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D667DE" w:rsidRDefault="00D667DE" w:rsidP="00D667DE">
      <w:pPr>
        <w:jc w:val="both"/>
        <w:rPr>
          <w:sz w:val="27"/>
          <w:szCs w:val="27"/>
          <w:lang w:val="uk-UA"/>
        </w:rPr>
      </w:pPr>
    </w:p>
    <w:p w:rsidR="00D667DE" w:rsidRDefault="00D667DE" w:rsidP="00D667DE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D667DE" w:rsidRDefault="00D667DE" w:rsidP="00D667DE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D667DE" w:rsidRPr="00EA5B0C" w:rsidRDefault="00D667DE" w:rsidP="00D667DE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D667DE" w:rsidRPr="00EA5B0C" w:rsidRDefault="00D667DE" w:rsidP="00D667DE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004EAC" w:rsidRDefault="00D667DE" w:rsidP="00165B11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</w:t>
      </w:r>
      <w:r w:rsidR="00004EAC">
        <w:rPr>
          <w:sz w:val="27"/>
          <w:szCs w:val="27"/>
          <w:lang w:val="uk-UA"/>
        </w:rPr>
        <w:t>, роз</w:t>
      </w:r>
      <w:r w:rsidR="00BB209B">
        <w:rPr>
          <w:sz w:val="27"/>
          <w:szCs w:val="27"/>
          <w:lang w:val="uk-UA"/>
        </w:rPr>
        <w:t>ташованої по просп.200-річчя</w:t>
      </w:r>
    </w:p>
    <w:p w:rsidR="00BB209B" w:rsidRPr="00EA5B0C" w:rsidRDefault="00BB209B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Херсона, в районі буд. №16</w:t>
      </w:r>
      <w:r w:rsidR="00165B11">
        <w:rPr>
          <w:sz w:val="27"/>
          <w:szCs w:val="27"/>
          <w:lang w:val="uk-UA"/>
        </w:rPr>
        <w:t xml:space="preserve"> (фургон-причеп)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</w:t>
      </w:r>
      <w:r w:rsidR="00D667DE">
        <w:rPr>
          <w:sz w:val="27"/>
          <w:szCs w:val="27"/>
          <w:lang w:val="uk-UA"/>
        </w:rPr>
        <w:t>вільним розміщенням,</w:t>
      </w:r>
      <w:r w:rsidR="00D667DE" w:rsidRPr="00D667DE">
        <w:rPr>
          <w:sz w:val="27"/>
          <w:szCs w:val="27"/>
          <w:lang w:val="uk-UA"/>
        </w:rPr>
        <w:t xml:space="preserve"> </w:t>
      </w:r>
      <w:r w:rsidR="00D667DE">
        <w:rPr>
          <w:sz w:val="27"/>
          <w:szCs w:val="27"/>
          <w:lang w:val="uk-UA"/>
        </w:rPr>
        <w:t>згідно службової В.о. директора департаменту  містобудування та землекористування від 19.02.2021</w:t>
      </w:r>
      <w:bookmarkStart w:id="0" w:name="_GoBack"/>
      <w:bookmarkEnd w:id="0"/>
      <w:r w:rsidR="00D667DE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 xml:space="preserve">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932BF0">
        <w:rPr>
          <w:sz w:val="27"/>
          <w:szCs w:val="27"/>
          <w:lang w:val="uk-UA"/>
        </w:rPr>
        <w:t>монтувати самовільно встановлену тимчасову споруду (фургон-причеп</w:t>
      </w:r>
      <w:r w:rsidRPr="00EA5B0C">
        <w:rPr>
          <w:sz w:val="27"/>
          <w:szCs w:val="27"/>
          <w:lang w:val="uk-UA"/>
        </w:rPr>
        <w:t>) для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 xml:space="preserve"> провадження 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підприємницької діяльності, розташ</w:t>
      </w:r>
      <w:r w:rsidR="00D667DE">
        <w:rPr>
          <w:sz w:val="27"/>
          <w:szCs w:val="27"/>
          <w:lang w:val="uk-UA"/>
        </w:rPr>
        <w:t>овану  по просп.</w:t>
      </w:r>
      <w:r w:rsidR="00BB209B">
        <w:rPr>
          <w:sz w:val="27"/>
          <w:szCs w:val="27"/>
          <w:lang w:val="uk-UA"/>
        </w:rPr>
        <w:t>200-річчя Херсона, в районі буд. №16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 xml:space="preserve"> (далі – ТС).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2. Інспекції з контролю за благоустроєм та санітарним станом міста Херсона міської ради (далі – Інспекція) видати приписи власникам ТС про демонтаж ТС у самостійному порядку протягом 3 днів і довести їх до відома власників ТС шляхом 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  <w:t>3.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lastRenderedPageBreak/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>опису ТС (геометричні розміри, матеріал, наявність підключення до мереж електро-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акта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акта приймання-передачі</w:t>
      </w:r>
      <w:r>
        <w:rPr>
          <w:sz w:val="27"/>
          <w:szCs w:val="27"/>
          <w:lang w:val="uk-UA"/>
        </w:rPr>
        <w:t>, 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lastRenderedPageBreak/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7"/>
      <w:headerReference w:type="default" r:id="rId8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AA5" w:rsidRDefault="009315B1">
      <w:r>
        <w:separator/>
      </w:r>
    </w:p>
  </w:endnote>
  <w:endnote w:type="continuationSeparator" w:id="0">
    <w:p w:rsidR="00273AA5" w:rsidRDefault="0093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AA5" w:rsidRDefault="009315B1">
      <w:r>
        <w:separator/>
      </w:r>
    </w:p>
  </w:footnote>
  <w:footnote w:type="continuationSeparator" w:id="0">
    <w:p w:rsidR="00273AA5" w:rsidRDefault="00931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D667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67DE"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C"/>
    <w:rsid w:val="00004EAC"/>
    <w:rsid w:val="00023F39"/>
    <w:rsid w:val="00045328"/>
    <w:rsid w:val="000B74A0"/>
    <w:rsid w:val="00165B11"/>
    <w:rsid w:val="00171699"/>
    <w:rsid w:val="00273AA5"/>
    <w:rsid w:val="004B72DA"/>
    <w:rsid w:val="007A3C5B"/>
    <w:rsid w:val="009315B1"/>
    <w:rsid w:val="00932BF0"/>
    <w:rsid w:val="00B26D0C"/>
    <w:rsid w:val="00BB209B"/>
    <w:rsid w:val="00D667DE"/>
    <w:rsid w:val="00F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DCF4"/>
  <w15:docId w15:val="{644A2355-E5B6-40C9-993A-F2531A8E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932B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2B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DCF4B-3411-4914-BE3A-A7C9E0C1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2021-02-21T14:14:00Z</cp:lastPrinted>
  <dcterms:created xsi:type="dcterms:W3CDTF">2021-02-18T08:22:00Z</dcterms:created>
  <dcterms:modified xsi:type="dcterms:W3CDTF">2021-02-23T09:49:00Z</dcterms:modified>
</cp:coreProperties>
</file>