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0F" w:rsidRPr="00597874" w:rsidRDefault="0006300F" w:rsidP="0006300F">
      <w:pPr>
        <w:tabs>
          <w:tab w:val="left" w:pos="851"/>
          <w:tab w:val="left" w:pos="4536"/>
        </w:tabs>
        <w:jc w:val="both"/>
        <w:rPr>
          <w:sz w:val="28"/>
          <w:lang w:val="en-US"/>
        </w:rPr>
      </w:pPr>
    </w:p>
    <w:p w:rsidR="0006300F" w:rsidRDefault="0006300F" w:rsidP="0006300F">
      <w:pPr>
        <w:jc w:val="both"/>
        <w:rPr>
          <w:sz w:val="28"/>
        </w:rPr>
      </w:pPr>
    </w:p>
    <w:p w:rsidR="0006300F" w:rsidRDefault="0006300F" w:rsidP="0006300F">
      <w:pPr>
        <w:jc w:val="both"/>
        <w:rPr>
          <w:sz w:val="28"/>
        </w:rPr>
      </w:pPr>
    </w:p>
    <w:p w:rsidR="0006300F" w:rsidRDefault="0006300F" w:rsidP="0006300F">
      <w:pPr>
        <w:jc w:val="both"/>
        <w:rPr>
          <w:sz w:val="28"/>
        </w:rPr>
      </w:pPr>
    </w:p>
    <w:p w:rsidR="0006300F" w:rsidRDefault="0006300F" w:rsidP="0006300F">
      <w:pPr>
        <w:jc w:val="both"/>
        <w:rPr>
          <w:sz w:val="28"/>
        </w:rPr>
      </w:pP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rPr>
          <w:sz w:val="28"/>
          <w:szCs w:val="28"/>
        </w:rPr>
      </w:pPr>
    </w:p>
    <w:p w:rsidR="0006300F" w:rsidRDefault="0006300F" w:rsidP="0006300F">
      <w:pPr>
        <w:rPr>
          <w:sz w:val="28"/>
          <w:szCs w:val="28"/>
        </w:rPr>
      </w:pPr>
    </w:p>
    <w:p w:rsidR="0006300F" w:rsidRDefault="0006300F" w:rsidP="0006300F">
      <w:pPr>
        <w:rPr>
          <w:sz w:val="28"/>
          <w:szCs w:val="28"/>
        </w:rPr>
      </w:pPr>
    </w:p>
    <w:p w:rsidR="0006300F" w:rsidRDefault="0006300F" w:rsidP="0006300F">
      <w:pPr>
        <w:rPr>
          <w:sz w:val="28"/>
          <w:szCs w:val="28"/>
        </w:rPr>
      </w:pPr>
    </w:p>
    <w:p w:rsidR="0006300F" w:rsidRDefault="0006300F" w:rsidP="0006300F">
      <w:pPr>
        <w:rPr>
          <w:sz w:val="28"/>
          <w:szCs w:val="28"/>
        </w:rPr>
      </w:pPr>
    </w:p>
    <w:p w:rsidR="0006300F" w:rsidRDefault="0006300F" w:rsidP="0006300F">
      <w:pPr>
        <w:tabs>
          <w:tab w:val="left" w:pos="709"/>
        </w:tabs>
        <w:rPr>
          <w:sz w:val="28"/>
          <w:szCs w:val="28"/>
        </w:rPr>
      </w:pPr>
      <w:r>
        <w:rPr>
          <w:sz w:val="28"/>
          <w:szCs w:val="28"/>
        </w:rPr>
        <w:t>Про прийняття до комунальної власності</w:t>
      </w:r>
    </w:p>
    <w:p w:rsidR="0006300F" w:rsidRDefault="0006300F" w:rsidP="0006300F">
      <w:pPr>
        <w:tabs>
          <w:tab w:val="left" w:pos="709"/>
        </w:tabs>
        <w:rPr>
          <w:sz w:val="28"/>
          <w:szCs w:val="28"/>
        </w:rPr>
      </w:pPr>
      <w:r>
        <w:rPr>
          <w:sz w:val="28"/>
          <w:szCs w:val="28"/>
        </w:rPr>
        <w:t>міської територіальної громади</w:t>
      </w:r>
    </w:p>
    <w:p w:rsidR="00D913B7" w:rsidRDefault="001E5D49" w:rsidP="0006300F">
      <w:pPr>
        <w:tabs>
          <w:tab w:val="left" w:pos="709"/>
        </w:tabs>
        <w:rPr>
          <w:sz w:val="28"/>
          <w:szCs w:val="28"/>
        </w:rPr>
      </w:pPr>
      <w:r>
        <w:rPr>
          <w:sz w:val="28"/>
          <w:szCs w:val="28"/>
        </w:rPr>
        <w:t xml:space="preserve">ясел-садка  села Садове </w:t>
      </w:r>
      <w:r w:rsidR="00BF66CE">
        <w:rPr>
          <w:sz w:val="28"/>
          <w:szCs w:val="28"/>
        </w:rPr>
        <w:t xml:space="preserve"> </w:t>
      </w:r>
      <w:r>
        <w:rPr>
          <w:sz w:val="28"/>
          <w:szCs w:val="28"/>
        </w:rPr>
        <w:t xml:space="preserve">Садівської </w:t>
      </w:r>
    </w:p>
    <w:p w:rsidR="00D913B7" w:rsidRDefault="001E5D49" w:rsidP="0006300F">
      <w:pPr>
        <w:tabs>
          <w:tab w:val="left" w:pos="709"/>
        </w:tabs>
        <w:rPr>
          <w:sz w:val="28"/>
          <w:szCs w:val="28"/>
        </w:rPr>
      </w:pPr>
      <w:r>
        <w:rPr>
          <w:sz w:val="28"/>
          <w:szCs w:val="28"/>
        </w:rPr>
        <w:t xml:space="preserve">сільської ради </w:t>
      </w:r>
      <w:r w:rsidR="009D3416">
        <w:rPr>
          <w:sz w:val="28"/>
          <w:szCs w:val="28"/>
        </w:rPr>
        <w:t xml:space="preserve"> </w:t>
      </w:r>
      <w:r w:rsidR="0006300F">
        <w:rPr>
          <w:sz w:val="28"/>
          <w:szCs w:val="28"/>
        </w:rPr>
        <w:t>м. Херсона</w:t>
      </w:r>
      <w:r w:rsidR="00D913B7">
        <w:rPr>
          <w:sz w:val="28"/>
          <w:szCs w:val="28"/>
        </w:rPr>
        <w:t xml:space="preserve"> та Садівської </w:t>
      </w:r>
    </w:p>
    <w:p w:rsidR="0006300F" w:rsidRDefault="00D913B7" w:rsidP="0006300F">
      <w:pPr>
        <w:tabs>
          <w:tab w:val="left" w:pos="709"/>
        </w:tabs>
        <w:rPr>
          <w:sz w:val="28"/>
          <w:szCs w:val="28"/>
        </w:rPr>
      </w:pPr>
      <w:r>
        <w:rPr>
          <w:sz w:val="28"/>
          <w:szCs w:val="28"/>
        </w:rPr>
        <w:t>загальноосвітньої школи I-ІІI ступенів</w:t>
      </w:r>
    </w:p>
    <w:p w:rsidR="00D913B7" w:rsidRDefault="00D913B7" w:rsidP="0006300F">
      <w:pPr>
        <w:tabs>
          <w:tab w:val="left" w:pos="709"/>
        </w:tabs>
        <w:rPr>
          <w:sz w:val="28"/>
          <w:szCs w:val="28"/>
        </w:rPr>
      </w:pPr>
      <w:r>
        <w:rPr>
          <w:sz w:val="28"/>
          <w:szCs w:val="28"/>
        </w:rPr>
        <w:t>Білозерської районної ради Херсонської області</w:t>
      </w:r>
      <w:r w:rsidR="007501A1">
        <w:rPr>
          <w:sz w:val="28"/>
          <w:szCs w:val="28"/>
        </w:rPr>
        <w:t>,</w:t>
      </w:r>
    </w:p>
    <w:p w:rsidR="007501A1" w:rsidRPr="00344761" w:rsidRDefault="007501A1" w:rsidP="0006300F">
      <w:pPr>
        <w:tabs>
          <w:tab w:val="left" w:pos="709"/>
        </w:tabs>
        <w:rPr>
          <w:sz w:val="28"/>
          <w:szCs w:val="28"/>
        </w:rPr>
      </w:pPr>
      <w:r>
        <w:rPr>
          <w:sz w:val="28"/>
          <w:szCs w:val="28"/>
        </w:rPr>
        <w:t>в тому числі їх цілісних майнових комплексів</w:t>
      </w:r>
    </w:p>
    <w:p w:rsidR="0006300F" w:rsidRDefault="0006300F" w:rsidP="0006300F">
      <w:pPr>
        <w:tabs>
          <w:tab w:val="left" w:pos="709"/>
        </w:tabs>
        <w:jc w:val="both"/>
        <w:rPr>
          <w:sz w:val="28"/>
          <w:szCs w:val="28"/>
        </w:rPr>
      </w:pPr>
    </w:p>
    <w:p w:rsidR="0006300F" w:rsidRPr="00697574" w:rsidRDefault="0006300F" w:rsidP="0006300F">
      <w:pPr>
        <w:tabs>
          <w:tab w:val="left" w:pos="709"/>
        </w:tabs>
        <w:jc w:val="both"/>
        <w:rPr>
          <w:sz w:val="28"/>
          <w:szCs w:val="28"/>
        </w:rPr>
      </w:pPr>
      <w:r>
        <w:rPr>
          <w:sz w:val="28"/>
          <w:szCs w:val="28"/>
        </w:rPr>
        <w:t xml:space="preserve">        </w:t>
      </w:r>
      <w:r w:rsidR="00D913B7">
        <w:rPr>
          <w:sz w:val="28"/>
          <w:szCs w:val="28"/>
        </w:rPr>
        <w:t>К</w:t>
      </w:r>
      <w:r w:rsidR="00D913B7">
        <w:rPr>
          <w:sz w:val="28"/>
        </w:rPr>
        <w:t>еруючись розпорядженням Кабінету Міністрів України від 12.06.2020 №726-р «Про визначення адміністративних центрів та затвердження територій територіальних громад Херсонської області»,</w:t>
      </w:r>
      <w:r w:rsidR="00D913B7" w:rsidRPr="004F5A56">
        <w:rPr>
          <w:sz w:val="28"/>
        </w:rPr>
        <w:t xml:space="preserve"> </w:t>
      </w:r>
      <w:r w:rsidR="00D913B7">
        <w:rPr>
          <w:sz w:val="28"/>
        </w:rPr>
        <w:t xml:space="preserve">рішенням міської ради від 19.08.2020 №2446 «Про перегляд меж існуючих районів у місті Херсоні», </w:t>
      </w:r>
      <w:r>
        <w:rPr>
          <w:sz w:val="28"/>
          <w:szCs w:val="28"/>
        </w:rPr>
        <w:t xml:space="preserve">  </w:t>
      </w:r>
      <w:r w:rsidR="00D913B7">
        <w:rPr>
          <w:sz w:val="28"/>
          <w:szCs w:val="28"/>
        </w:rPr>
        <w:t>в</w:t>
      </w:r>
      <w:r>
        <w:rPr>
          <w:sz w:val="28"/>
          <w:szCs w:val="28"/>
        </w:rPr>
        <w:t xml:space="preserve">раховуючи вимоги статті </w:t>
      </w:r>
      <w:r w:rsidR="00D913B7">
        <w:rPr>
          <w:sz w:val="28"/>
          <w:szCs w:val="28"/>
        </w:rPr>
        <w:t xml:space="preserve">89 Бюджетного  кодексу України, </w:t>
      </w:r>
      <w:r>
        <w:rPr>
          <w:sz w:val="28"/>
          <w:szCs w:val="28"/>
        </w:rPr>
        <w:t>стат</w:t>
      </w:r>
      <w:r w:rsidR="00D913B7">
        <w:rPr>
          <w:sz w:val="28"/>
          <w:szCs w:val="28"/>
        </w:rPr>
        <w:t>тями</w:t>
      </w:r>
      <w:r>
        <w:rPr>
          <w:sz w:val="28"/>
          <w:szCs w:val="28"/>
        </w:rPr>
        <w:t xml:space="preserve"> 12, 13 Закону України «Про дошкільну освіту», Закон</w:t>
      </w:r>
      <w:r w:rsidR="00D913B7">
        <w:rPr>
          <w:sz w:val="28"/>
          <w:szCs w:val="28"/>
        </w:rPr>
        <w:t>у</w:t>
      </w:r>
      <w:r>
        <w:rPr>
          <w:sz w:val="28"/>
          <w:szCs w:val="28"/>
        </w:rPr>
        <w:t xml:space="preserve"> України «Про передачу об’єктів права державної та комунальної власності», Положення про </w:t>
      </w:r>
      <w:r w:rsidR="00D913B7">
        <w:rPr>
          <w:sz w:val="28"/>
          <w:szCs w:val="28"/>
        </w:rPr>
        <w:t xml:space="preserve">дошкільний </w:t>
      </w:r>
      <w:r>
        <w:rPr>
          <w:sz w:val="28"/>
          <w:szCs w:val="28"/>
        </w:rPr>
        <w:t>навчальний заклад, затвердженого постанов</w:t>
      </w:r>
      <w:r w:rsidR="00D913B7">
        <w:rPr>
          <w:sz w:val="28"/>
          <w:szCs w:val="28"/>
        </w:rPr>
        <w:t>и</w:t>
      </w:r>
      <w:r>
        <w:rPr>
          <w:sz w:val="28"/>
          <w:szCs w:val="28"/>
        </w:rPr>
        <w:t xml:space="preserve"> Кабінету Міністрів України від 12 березня 2003 року № 305, постанови Кабінету Міністрів України від 21.09.1998 № 1482 «Про передачу об’єктів права державної та комунальної власності», </w:t>
      </w:r>
      <w:r w:rsidRPr="00697574">
        <w:rPr>
          <w:sz w:val="28"/>
          <w:szCs w:val="28"/>
        </w:rPr>
        <w:t xml:space="preserve">керуючись </w:t>
      </w:r>
      <w:r>
        <w:rPr>
          <w:sz w:val="28"/>
          <w:szCs w:val="28"/>
        </w:rPr>
        <w:t xml:space="preserve">пунктом 51 частини першої статті 26, частиною другою статті 60 </w:t>
      </w:r>
      <w:r w:rsidRPr="00697574">
        <w:rPr>
          <w:sz w:val="28"/>
          <w:szCs w:val="28"/>
        </w:rPr>
        <w:t xml:space="preserve">Закону України </w:t>
      </w:r>
      <w:r>
        <w:rPr>
          <w:sz w:val="28"/>
          <w:szCs w:val="28"/>
        </w:rPr>
        <w:t>«</w:t>
      </w:r>
      <w:r w:rsidRPr="00697574">
        <w:rPr>
          <w:sz w:val="28"/>
          <w:szCs w:val="28"/>
        </w:rPr>
        <w:t>Про місцеве самоврядування в Україні</w:t>
      </w:r>
      <w:r>
        <w:rPr>
          <w:sz w:val="28"/>
          <w:szCs w:val="28"/>
        </w:rPr>
        <w:t>»</w:t>
      </w:r>
      <w:r w:rsidRPr="00697574">
        <w:rPr>
          <w:sz w:val="28"/>
          <w:szCs w:val="28"/>
        </w:rPr>
        <w:t>, міська рада</w:t>
      </w:r>
    </w:p>
    <w:p w:rsidR="0006300F" w:rsidRPr="00AE4C71" w:rsidRDefault="0006300F" w:rsidP="0006300F">
      <w:pPr>
        <w:tabs>
          <w:tab w:val="left" w:pos="709"/>
        </w:tabs>
        <w:ind w:right="57"/>
        <w:jc w:val="both"/>
        <w:rPr>
          <w:sz w:val="28"/>
          <w:szCs w:val="28"/>
        </w:rPr>
      </w:pPr>
    </w:p>
    <w:p w:rsidR="0006300F" w:rsidRDefault="0006300F" w:rsidP="0006300F">
      <w:pPr>
        <w:tabs>
          <w:tab w:val="left" w:pos="709"/>
        </w:tabs>
        <w:ind w:right="57"/>
        <w:jc w:val="both"/>
        <w:rPr>
          <w:sz w:val="28"/>
          <w:szCs w:val="28"/>
        </w:rPr>
      </w:pPr>
      <w:r>
        <w:rPr>
          <w:sz w:val="28"/>
          <w:szCs w:val="28"/>
        </w:rPr>
        <w:t>В И Р І Ш И Л А:</w:t>
      </w:r>
    </w:p>
    <w:p w:rsidR="0006300F" w:rsidRPr="00AE4C71" w:rsidRDefault="0006300F" w:rsidP="0006300F">
      <w:pPr>
        <w:tabs>
          <w:tab w:val="left" w:pos="426"/>
          <w:tab w:val="left" w:pos="709"/>
        </w:tabs>
        <w:jc w:val="both"/>
        <w:rPr>
          <w:sz w:val="28"/>
          <w:szCs w:val="28"/>
        </w:rPr>
      </w:pPr>
    </w:p>
    <w:p w:rsidR="0006300F" w:rsidRPr="00A60FE2" w:rsidRDefault="0006300F" w:rsidP="009C5B50">
      <w:pPr>
        <w:tabs>
          <w:tab w:val="left" w:pos="709"/>
        </w:tabs>
        <w:jc w:val="both"/>
        <w:rPr>
          <w:sz w:val="28"/>
          <w:szCs w:val="28"/>
        </w:rPr>
      </w:pPr>
      <w:r>
        <w:rPr>
          <w:sz w:val="28"/>
          <w:szCs w:val="28"/>
        </w:rPr>
        <w:t xml:space="preserve">          </w:t>
      </w:r>
      <w:r w:rsidRPr="005701C9">
        <w:rPr>
          <w:sz w:val="28"/>
          <w:szCs w:val="28"/>
        </w:rPr>
        <w:t xml:space="preserve">1. </w:t>
      </w:r>
      <w:r>
        <w:rPr>
          <w:sz w:val="28"/>
          <w:szCs w:val="28"/>
        </w:rPr>
        <w:t xml:space="preserve">Прийняти до комунальної </w:t>
      </w:r>
      <w:r w:rsidR="007A078D">
        <w:rPr>
          <w:sz w:val="28"/>
          <w:szCs w:val="28"/>
        </w:rPr>
        <w:t xml:space="preserve">власності </w:t>
      </w:r>
      <w:r>
        <w:rPr>
          <w:sz w:val="28"/>
          <w:szCs w:val="28"/>
        </w:rPr>
        <w:t xml:space="preserve">міської територіальної громади </w:t>
      </w:r>
      <w:r w:rsidR="009C5B50">
        <w:rPr>
          <w:sz w:val="28"/>
          <w:szCs w:val="28"/>
        </w:rPr>
        <w:t>міста ясел-садок</w:t>
      </w:r>
      <w:r w:rsidR="009D3416">
        <w:rPr>
          <w:sz w:val="28"/>
          <w:szCs w:val="28"/>
        </w:rPr>
        <w:t xml:space="preserve"> села Садове Садівської сільської ради </w:t>
      </w:r>
      <w:r>
        <w:rPr>
          <w:sz w:val="28"/>
          <w:szCs w:val="28"/>
        </w:rPr>
        <w:t>м. Херсона та</w:t>
      </w:r>
      <w:r w:rsidR="009C5B50" w:rsidRPr="009C5B50">
        <w:rPr>
          <w:sz w:val="28"/>
          <w:szCs w:val="28"/>
        </w:rPr>
        <w:t xml:space="preserve"> </w:t>
      </w:r>
      <w:r w:rsidR="009C5B50">
        <w:rPr>
          <w:sz w:val="28"/>
          <w:szCs w:val="28"/>
        </w:rPr>
        <w:t>Садівську загальноосвітню школу I-ІІI ступенів Білозерської районної ради Херсонської області, в тому числі їх</w:t>
      </w:r>
      <w:r>
        <w:rPr>
          <w:sz w:val="28"/>
          <w:szCs w:val="28"/>
        </w:rPr>
        <w:t xml:space="preserve"> цілісні майнові комплекси та передати їх в </w:t>
      </w:r>
      <w:r w:rsidR="009C5B50">
        <w:rPr>
          <w:sz w:val="28"/>
          <w:szCs w:val="28"/>
        </w:rPr>
        <w:t>на баланс</w:t>
      </w:r>
      <w:r>
        <w:rPr>
          <w:sz w:val="28"/>
          <w:szCs w:val="28"/>
        </w:rPr>
        <w:t xml:space="preserve"> управління освіти Херсонської міської ради.</w:t>
      </w:r>
    </w:p>
    <w:p w:rsidR="0006300F" w:rsidRDefault="0006300F" w:rsidP="0006300F">
      <w:pPr>
        <w:tabs>
          <w:tab w:val="left" w:pos="709"/>
          <w:tab w:val="left" w:pos="1260"/>
        </w:tabs>
        <w:ind w:right="57"/>
        <w:jc w:val="both"/>
        <w:rPr>
          <w:sz w:val="28"/>
          <w:szCs w:val="28"/>
        </w:rPr>
      </w:pPr>
      <w:r w:rsidRPr="005701C9">
        <w:rPr>
          <w:sz w:val="28"/>
          <w:szCs w:val="28"/>
        </w:rPr>
        <w:t xml:space="preserve">       </w:t>
      </w:r>
      <w:r>
        <w:rPr>
          <w:sz w:val="28"/>
          <w:szCs w:val="28"/>
        </w:rPr>
        <w:t xml:space="preserve"> </w:t>
      </w:r>
      <w:r w:rsidRPr="005701C9">
        <w:rPr>
          <w:sz w:val="28"/>
          <w:szCs w:val="28"/>
        </w:rPr>
        <w:t xml:space="preserve"> </w:t>
      </w:r>
      <w:r>
        <w:rPr>
          <w:sz w:val="28"/>
          <w:szCs w:val="28"/>
        </w:rPr>
        <w:t xml:space="preserve"> </w:t>
      </w:r>
      <w:r w:rsidRPr="005701C9">
        <w:rPr>
          <w:sz w:val="28"/>
          <w:szCs w:val="28"/>
        </w:rPr>
        <w:t>2.</w:t>
      </w:r>
      <w:r>
        <w:rPr>
          <w:sz w:val="28"/>
          <w:szCs w:val="28"/>
        </w:rPr>
        <w:t xml:space="preserve"> </w:t>
      </w:r>
      <w:r w:rsidR="007501A1">
        <w:rPr>
          <w:sz w:val="28"/>
          <w:szCs w:val="28"/>
        </w:rPr>
        <w:t>С</w:t>
      </w:r>
      <w:r>
        <w:rPr>
          <w:sz w:val="28"/>
          <w:szCs w:val="28"/>
        </w:rPr>
        <w:t xml:space="preserve">творити комісію з прийняття до комунальної власності міської територіальної громади </w:t>
      </w:r>
      <w:r w:rsidR="009D3416">
        <w:rPr>
          <w:sz w:val="28"/>
          <w:szCs w:val="28"/>
        </w:rPr>
        <w:t>ясел-садка села Садове Садівської сільської ради</w:t>
      </w:r>
      <w:r w:rsidR="009C5B50">
        <w:rPr>
          <w:sz w:val="28"/>
          <w:szCs w:val="28"/>
        </w:rPr>
        <w:t xml:space="preserve"> </w:t>
      </w:r>
      <w:r>
        <w:rPr>
          <w:sz w:val="28"/>
          <w:szCs w:val="28"/>
        </w:rPr>
        <w:t xml:space="preserve">м. Херсона </w:t>
      </w:r>
      <w:r w:rsidR="009C5B50">
        <w:rPr>
          <w:sz w:val="28"/>
          <w:szCs w:val="28"/>
        </w:rPr>
        <w:t>та</w:t>
      </w:r>
      <w:r w:rsidR="009C5B50" w:rsidRPr="009C5B50">
        <w:rPr>
          <w:sz w:val="28"/>
          <w:szCs w:val="28"/>
        </w:rPr>
        <w:t xml:space="preserve"> </w:t>
      </w:r>
      <w:r w:rsidR="009C5B50">
        <w:rPr>
          <w:sz w:val="28"/>
          <w:szCs w:val="28"/>
        </w:rPr>
        <w:t>Садівської загальноосвітньої школи I-ІІI ступенів Білозерської районної ради Херсонської області, в тому числі їх цілісних майнових комплексів</w:t>
      </w:r>
      <w:r>
        <w:rPr>
          <w:sz w:val="28"/>
          <w:szCs w:val="28"/>
        </w:rPr>
        <w:t xml:space="preserve"> </w:t>
      </w:r>
      <w:r w:rsidR="009D3416">
        <w:rPr>
          <w:sz w:val="28"/>
          <w:szCs w:val="28"/>
        </w:rPr>
        <w:t>(</w:t>
      </w:r>
      <w:r>
        <w:rPr>
          <w:sz w:val="28"/>
          <w:szCs w:val="28"/>
        </w:rPr>
        <w:t xml:space="preserve">далі – </w:t>
      </w:r>
      <w:r w:rsidRPr="00A60FE2">
        <w:rPr>
          <w:sz w:val="28"/>
          <w:szCs w:val="28"/>
        </w:rPr>
        <w:t xml:space="preserve"> </w:t>
      </w:r>
      <w:r>
        <w:rPr>
          <w:sz w:val="28"/>
          <w:szCs w:val="28"/>
        </w:rPr>
        <w:t>комісія)</w:t>
      </w:r>
      <w:r w:rsidR="007501A1">
        <w:rPr>
          <w:sz w:val="28"/>
          <w:szCs w:val="28"/>
        </w:rPr>
        <w:t xml:space="preserve"> та затвердити її склад згідно з додатком</w:t>
      </w:r>
      <w:r w:rsidR="009C5B50">
        <w:rPr>
          <w:sz w:val="28"/>
          <w:szCs w:val="28"/>
        </w:rPr>
        <w:t>.</w:t>
      </w:r>
    </w:p>
    <w:p w:rsidR="0006300F" w:rsidRDefault="0006300F" w:rsidP="0006300F">
      <w:pPr>
        <w:tabs>
          <w:tab w:val="left" w:pos="709"/>
          <w:tab w:val="left" w:pos="1260"/>
        </w:tabs>
        <w:ind w:right="57"/>
        <w:jc w:val="both"/>
        <w:rPr>
          <w:sz w:val="28"/>
          <w:szCs w:val="28"/>
        </w:rPr>
      </w:pPr>
      <w:r>
        <w:rPr>
          <w:sz w:val="28"/>
          <w:szCs w:val="28"/>
        </w:rPr>
        <w:t xml:space="preserve">          3. Комісії здійснити прийняття-передачу зазначених </w:t>
      </w:r>
      <w:r w:rsidR="009C5B50">
        <w:rPr>
          <w:sz w:val="28"/>
          <w:szCs w:val="28"/>
        </w:rPr>
        <w:t>закладів освіти</w:t>
      </w:r>
      <w:r w:rsidR="00FF6601" w:rsidRPr="00FF6601">
        <w:rPr>
          <w:sz w:val="28"/>
          <w:szCs w:val="28"/>
        </w:rPr>
        <w:t xml:space="preserve"> </w:t>
      </w:r>
      <w:r w:rsidR="00FF6601">
        <w:rPr>
          <w:sz w:val="28"/>
          <w:szCs w:val="28"/>
        </w:rPr>
        <w:t>в тому числі їх цілісних майнових комплексів та передати їх в на баланс управління освіти Херсонської міської ради</w:t>
      </w:r>
      <w:r w:rsidR="009C5B50">
        <w:rPr>
          <w:sz w:val="28"/>
          <w:szCs w:val="28"/>
        </w:rPr>
        <w:t xml:space="preserve"> </w:t>
      </w:r>
      <w:r>
        <w:rPr>
          <w:sz w:val="28"/>
          <w:szCs w:val="28"/>
        </w:rPr>
        <w:t>шляхом складання відповідних актів згідно з чинним законодавством.</w:t>
      </w:r>
    </w:p>
    <w:p w:rsidR="0006300F" w:rsidRDefault="009C5B50" w:rsidP="0006300F">
      <w:pPr>
        <w:tabs>
          <w:tab w:val="left" w:pos="709"/>
          <w:tab w:val="left" w:pos="1260"/>
        </w:tabs>
        <w:ind w:right="57" w:firstLine="708"/>
        <w:jc w:val="both"/>
        <w:rPr>
          <w:sz w:val="28"/>
          <w:szCs w:val="28"/>
        </w:rPr>
      </w:pPr>
      <w:r>
        <w:rPr>
          <w:sz w:val="28"/>
          <w:szCs w:val="28"/>
        </w:rPr>
        <w:lastRenderedPageBreak/>
        <w:t>4</w:t>
      </w:r>
      <w:r w:rsidR="0006300F">
        <w:rPr>
          <w:sz w:val="28"/>
          <w:szCs w:val="28"/>
        </w:rPr>
        <w:t>. Департаменту бюджету і фінансів міської ради (ПІДПЕРИГОРА Р.), управлінню освіти  міської ради (НІКОНОВ Ю.) затвердити кошториси видатків на утримання закладів</w:t>
      </w:r>
      <w:r>
        <w:rPr>
          <w:sz w:val="28"/>
          <w:szCs w:val="28"/>
        </w:rPr>
        <w:t xml:space="preserve"> освіти</w:t>
      </w:r>
      <w:r w:rsidR="0006300F">
        <w:rPr>
          <w:sz w:val="28"/>
          <w:szCs w:val="28"/>
        </w:rPr>
        <w:t xml:space="preserve">.     </w:t>
      </w:r>
    </w:p>
    <w:p w:rsidR="0006300F" w:rsidRDefault="0006300F" w:rsidP="0006300F">
      <w:pPr>
        <w:tabs>
          <w:tab w:val="left" w:pos="709"/>
          <w:tab w:val="left" w:pos="1260"/>
        </w:tabs>
        <w:ind w:right="57" w:firstLine="567"/>
        <w:jc w:val="both"/>
        <w:rPr>
          <w:color w:val="000000"/>
          <w:sz w:val="28"/>
          <w:szCs w:val="28"/>
        </w:rPr>
      </w:pPr>
      <w:r>
        <w:rPr>
          <w:sz w:val="28"/>
          <w:szCs w:val="28"/>
        </w:rPr>
        <w:t xml:space="preserve">  </w:t>
      </w:r>
      <w:r w:rsidR="009C5B50">
        <w:rPr>
          <w:sz w:val="28"/>
          <w:szCs w:val="28"/>
        </w:rPr>
        <w:t>5</w:t>
      </w:r>
      <w:r w:rsidRPr="005701C9">
        <w:rPr>
          <w:sz w:val="28"/>
          <w:szCs w:val="28"/>
        </w:rPr>
        <w:t>.  </w:t>
      </w:r>
      <w:r>
        <w:rPr>
          <w:color w:val="000000"/>
          <w:sz w:val="28"/>
          <w:szCs w:val="28"/>
        </w:rPr>
        <w:t>Відділу інформаційного та програмного забезпечення міської ради (ЗАРУБА І.) опублікувати   дане   рішення   на  офіційному   сайті  Херсонської</w:t>
      </w:r>
    </w:p>
    <w:p w:rsidR="0006300F" w:rsidRPr="00AE4C71" w:rsidRDefault="0006300F" w:rsidP="0006300F">
      <w:pPr>
        <w:tabs>
          <w:tab w:val="left" w:pos="709"/>
          <w:tab w:val="left" w:pos="1260"/>
        </w:tabs>
        <w:ind w:right="57"/>
        <w:jc w:val="both"/>
        <w:rPr>
          <w:color w:val="000000"/>
          <w:sz w:val="28"/>
          <w:szCs w:val="28"/>
        </w:rPr>
      </w:pPr>
      <w:r>
        <w:rPr>
          <w:color w:val="000000"/>
          <w:sz w:val="28"/>
          <w:szCs w:val="28"/>
        </w:rPr>
        <w:t xml:space="preserve"> міської ради та її виконавчих органів.</w:t>
      </w:r>
    </w:p>
    <w:p w:rsidR="009C5B50" w:rsidRDefault="009C5B50" w:rsidP="009C5B50">
      <w:pPr>
        <w:ind w:firstLine="709"/>
        <w:jc w:val="both"/>
        <w:rPr>
          <w:sz w:val="28"/>
        </w:rPr>
      </w:pPr>
      <w:r>
        <w:rPr>
          <w:sz w:val="28"/>
        </w:rPr>
        <w:t xml:space="preserve">6. Контроль за виконанням рішення покласти на заступника міського голови з питань діяльності виконавчих органів ради згідно з розподілом обов’язків. </w:t>
      </w:r>
    </w:p>
    <w:p w:rsidR="0006300F" w:rsidRPr="005701C9" w:rsidRDefault="0006300F" w:rsidP="0006300F">
      <w:pPr>
        <w:widowControl w:val="0"/>
        <w:tabs>
          <w:tab w:val="left" w:pos="-280"/>
          <w:tab w:val="left" w:pos="1080"/>
        </w:tabs>
        <w:jc w:val="both"/>
        <w:rPr>
          <w:sz w:val="28"/>
          <w:szCs w:val="28"/>
        </w:rPr>
      </w:pPr>
    </w:p>
    <w:p w:rsidR="009C5B50" w:rsidRDefault="009C5B50" w:rsidP="009C5B50">
      <w:pPr>
        <w:jc w:val="both"/>
        <w:rPr>
          <w:sz w:val="28"/>
        </w:rPr>
      </w:pPr>
      <w:r>
        <w:rPr>
          <w:sz w:val="28"/>
        </w:rPr>
        <w:t>Херсонський міський голова</w:t>
      </w:r>
    </w:p>
    <w:p w:rsidR="009C5B50" w:rsidRDefault="009C5B50" w:rsidP="009C5B50">
      <w:pPr>
        <w:jc w:val="both"/>
        <w:rPr>
          <w:sz w:val="28"/>
        </w:rPr>
      </w:pPr>
      <w:r>
        <w:rPr>
          <w:sz w:val="28"/>
        </w:rPr>
        <w:t xml:space="preserve">Херсонського району </w:t>
      </w:r>
    </w:p>
    <w:p w:rsidR="009C5B50" w:rsidRDefault="009C5B50" w:rsidP="009C5B50">
      <w:pPr>
        <w:jc w:val="both"/>
        <w:rPr>
          <w:sz w:val="28"/>
        </w:rPr>
      </w:pPr>
      <w:r>
        <w:rPr>
          <w:sz w:val="28"/>
        </w:rPr>
        <w:t>Херсонської області                                                                     Ігор КОЛИХАЄВ</w:t>
      </w:r>
    </w:p>
    <w:p w:rsidR="0006300F" w:rsidRDefault="009C5B50" w:rsidP="0006300F">
      <w:pPr>
        <w:jc w:val="both"/>
        <w:rPr>
          <w:sz w:val="28"/>
          <w:szCs w:val="28"/>
        </w:rPr>
      </w:pPr>
      <w:r>
        <w:rPr>
          <w:szCs w:val="28"/>
        </w:rPr>
        <w:br w:type="page"/>
      </w:r>
    </w:p>
    <w:p w:rsidR="0006300F" w:rsidRDefault="0006300F" w:rsidP="0006300F">
      <w:pPr>
        <w:jc w:val="both"/>
        <w:rPr>
          <w:sz w:val="28"/>
          <w:szCs w:val="28"/>
        </w:rPr>
      </w:pPr>
      <w:r>
        <w:rPr>
          <w:sz w:val="28"/>
          <w:szCs w:val="28"/>
        </w:rPr>
        <w:lastRenderedPageBreak/>
        <w:t>ПОГОДЖЕНО:</w:t>
      </w:r>
    </w:p>
    <w:p w:rsidR="0006300F" w:rsidRDefault="0006300F" w:rsidP="0006300F">
      <w:pPr>
        <w:tabs>
          <w:tab w:val="left" w:pos="1366"/>
        </w:tabs>
        <w:jc w:val="both"/>
        <w:rPr>
          <w:sz w:val="28"/>
          <w:szCs w:val="28"/>
        </w:rPr>
      </w:pPr>
      <w:r>
        <w:rPr>
          <w:sz w:val="28"/>
          <w:szCs w:val="28"/>
        </w:rPr>
        <w:tab/>
      </w:r>
    </w:p>
    <w:p w:rsidR="0006300F" w:rsidRPr="0035735D" w:rsidRDefault="0006300F" w:rsidP="0006300F">
      <w:pPr>
        <w:jc w:val="both"/>
        <w:rPr>
          <w:sz w:val="28"/>
          <w:szCs w:val="28"/>
          <w:lang w:val="ru-RU" w:eastAsia="ru-RU"/>
        </w:rPr>
      </w:pPr>
      <w:r w:rsidRPr="0035735D">
        <w:rPr>
          <w:sz w:val="28"/>
          <w:szCs w:val="28"/>
          <w:lang w:val="ru-RU" w:eastAsia="ru-RU"/>
        </w:rPr>
        <w:t>Голова</w:t>
      </w:r>
      <w:r w:rsidRPr="0035735D">
        <w:rPr>
          <w:sz w:val="28"/>
          <w:szCs w:val="28"/>
          <w:lang w:eastAsia="ru-RU"/>
        </w:rPr>
        <w:t xml:space="preserve"> постійної комісії міської</w:t>
      </w:r>
      <w:r w:rsidRPr="0035735D">
        <w:rPr>
          <w:sz w:val="28"/>
          <w:szCs w:val="28"/>
          <w:lang w:val="ru-RU" w:eastAsia="ru-RU"/>
        </w:rPr>
        <w:t xml:space="preserve"> ради</w:t>
      </w:r>
    </w:p>
    <w:p w:rsidR="0006300F" w:rsidRDefault="0006300F" w:rsidP="0006300F">
      <w:pPr>
        <w:jc w:val="both"/>
        <w:rPr>
          <w:sz w:val="28"/>
          <w:szCs w:val="28"/>
          <w:lang w:eastAsia="ru-RU"/>
        </w:rPr>
      </w:pPr>
      <w:r w:rsidRPr="0035735D">
        <w:rPr>
          <w:sz w:val="28"/>
          <w:szCs w:val="28"/>
          <w:lang w:val="ru-RU" w:eastAsia="ru-RU"/>
        </w:rPr>
        <w:t>з питань</w:t>
      </w:r>
      <w:r w:rsidRPr="0035735D">
        <w:rPr>
          <w:sz w:val="28"/>
          <w:szCs w:val="28"/>
          <w:lang w:eastAsia="ru-RU"/>
        </w:rPr>
        <w:t xml:space="preserve"> </w:t>
      </w:r>
      <w:r>
        <w:rPr>
          <w:sz w:val="28"/>
          <w:szCs w:val="28"/>
        </w:rPr>
        <w:t>освіти, спорту, культури,</w:t>
      </w:r>
      <w:r w:rsidRPr="00AB5387">
        <w:rPr>
          <w:sz w:val="28"/>
          <w:szCs w:val="28"/>
        </w:rPr>
        <w:t xml:space="preserve"> </w:t>
      </w:r>
      <w:r>
        <w:rPr>
          <w:sz w:val="28"/>
          <w:szCs w:val="28"/>
        </w:rPr>
        <w:t>медицини,</w:t>
      </w:r>
      <w:r w:rsidRPr="0035735D">
        <w:rPr>
          <w:sz w:val="28"/>
          <w:szCs w:val="28"/>
          <w:lang w:eastAsia="ru-RU"/>
        </w:rPr>
        <w:t xml:space="preserve"> </w:t>
      </w:r>
    </w:p>
    <w:p w:rsidR="0006300F" w:rsidRDefault="0006300F" w:rsidP="0006300F">
      <w:pPr>
        <w:jc w:val="both"/>
        <w:rPr>
          <w:sz w:val="28"/>
          <w:szCs w:val="28"/>
        </w:rPr>
      </w:pPr>
      <w:r>
        <w:rPr>
          <w:sz w:val="28"/>
          <w:szCs w:val="28"/>
        </w:rPr>
        <w:t xml:space="preserve">соціального захисту населення, охорони </w:t>
      </w:r>
    </w:p>
    <w:p w:rsidR="0006300F" w:rsidRDefault="0006300F" w:rsidP="0006300F">
      <w:pPr>
        <w:jc w:val="both"/>
        <w:rPr>
          <w:sz w:val="28"/>
          <w:szCs w:val="28"/>
          <w:lang w:eastAsia="ru-RU"/>
        </w:rPr>
      </w:pPr>
      <w:r>
        <w:rPr>
          <w:sz w:val="28"/>
          <w:szCs w:val="28"/>
        </w:rPr>
        <w:t xml:space="preserve">навколишнього середовища у справах молоді                 </w:t>
      </w:r>
      <w:r w:rsidRPr="007E69BA">
        <w:rPr>
          <w:color w:val="000000"/>
          <w:sz w:val="28"/>
          <w:szCs w:val="28"/>
        </w:rPr>
        <w:t xml:space="preserve"> </w:t>
      </w:r>
    </w:p>
    <w:p w:rsidR="0006300F" w:rsidRDefault="0006300F" w:rsidP="0006300F">
      <w:pPr>
        <w:jc w:val="both"/>
        <w:rPr>
          <w:sz w:val="28"/>
          <w:szCs w:val="28"/>
          <w:lang w:eastAsia="ru-RU"/>
        </w:rPr>
      </w:pPr>
    </w:p>
    <w:p w:rsidR="0006300F" w:rsidRPr="0035735D" w:rsidRDefault="0006300F" w:rsidP="0006300F">
      <w:pPr>
        <w:jc w:val="both"/>
        <w:rPr>
          <w:sz w:val="28"/>
          <w:szCs w:val="28"/>
          <w:lang w:eastAsia="ru-RU"/>
        </w:rPr>
      </w:pPr>
      <w:r>
        <w:rPr>
          <w:sz w:val="28"/>
          <w:szCs w:val="28"/>
          <w:lang w:eastAsia="ru-RU"/>
        </w:rPr>
        <w:t>П</w:t>
      </w:r>
      <w:r w:rsidRPr="0035735D">
        <w:rPr>
          <w:sz w:val="28"/>
          <w:szCs w:val="28"/>
          <w:lang w:eastAsia="ru-RU"/>
        </w:rPr>
        <w:t>ерш</w:t>
      </w:r>
      <w:r>
        <w:rPr>
          <w:sz w:val="28"/>
          <w:szCs w:val="28"/>
          <w:lang w:eastAsia="ru-RU"/>
        </w:rPr>
        <w:t xml:space="preserve">ий </w:t>
      </w:r>
      <w:r w:rsidRPr="0035735D">
        <w:rPr>
          <w:sz w:val="28"/>
          <w:szCs w:val="28"/>
          <w:lang w:eastAsia="ru-RU"/>
        </w:rPr>
        <w:t>заступник міського голови</w:t>
      </w:r>
      <w:r w:rsidRPr="0035735D">
        <w:rPr>
          <w:sz w:val="28"/>
          <w:szCs w:val="28"/>
          <w:lang w:eastAsia="ru-RU"/>
        </w:rPr>
        <w:tab/>
      </w:r>
      <w:r>
        <w:rPr>
          <w:sz w:val="28"/>
          <w:szCs w:val="28"/>
          <w:lang w:eastAsia="ru-RU"/>
        </w:rPr>
        <w:t xml:space="preserve">      </w:t>
      </w:r>
      <w:r w:rsidRPr="0035735D">
        <w:rPr>
          <w:sz w:val="28"/>
          <w:szCs w:val="28"/>
          <w:lang w:eastAsia="ru-RU"/>
        </w:rPr>
        <w:tab/>
      </w:r>
      <w:r>
        <w:rPr>
          <w:sz w:val="28"/>
          <w:szCs w:val="28"/>
          <w:lang w:eastAsia="ru-RU"/>
        </w:rPr>
        <w:t xml:space="preserve">               </w:t>
      </w:r>
    </w:p>
    <w:p w:rsidR="0006300F" w:rsidRDefault="0006300F" w:rsidP="007501A1">
      <w:pPr>
        <w:tabs>
          <w:tab w:val="left" w:pos="6349"/>
        </w:tabs>
        <w:jc w:val="both"/>
        <w:rPr>
          <w:sz w:val="28"/>
          <w:szCs w:val="28"/>
          <w:lang w:eastAsia="ru-RU"/>
        </w:rPr>
      </w:pPr>
      <w:r>
        <w:rPr>
          <w:sz w:val="28"/>
          <w:szCs w:val="28"/>
          <w:lang w:eastAsia="ru-RU"/>
        </w:rPr>
        <w:t>з питань діяльності виконавчих</w:t>
      </w:r>
      <w:r w:rsidR="007501A1">
        <w:rPr>
          <w:sz w:val="28"/>
          <w:szCs w:val="28"/>
          <w:lang w:eastAsia="ru-RU"/>
        </w:rPr>
        <w:tab/>
        <w:t xml:space="preserve">     Ігор КОЗАКОВ</w:t>
      </w:r>
    </w:p>
    <w:p w:rsidR="0006300F" w:rsidRDefault="0006300F" w:rsidP="0006300F">
      <w:pPr>
        <w:jc w:val="both"/>
        <w:rPr>
          <w:sz w:val="28"/>
          <w:szCs w:val="28"/>
          <w:lang w:eastAsia="ru-RU"/>
        </w:rPr>
      </w:pPr>
      <w:r>
        <w:rPr>
          <w:sz w:val="28"/>
          <w:szCs w:val="28"/>
          <w:lang w:eastAsia="ru-RU"/>
        </w:rPr>
        <w:t>органів ради</w:t>
      </w:r>
    </w:p>
    <w:tbl>
      <w:tblPr>
        <w:tblW w:w="10031" w:type="dxa"/>
        <w:tblLook w:val="04A0"/>
      </w:tblPr>
      <w:tblGrid>
        <w:gridCol w:w="5920"/>
        <w:gridCol w:w="4111"/>
      </w:tblGrid>
      <w:tr w:rsidR="007501A1" w:rsidRPr="00B11B02" w:rsidTr="00EB0AF0">
        <w:tc>
          <w:tcPr>
            <w:tcW w:w="5920" w:type="dxa"/>
            <w:shd w:val="clear" w:color="auto" w:fill="auto"/>
          </w:tcPr>
          <w:p w:rsidR="007501A1" w:rsidRDefault="007501A1" w:rsidP="00EB0AF0"/>
          <w:p w:rsidR="007501A1" w:rsidRDefault="007501A1" w:rsidP="00EB0AF0">
            <w:pPr>
              <w:rPr>
                <w:sz w:val="28"/>
                <w:szCs w:val="28"/>
              </w:rPr>
            </w:pPr>
            <w:r w:rsidRPr="004863FD">
              <w:rPr>
                <w:sz w:val="28"/>
                <w:szCs w:val="28"/>
              </w:rPr>
              <w:t xml:space="preserve">В.о. керуючого справами виконавчого </w:t>
            </w:r>
          </w:p>
          <w:p w:rsidR="007501A1" w:rsidRDefault="007501A1" w:rsidP="00EB0AF0">
            <w:pPr>
              <w:rPr>
                <w:sz w:val="28"/>
                <w:szCs w:val="28"/>
              </w:rPr>
            </w:pPr>
            <w:r w:rsidRPr="004863FD">
              <w:rPr>
                <w:sz w:val="28"/>
                <w:szCs w:val="28"/>
              </w:rPr>
              <w:t>комітету міської ради</w:t>
            </w:r>
            <w:r>
              <w:rPr>
                <w:sz w:val="28"/>
                <w:szCs w:val="28"/>
              </w:rPr>
              <w:t xml:space="preserve">, </w:t>
            </w:r>
          </w:p>
          <w:p w:rsidR="007501A1" w:rsidRPr="004863FD" w:rsidRDefault="007501A1" w:rsidP="00EB0AF0">
            <w:pPr>
              <w:rPr>
                <w:sz w:val="28"/>
                <w:szCs w:val="28"/>
              </w:rPr>
            </w:pPr>
            <w:r>
              <w:rPr>
                <w:sz w:val="28"/>
                <w:szCs w:val="28"/>
              </w:rPr>
              <w:t>начальник юридичного відділу</w:t>
            </w:r>
          </w:p>
          <w:p w:rsidR="007501A1" w:rsidRPr="004863FD" w:rsidRDefault="007501A1" w:rsidP="00EB0AF0">
            <w:pPr>
              <w:rPr>
                <w:sz w:val="28"/>
                <w:szCs w:val="28"/>
              </w:rPr>
            </w:pPr>
          </w:p>
        </w:tc>
        <w:tc>
          <w:tcPr>
            <w:tcW w:w="4111" w:type="dxa"/>
            <w:shd w:val="clear" w:color="auto" w:fill="auto"/>
          </w:tcPr>
          <w:p w:rsidR="007501A1" w:rsidRDefault="007501A1" w:rsidP="00EB0AF0">
            <w:pPr>
              <w:ind w:firstLine="1026"/>
              <w:jc w:val="both"/>
            </w:pPr>
          </w:p>
          <w:p w:rsidR="007501A1" w:rsidRPr="00B11B02" w:rsidRDefault="007501A1" w:rsidP="00EB0AF0">
            <w:pPr>
              <w:ind w:firstLine="1026"/>
              <w:jc w:val="both"/>
              <w:rPr>
                <w:sz w:val="20"/>
              </w:rPr>
            </w:pPr>
          </w:p>
          <w:p w:rsidR="007501A1" w:rsidRPr="00B11B02" w:rsidRDefault="007501A1" w:rsidP="007501A1">
            <w:pPr>
              <w:jc w:val="both"/>
            </w:pPr>
            <w:r>
              <w:rPr>
                <w:sz w:val="28"/>
                <w:szCs w:val="28"/>
              </w:rPr>
              <w:t xml:space="preserve">           </w:t>
            </w:r>
            <w:r w:rsidRPr="00B11B02">
              <w:rPr>
                <w:sz w:val="28"/>
                <w:szCs w:val="28"/>
              </w:rPr>
              <w:t>Андрій ЩЕРБИНА</w:t>
            </w:r>
          </w:p>
        </w:tc>
      </w:tr>
    </w:tbl>
    <w:p w:rsidR="0006300F" w:rsidRPr="00580E1F" w:rsidRDefault="0006300F" w:rsidP="0006300F">
      <w:pPr>
        <w:tabs>
          <w:tab w:val="left" w:pos="4860"/>
          <w:tab w:val="left" w:pos="7200"/>
          <w:tab w:val="left" w:pos="9360"/>
        </w:tabs>
        <w:ind w:left="4500" w:right="98"/>
        <w:rPr>
          <w:b/>
        </w:rPr>
      </w:pPr>
      <w:r w:rsidRPr="00BD7C31">
        <w:tab/>
      </w:r>
      <w:r w:rsidRPr="00BD7C31">
        <w:tab/>
      </w:r>
      <w:r>
        <w:rPr>
          <w:b/>
        </w:rPr>
        <w:t xml:space="preserve"> </w:t>
      </w:r>
    </w:p>
    <w:p w:rsidR="0006300F" w:rsidRPr="0035735D" w:rsidRDefault="0006300F" w:rsidP="0006300F">
      <w:pPr>
        <w:jc w:val="both"/>
        <w:rPr>
          <w:sz w:val="28"/>
          <w:szCs w:val="28"/>
          <w:lang w:eastAsia="ru-RU"/>
        </w:rPr>
      </w:pPr>
      <w:r w:rsidRPr="0035735D">
        <w:rPr>
          <w:sz w:val="28"/>
          <w:szCs w:val="28"/>
          <w:lang w:eastAsia="ru-RU"/>
        </w:rPr>
        <w:t xml:space="preserve">Начальник управління </w:t>
      </w:r>
    </w:p>
    <w:p w:rsidR="0006300F" w:rsidRPr="0035735D" w:rsidRDefault="0006300F" w:rsidP="0006300F">
      <w:pPr>
        <w:jc w:val="both"/>
        <w:rPr>
          <w:sz w:val="28"/>
          <w:szCs w:val="28"/>
          <w:lang w:eastAsia="ru-RU"/>
        </w:rPr>
      </w:pPr>
      <w:r w:rsidRPr="0035735D">
        <w:rPr>
          <w:sz w:val="28"/>
          <w:szCs w:val="28"/>
          <w:lang w:eastAsia="ru-RU"/>
        </w:rPr>
        <w:t>комунальної власності</w:t>
      </w:r>
      <w:r w:rsidRPr="0035735D">
        <w:rPr>
          <w:sz w:val="28"/>
          <w:szCs w:val="28"/>
          <w:lang w:eastAsia="ru-RU"/>
        </w:rPr>
        <w:tab/>
      </w:r>
      <w:r w:rsidRPr="0035735D">
        <w:rPr>
          <w:sz w:val="28"/>
          <w:szCs w:val="28"/>
          <w:lang w:eastAsia="ru-RU"/>
        </w:rPr>
        <w:tab/>
      </w:r>
      <w:r w:rsidRPr="0035735D">
        <w:rPr>
          <w:sz w:val="28"/>
          <w:szCs w:val="28"/>
          <w:lang w:eastAsia="ru-RU"/>
        </w:rPr>
        <w:tab/>
      </w:r>
      <w:r w:rsidRPr="0035735D">
        <w:rPr>
          <w:sz w:val="28"/>
          <w:szCs w:val="28"/>
          <w:lang w:eastAsia="ru-RU"/>
        </w:rPr>
        <w:tab/>
      </w:r>
      <w:r w:rsidRPr="0035735D">
        <w:rPr>
          <w:sz w:val="28"/>
          <w:szCs w:val="28"/>
          <w:lang w:eastAsia="ru-RU"/>
        </w:rPr>
        <w:tab/>
      </w:r>
      <w:r w:rsidRPr="0035735D">
        <w:rPr>
          <w:sz w:val="28"/>
          <w:szCs w:val="28"/>
          <w:lang w:eastAsia="ru-RU"/>
        </w:rPr>
        <w:tab/>
      </w:r>
      <w:r>
        <w:rPr>
          <w:sz w:val="28"/>
          <w:szCs w:val="28"/>
          <w:lang w:eastAsia="ru-RU"/>
        </w:rPr>
        <w:t xml:space="preserve">     Аліса ВЕРБИЦЬКА</w:t>
      </w:r>
    </w:p>
    <w:p w:rsidR="0006300F" w:rsidRDefault="0006300F" w:rsidP="0006300F">
      <w:pPr>
        <w:jc w:val="both"/>
        <w:rPr>
          <w:sz w:val="28"/>
          <w:szCs w:val="28"/>
          <w:lang w:eastAsia="ru-RU"/>
        </w:rPr>
      </w:pPr>
    </w:p>
    <w:p w:rsidR="0006300F" w:rsidRDefault="0006300F" w:rsidP="0006300F">
      <w:pPr>
        <w:tabs>
          <w:tab w:val="left" w:pos="6473"/>
          <w:tab w:val="left" w:pos="6801"/>
        </w:tabs>
        <w:jc w:val="both"/>
        <w:rPr>
          <w:sz w:val="28"/>
          <w:szCs w:val="28"/>
        </w:rPr>
      </w:pPr>
      <w:r>
        <w:rPr>
          <w:sz w:val="28"/>
          <w:szCs w:val="28"/>
        </w:rPr>
        <w:t>Начальник управління освіти</w:t>
      </w:r>
      <w:r>
        <w:rPr>
          <w:sz w:val="28"/>
          <w:szCs w:val="28"/>
        </w:rPr>
        <w:tab/>
        <w:t xml:space="preserve">   Юрій НІКОНОВ</w:t>
      </w:r>
    </w:p>
    <w:p w:rsidR="0006300F" w:rsidRDefault="0006300F" w:rsidP="0006300F">
      <w:pPr>
        <w:tabs>
          <w:tab w:val="left" w:pos="6473"/>
          <w:tab w:val="left" w:pos="6801"/>
        </w:tabs>
        <w:jc w:val="both"/>
        <w:rPr>
          <w:sz w:val="28"/>
          <w:szCs w:val="28"/>
        </w:rPr>
      </w:pPr>
    </w:p>
    <w:p w:rsidR="0006300F" w:rsidRDefault="0006300F" w:rsidP="0006300F">
      <w:pPr>
        <w:tabs>
          <w:tab w:val="left" w:pos="6473"/>
        </w:tabs>
        <w:jc w:val="both"/>
        <w:rPr>
          <w:sz w:val="28"/>
          <w:szCs w:val="28"/>
        </w:rPr>
      </w:pPr>
      <w:r>
        <w:rPr>
          <w:sz w:val="28"/>
          <w:szCs w:val="28"/>
        </w:rPr>
        <w:t>Директор департаменту бюджету і фінансів</w:t>
      </w:r>
      <w:r>
        <w:rPr>
          <w:sz w:val="28"/>
          <w:szCs w:val="28"/>
        </w:rPr>
        <w:tab/>
        <w:t xml:space="preserve">   Роман ПІДПЕРИГОРА</w:t>
      </w:r>
    </w:p>
    <w:p w:rsidR="0006300F" w:rsidRDefault="0006300F" w:rsidP="0006300F">
      <w:pPr>
        <w:tabs>
          <w:tab w:val="left" w:pos="6473"/>
        </w:tabs>
        <w:jc w:val="both"/>
        <w:rPr>
          <w:sz w:val="28"/>
          <w:szCs w:val="28"/>
        </w:rPr>
      </w:pPr>
    </w:p>
    <w:p w:rsidR="0006300F" w:rsidRPr="0035735D" w:rsidRDefault="0006300F" w:rsidP="0006300F">
      <w:pPr>
        <w:jc w:val="both"/>
        <w:rPr>
          <w:sz w:val="28"/>
          <w:szCs w:val="28"/>
          <w:lang w:eastAsia="ru-RU"/>
        </w:rPr>
      </w:pPr>
      <w:r>
        <w:rPr>
          <w:sz w:val="28"/>
          <w:szCs w:val="28"/>
          <w:lang w:eastAsia="ru-RU"/>
        </w:rPr>
        <w:t>Головний спеціаліст сектора редагування</w:t>
      </w:r>
    </w:p>
    <w:p w:rsidR="0006300F" w:rsidRPr="0035735D" w:rsidRDefault="0006300F" w:rsidP="0006300F">
      <w:pPr>
        <w:jc w:val="both"/>
        <w:rPr>
          <w:sz w:val="28"/>
          <w:szCs w:val="28"/>
          <w:lang w:eastAsia="ru-RU"/>
        </w:rPr>
      </w:pPr>
      <w:r>
        <w:rPr>
          <w:sz w:val="28"/>
          <w:szCs w:val="28"/>
          <w:lang w:eastAsia="ru-RU"/>
        </w:rPr>
        <w:t xml:space="preserve">документів </w:t>
      </w:r>
      <w:r w:rsidRPr="0035735D">
        <w:rPr>
          <w:sz w:val="28"/>
          <w:szCs w:val="28"/>
          <w:lang w:eastAsia="ru-RU"/>
        </w:rPr>
        <w:t>відділу діловодства</w:t>
      </w:r>
      <w:r w:rsidRPr="0035735D">
        <w:rPr>
          <w:sz w:val="28"/>
          <w:szCs w:val="28"/>
          <w:lang w:eastAsia="ru-RU"/>
        </w:rPr>
        <w:tab/>
      </w:r>
      <w:r w:rsidRPr="0035735D">
        <w:rPr>
          <w:sz w:val="28"/>
          <w:szCs w:val="28"/>
          <w:lang w:eastAsia="ru-RU"/>
        </w:rPr>
        <w:tab/>
      </w:r>
      <w:r w:rsidRPr="0035735D">
        <w:rPr>
          <w:sz w:val="28"/>
          <w:szCs w:val="28"/>
          <w:lang w:eastAsia="ru-RU"/>
        </w:rPr>
        <w:tab/>
      </w:r>
      <w:r>
        <w:rPr>
          <w:sz w:val="28"/>
          <w:szCs w:val="28"/>
          <w:lang w:eastAsia="ru-RU"/>
        </w:rPr>
        <w:t xml:space="preserve">      </w:t>
      </w:r>
      <w:r w:rsidRPr="0035735D">
        <w:rPr>
          <w:sz w:val="28"/>
          <w:szCs w:val="28"/>
          <w:lang w:eastAsia="ru-RU"/>
        </w:rPr>
        <w:tab/>
      </w:r>
      <w:r>
        <w:rPr>
          <w:sz w:val="28"/>
          <w:szCs w:val="28"/>
          <w:lang w:eastAsia="ru-RU"/>
        </w:rPr>
        <w:t xml:space="preserve">     Олена ФЕДАК</w:t>
      </w: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jc w:val="both"/>
        <w:rPr>
          <w:sz w:val="28"/>
          <w:szCs w:val="28"/>
        </w:rPr>
      </w:pPr>
      <w:r>
        <w:rPr>
          <w:sz w:val="28"/>
          <w:szCs w:val="28"/>
        </w:rPr>
        <w:t>Розсилка:</w:t>
      </w:r>
    </w:p>
    <w:p w:rsidR="0006300F" w:rsidRDefault="0006300F" w:rsidP="0006300F">
      <w:pPr>
        <w:jc w:val="both"/>
        <w:rPr>
          <w:sz w:val="28"/>
          <w:szCs w:val="28"/>
        </w:rPr>
      </w:pPr>
      <w:r>
        <w:rPr>
          <w:sz w:val="28"/>
          <w:szCs w:val="28"/>
        </w:rPr>
        <w:t>Управління комунальної власності</w:t>
      </w:r>
    </w:p>
    <w:p w:rsidR="0006300F" w:rsidRDefault="0006300F" w:rsidP="0006300F">
      <w:pPr>
        <w:jc w:val="both"/>
        <w:rPr>
          <w:sz w:val="28"/>
          <w:szCs w:val="28"/>
        </w:rPr>
      </w:pPr>
      <w:r>
        <w:rPr>
          <w:sz w:val="28"/>
          <w:szCs w:val="28"/>
        </w:rPr>
        <w:t>Управління освіти – 4</w:t>
      </w:r>
    </w:p>
    <w:p w:rsidR="0006300F" w:rsidRDefault="0006300F" w:rsidP="0006300F">
      <w:pPr>
        <w:jc w:val="both"/>
        <w:rPr>
          <w:sz w:val="28"/>
          <w:szCs w:val="28"/>
        </w:rPr>
      </w:pPr>
      <w:r>
        <w:rPr>
          <w:sz w:val="28"/>
          <w:szCs w:val="28"/>
        </w:rPr>
        <w:t>Відділ забезпечення депутатської діяльності</w:t>
      </w:r>
    </w:p>
    <w:p w:rsidR="0006300F" w:rsidRDefault="0006300F" w:rsidP="0006300F">
      <w:pPr>
        <w:jc w:val="both"/>
        <w:rPr>
          <w:sz w:val="28"/>
          <w:szCs w:val="28"/>
        </w:rPr>
      </w:pPr>
      <w:r>
        <w:rPr>
          <w:sz w:val="28"/>
          <w:szCs w:val="28"/>
        </w:rPr>
        <w:t>Постійна комісія</w:t>
      </w:r>
    </w:p>
    <w:p w:rsidR="0006300F" w:rsidRDefault="0006300F" w:rsidP="0006300F">
      <w:pPr>
        <w:jc w:val="both"/>
        <w:rPr>
          <w:sz w:val="28"/>
          <w:szCs w:val="28"/>
        </w:rPr>
      </w:pPr>
      <w:r>
        <w:rPr>
          <w:sz w:val="28"/>
          <w:szCs w:val="28"/>
        </w:rPr>
        <w:t>Навчальний заклад – 2</w:t>
      </w:r>
    </w:p>
    <w:p w:rsidR="0006300F" w:rsidRDefault="0006300F" w:rsidP="0006300F">
      <w:pPr>
        <w:jc w:val="both"/>
        <w:rPr>
          <w:sz w:val="28"/>
          <w:szCs w:val="28"/>
        </w:rPr>
      </w:pPr>
      <w:r>
        <w:rPr>
          <w:sz w:val="28"/>
          <w:szCs w:val="28"/>
        </w:rPr>
        <w:t>Відділ громадських зв’язків</w:t>
      </w:r>
    </w:p>
    <w:p w:rsidR="0006300F" w:rsidRDefault="0006300F" w:rsidP="0006300F">
      <w:pPr>
        <w:jc w:val="both"/>
        <w:rPr>
          <w:sz w:val="28"/>
          <w:szCs w:val="28"/>
        </w:rPr>
      </w:pPr>
      <w:r>
        <w:rPr>
          <w:sz w:val="28"/>
          <w:szCs w:val="28"/>
        </w:rPr>
        <w:t>Департамент бюджету і фінансів</w:t>
      </w:r>
    </w:p>
    <w:p w:rsidR="0006300F" w:rsidRDefault="0006300F" w:rsidP="0006300F">
      <w:pPr>
        <w:jc w:val="both"/>
        <w:rPr>
          <w:sz w:val="28"/>
          <w:szCs w:val="28"/>
        </w:rPr>
      </w:pPr>
    </w:p>
    <w:p w:rsidR="0006300F" w:rsidRDefault="0006300F" w:rsidP="0006300F">
      <w:pPr>
        <w:jc w:val="both"/>
        <w:rPr>
          <w:sz w:val="28"/>
          <w:szCs w:val="28"/>
        </w:rPr>
      </w:pPr>
    </w:p>
    <w:p w:rsidR="0006300F" w:rsidRDefault="0006300F" w:rsidP="0006300F">
      <w:pPr>
        <w:jc w:val="both"/>
        <w:rPr>
          <w:sz w:val="28"/>
          <w:szCs w:val="28"/>
        </w:rPr>
      </w:pPr>
      <w:r>
        <w:rPr>
          <w:sz w:val="28"/>
          <w:szCs w:val="28"/>
        </w:rPr>
        <w:t>Виконавець:</w:t>
      </w:r>
    </w:p>
    <w:p w:rsidR="0006300F" w:rsidRDefault="0006300F" w:rsidP="0006300F">
      <w:pPr>
        <w:jc w:val="both"/>
        <w:rPr>
          <w:sz w:val="28"/>
          <w:szCs w:val="28"/>
          <w:lang w:eastAsia="ru-RU"/>
        </w:rPr>
      </w:pPr>
      <w:r>
        <w:rPr>
          <w:sz w:val="28"/>
          <w:szCs w:val="28"/>
          <w:lang w:eastAsia="ru-RU"/>
        </w:rPr>
        <w:t xml:space="preserve">завідувач сектора з правових питань </w:t>
      </w:r>
    </w:p>
    <w:p w:rsidR="0006300F" w:rsidRPr="0035735D" w:rsidRDefault="0006300F" w:rsidP="0006300F">
      <w:pPr>
        <w:tabs>
          <w:tab w:val="left" w:pos="6804"/>
        </w:tabs>
        <w:jc w:val="both"/>
        <w:rPr>
          <w:sz w:val="28"/>
          <w:szCs w:val="28"/>
          <w:lang w:eastAsia="ru-RU"/>
        </w:rPr>
      </w:pPr>
      <w:r>
        <w:rPr>
          <w:sz w:val="28"/>
          <w:szCs w:val="28"/>
          <w:lang w:eastAsia="ru-RU"/>
        </w:rPr>
        <w:t>відділу кадрів управління освіти                                        Юлія ПЕТРИЧЕНКО</w:t>
      </w:r>
    </w:p>
    <w:p w:rsidR="0006300F" w:rsidRDefault="0006300F" w:rsidP="0006300F">
      <w:pPr>
        <w:tabs>
          <w:tab w:val="left" w:pos="6885"/>
        </w:tabs>
        <w:jc w:val="both"/>
        <w:rPr>
          <w:sz w:val="28"/>
          <w:szCs w:val="28"/>
        </w:rPr>
      </w:pPr>
      <w:r>
        <w:rPr>
          <w:sz w:val="28"/>
          <w:szCs w:val="28"/>
        </w:rPr>
        <w:t>тел.: 42 08 61</w:t>
      </w:r>
    </w:p>
    <w:p w:rsidR="0006300F" w:rsidRDefault="0006300F" w:rsidP="0006300F">
      <w:pPr>
        <w:rPr>
          <w:sz w:val="28"/>
          <w:szCs w:val="28"/>
        </w:rPr>
      </w:pPr>
    </w:p>
    <w:p w:rsidR="0006300F" w:rsidRDefault="0006300F" w:rsidP="0006300F">
      <w:pPr>
        <w:jc w:val="center"/>
        <w:rPr>
          <w:sz w:val="28"/>
          <w:szCs w:val="28"/>
        </w:rPr>
      </w:pPr>
    </w:p>
    <w:p w:rsidR="007501A1" w:rsidRDefault="007501A1" w:rsidP="0006300F">
      <w:pPr>
        <w:jc w:val="center"/>
        <w:rPr>
          <w:sz w:val="28"/>
          <w:szCs w:val="28"/>
        </w:rPr>
      </w:pPr>
    </w:p>
    <w:p w:rsidR="008E4F62" w:rsidRDefault="008E4F62" w:rsidP="0006300F">
      <w:pPr>
        <w:jc w:val="center"/>
        <w:rPr>
          <w:sz w:val="28"/>
          <w:szCs w:val="28"/>
        </w:rPr>
      </w:pPr>
    </w:p>
    <w:p w:rsidR="008E4F62" w:rsidRDefault="008E4F62" w:rsidP="0006300F">
      <w:pPr>
        <w:jc w:val="center"/>
        <w:rPr>
          <w:sz w:val="28"/>
          <w:szCs w:val="28"/>
        </w:rPr>
      </w:pPr>
    </w:p>
    <w:p w:rsidR="0006300F" w:rsidRDefault="0006300F" w:rsidP="0006300F">
      <w:pPr>
        <w:jc w:val="center"/>
        <w:rPr>
          <w:sz w:val="28"/>
          <w:szCs w:val="28"/>
        </w:rPr>
      </w:pPr>
      <w:r w:rsidRPr="00B21636">
        <w:rPr>
          <w:sz w:val="28"/>
          <w:szCs w:val="28"/>
        </w:rPr>
        <w:lastRenderedPageBreak/>
        <w:t>Пояснювальна записка до проекту рішення міської ради</w:t>
      </w:r>
    </w:p>
    <w:p w:rsidR="007501A1" w:rsidRDefault="0006300F" w:rsidP="007501A1">
      <w:pPr>
        <w:jc w:val="center"/>
        <w:rPr>
          <w:sz w:val="28"/>
          <w:szCs w:val="28"/>
        </w:rPr>
      </w:pPr>
      <w:r>
        <w:rPr>
          <w:sz w:val="28"/>
          <w:szCs w:val="28"/>
        </w:rPr>
        <w:t>«</w:t>
      </w:r>
      <w:r w:rsidR="007501A1">
        <w:rPr>
          <w:sz w:val="28"/>
          <w:szCs w:val="28"/>
        </w:rPr>
        <w:t>Про прийняття до комунальної власності міської територіальної громади</w:t>
      </w:r>
    </w:p>
    <w:p w:rsidR="007501A1" w:rsidRDefault="007501A1" w:rsidP="007501A1">
      <w:pPr>
        <w:tabs>
          <w:tab w:val="left" w:pos="709"/>
        </w:tabs>
        <w:jc w:val="center"/>
        <w:rPr>
          <w:sz w:val="28"/>
          <w:szCs w:val="28"/>
        </w:rPr>
      </w:pPr>
      <w:r>
        <w:rPr>
          <w:sz w:val="28"/>
          <w:szCs w:val="28"/>
        </w:rPr>
        <w:t>ясел-садка  села Садове  Садівської сільської ради  м. Херсона та Садівської</w:t>
      </w:r>
    </w:p>
    <w:p w:rsidR="0006300F" w:rsidRPr="00344761" w:rsidRDefault="007501A1" w:rsidP="007501A1">
      <w:pPr>
        <w:tabs>
          <w:tab w:val="left" w:pos="709"/>
        </w:tabs>
        <w:jc w:val="center"/>
        <w:rPr>
          <w:sz w:val="28"/>
          <w:szCs w:val="28"/>
        </w:rPr>
      </w:pPr>
      <w:r>
        <w:rPr>
          <w:sz w:val="28"/>
          <w:szCs w:val="28"/>
        </w:rPr>
        <w:t>загальноосвітньої школи I-ІІI ступенів Білозерської районної ради Херсонської області, в тому числі їх цілісних майнових комплексів</w:t>
      </w:r>
      <w:r w:rsidR="0006300F">
        <w:rPr>
          <w:sz w:val="28"/>
          <w:szCs w:val="28"/>
        </w:rPr>
        <w:t>»</w:t>
      </w:r>
    </w:p>
    <w:p w:rsidR="007501A1" w:rsidRDefault="007501A1" w:rsidP="007501A1">
      <w:pPr>
        <w:jc w:val="both"/>
        <w:rPr>
          <w:sz w:val="28"/>
          <w:szCs w:val="28"/>
        </w:rPr>
      </w:pPr>
    </w:p>
    <w:p w:rsidR="007501A1" w:rsidRPr="00344761" w:rsidRDefault="007501A1" w:rsidP="007501A1">
      <w:pPr>
        <w:jc w:val="both"/>
        <w:rPr>
          <w:sz w:val="28"/>
          <w:szCs w:val="28"/>
        </w:rPr>
      </w:pPr>
      <w:r>
        <w:rPr>
          <w:sz w:val="28"/>
          <w:szCs w:val="28"/>
        </w:rPr>
        <w:t xml:space="preserve">      З метою виконання </w:t>
      </w:r>
      <w:r>
        <w:rPr>
          <w:sz w:val="28"/>
        </w:rPr>
        <w:t>розпорядженням Кабінету Міністрів України від 12.06.2020 №726-р «Про визначення адміністративних центрів та затвердження територій територіальних громад Херсонської області»,</w:t>
      </w:r>
      <w:r w:rsidRPr="004F5A56">
        <w:rPr>
          <w:sz w:val="28"/>
        </w:rPr>
        <w:t xml:space="preserve"> </w:t>
      </w:r>
      <w:r>
        <w:rPr>
          <w:sz w:val="28"/>
        </w:rPr>
        <w:t xml:space="preserve">рішенням міської ради від 19.08.2020 №2446 «Про перегляд меж існуючих районів у місті Херсоні», </w:t>
      </w:r>
      <w:r>
        <w:rPr>
          <w:sz w:val="28"/>
          <w:szCs w:val="28"/>
        </w:rPr>
        <w:t xml:space="preserve">  враховуючи вимоги статті 89 Бюджетного  кодексу України, статтями 12, 13 Закону України «Про дошкільну освіту», Закону України «Про передачу об’єктів права державної та комунальної власності», Положення про дошкільний навчальний заклад, затвердженого постанови Кабінету Міністрів України від 12 березня 2003 року № 305, постанови Кабінету Міністрів України від 21.09.1998 № 1482 «Про передачу об’єктів права державної та комунальної власності», </w:t>
      </w:r>
      <w:r w:rsidRPr="00697574">
        <w:rPr>
          <w:sz w:val="28"/>
          <w:szCs w:val="28"/>
        </w:rPr>
        <w:t xml:space="preserve">керуючись </w:t>
      </w:r>
      <w:r>
        <w:rPr>
          <w:sz w:val="28"/>
          <w:szCs w:val="28"/>
        </w:rPr>
        <w:t xml:space="preserve">пунктом 51 частини першої статті 26, частиною другою статті 60 </w:t>
      </w:r>
      <w:r w:rsidRPr="00697574">
        <w:rPr>
          <w:sz w:val="28"/>
          <w:szCs w:val="28"/>
        </w:rPr>
        <w:t xml:space="preserve">Закону України </w:t>
      </w:r>
      <w:r>
        <w:rPr>
          <w:sz w:val="28"/>
          <w:szCs w:val="28"/>
        </w:rPr>
        <w:t>«</w:t>
      </w:r>
      <w:r w:rsidRPr="00697574">
        <w:rPr>
          <w:sz w:val="28"/>
          <w:szCs w:val="28"/>
        </w:rPr>
        <w:t>Про місцеве самоврядування в Україні</w:t>
      </w:r>
      <w:r>
        <w:rPr>
          <w:sz w:val="28"/>
          <w:szCs w:val="28"/>
        </w:rPr>
        <w:t>» необхідно прийняти рішення міської ради «Про прийняття до комунальної власності міської територіальної громади ясел-садка  села Садове  Садівської сільської ради  м. Херсона та Садівської загальноосвітньої школи I-ІІI ступенів Білозерської районної ради Херсонської області, в тому числі їх цілісних майнових комплексів».</w:t>
      </w:r>
    </w:p>
    <w:p w:rsidR="007501A1" w:rsidRDefault="007501A1" w:rsidP="007501A1">
      <w:pPr>
        <w:jc w:val="both"/>
        <w:rPr>
          <w:sz w:val="28"/>
          <w:szCs w:val="28"/>
        </w:rPr>
      </w:pPr>
    </w:p>
    <w:p w:rsidR="0006300F" w:rsidRDefault="0006300F" w:rsidP="007501A1">
      <w:pPr>
        <w:jc w:val="both"/>
        <w:rPr>
          <w:sz w:val="28"/>
          <w:szCs w:val="28"/>
        </w:rPr>
      </w:pPr>
    </w:p>
    <w:p w:rsidR="0006300F" w:rsidRPr="005E67EC" w:rsidRDefault="0006300F" w:rsidP="0006300F">
      <w:pPr>
        <w:rPr>
          <w:color w:val="000000"/>
          <w:sz w:val="28"/>
          <w:szCs w:val="28"/>
        </w:rPr>
      </w:pPr>
      <w:r w:rsidRPr="005E67EC">
        <w:rPr>
          <w:color w:val="000000"/>
          <w:sz w:val="28"/>
          <w:szCs w:val="28"/>
        </w:rPr>
        <w:t xml:space="preserve">Перший заступник міського голови                                                  </w:t>
      </w:r>
    </w:p>
    <w:p w:rsidR="0006300F" w:rsidRPr="005E67EC" w:rsidRDefault="0006300F" w:rsidP="0006300F">
      <w:pPr>
        <w:rPr>
          <w:color w:val="000000"/>
          <w:sz w:val="28"/>
          <w:szCs w:val="28"/>
        </w:rPr>
      </w:pPr>
      <w:r w:rsidRPr="005E67EC">
        <w:rPr>
          <w:color w:val="000000"/>
          <w:sz w:val="28"/>
          <w:szCs w:val="28"/>
        </w:rPr>
        <w:t xml:space="preserve">з питань діяльності виконавчих </w:t>
      </w:r>
    </w:p>
    <w:p w:rsidR="0006300F" w:rsidRPr="005E67EC" w:rsidRDefault="0006300F" w:rsidP="007501A1">
      <w:pPr>
        <w:tabs>
          <w:tab w:val="left" w:pos="5786"/>
        </w:tabs>
        <w:rPr>
          <w:color w:val="000000"/>
          <w:sz w:val="28"/>
          <w:szCs w:val="28"/>
        </w:rPr>
      </w:pPr>
      <w:r w:rsidRPr="005E67EC">
        <w:rPr>
          <w:color w:val="000000"/>
          <w:sz w:val="28"/>
          <w:szCs w:val="28"/>
        </w:rPr>
        <w:t>органів ради</w:t>
      </w:r>
      <w:r w:rsidR="007501A1">
        <w:rPr>
          <w:color w:val="000000"/>
          <w:sz w:val="28"/>
          <w:szCs w:val="28"/>
        </w:rPr>
        <w:tab/>
        <w:t xml:space="preserve">           </w:t>
      </w:r>
      <w:r w:rsidR="007A078D">
        <w:rPr>
          <w:color w:val="000000"/>
          <w:sz w:val="28"/>
          <w:szCs w:val="28"/>
        </w:rPr>
        <w:t xml:space="preserve">      </w:t>
      </w:r>
      <w:r w:rsidR="007501A1">
        <w:rPr>
          <w:color w:val="000000"/>
          <w:sz w:val="28"/>
          <w:szCs w:val="28"/>
        </w:rPr>
        <w:t xml:space="preserve">         Ігор КОЗАКОВ</w:t>
      </w:r>
    </w:p>
    <w:p w:rsidR="0006300F" w:rsidRPr="0056299A" w:rsidRDefault="0006300F" w:rsidP="0006300F">
      <w:pPr>
        <w:rPr>
          <w:color w:val="FF0000"/>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06300F" w:rsidRDefault="0006300F" w:rsidP="0006300F">
      <w:pPr>
        <w:rPr>
          <w:sz w:val="22"/>
          <w:szCs w:val="22"/>
        </w:rPr>
      </w:pPr>
    </w:p>
    <w:p w:rsidR="007501A1" w:rsidRDefault="007501A1" w:rsidP="0006300F">
      <w:pPr>
        <w:rPr>
          <w:sz w:val="22"/>
          <w:szCs w:val="22"/>
        </w:rPr>
      </w:pPr>
    </w:p>
    <w:p w:rsidR="007501A1" w:rsidRDefault="007501A1" w:rsidP="0006300F">
      <w:pPr>
        <w:rPr>
          <w:sz w:val="22"/>
          <w:szCs w:val="22"/>
        </w:rPr>
      </w:pPr>
    </w:p>
    <w:p w:rsidR="007501A1" w:rsidRDefault="007501A1" w:rsidP="0006300F">
      <w:pPr>
        <w:rPr>
          <w:sz w:val="22"/>
          <w:szCs w:val="22"/>
        </w:rPr>
      </w:pPr>
    </w:p>
    <w:p w:rsidR="007501A1" w:rsidRDefault="007501A1" w:rsidP="0006300F">
      <w:pPr>
        <w:rPr>
          <w:sz w:val="22"/>
          <w:szCs w:val="22"/>
        </w:rPr>
      </w:pPr>
    </w:p>
    <w:p w:rsidR="0006300F" w:rsidRDefault="0006300F" w:rsidP="0006300F">
      <w:pPr>
        <w:rPr>
          <w:sz w:val="22"/>
          <w:szCs w:val="22"/>
        </w:rPr>
      </w:pPr>
    </w:p>
    <w:p w:rsidR="008E4F62" w:rsidRDefault="008E4F62" w:rsidP="0006300F">
      <w:pPr>
        <w:rPr>
          <w:sz w:val="22"/>
          <w:szCs w:val="22"/>
        </w:rPr>
      </w:pPr>
    </w:p>
    <w:p w:rsidR="008E4F62" w:rsidRDefault="008E4F62" w:rsidP="0006300F">
      <w:pPr>
        <w:rPr>
          <w:sz w:val="22"/>
          <w:szCs w:val="22"/>
        </w:rPr>
      </w:pPr>
    </w:p>
    <w:p w:rsidR="00D42811" w:rsidRDefault="00D42811" w:rsidP="0006300F">
      <w:pPr>
        <w:rPr>
          <w:sz w:val="22"/>
          <w:szCs w:val="22"/>
        </w:rPr>
      </w:pPr>
    </w:p>
    <w:p w:rsidR="0006300F" w:rsidRDefault="0006300F" w:rsidP="0006300F">
      <w:pPr>
        <w:tabs>
          <w:tab w:val="left" w:pos="6980"/>
        </w:tabs>
        <w:rPr>
          <w:sz w:val="22"/>
          <w:szCs w:val="22"/>
        </w:rPr>
      </w:pPr>
      <w:r>
        <w:rPr>
          <w:sz w:val="22"/>
          <w:szCs w:val="22"/>
        </w:rPr>
        <w:t>Юрій Ніконов</w:t>
      </w:r>
      <w:r w:rsidRPr="003669B4">
        <w:rPr>
          <w:sz w:val="22"/>
          <w:szCs w:val="22"/>
        </w:rPr>
        <w:t xml:space="preserve">  </w:t>
      </w:r>
      <w:r>
        <w:rPr>
          <w:sz w:val="22"/>
          <w:szCs w:val="22"/>
        </w:rPr>
        <w:t>42 08 61</w:t>
      </w:r>
      <w:r w:rsidRPr="003669B4">
        <w:rPr>
          <w:sz w:val="22"/>
          <w:szCs w:val="22"/>
        </w:rPr>
        <w:t xml:space="preserve">   </w:t>
      </w:r>
    </w:p>
    <w:p w:rsidR="0006300F" w:rsidRPr="00026171" w:rsidRDefault="0006300F" w:rsidP="004217F5">
      <w:pPr>
        <w:tabs>
          <w:tab w:val="left" w:pos="4047"/>
          <w:tab w:val="left" w:pos="5276"/>
          <w:tab w:val="left" w:pos="6980"/>
        </w:tabs>
        <w:rPr>
          <w:sz w:val="28"/>
          <w:szCs w:val="28"/>
        </w:rPr>
      </w:pPr>
      <w:r>
        <w:rPr>
          <w:sz w:val="26"/>
          <w:szCs w:val="26"/>
        </w:rPr>
        <w:t xml:space="preserve">                                                                                </w:t>
      </w:r>
      <w:r>
        <w:rPr>
          <w:sz w:val="28"/>
          <w:szCs w:val="28"/>
        </w:rPr>
        <w:t xml:space="preserve">                               </w:t>
      </w:r>
      <w:r>
        <w:rPr>
          <w:sz w:val="28"/>
          <w:szCs w:val="28"/>
        </w:rPr>
        <w:tab/>
      </w:r>
      <w:r w:rsidRPr="00703BEC">
        <w:rPr>
          <w:sz w:val="26"/>
          <w:szCs w:val="26"/>
        </w:rPr>
        <w:t xml:space="preserve">                                                                                    </w:t>
      </w:r>
      <w:r>
        <w:rPr>
          <w:sz w:val="26"/>
          <w:szCs w:val="26"/>
        </w:rPr>
        <w:t xml:space="preserve">       </w:t>
      </w:r>
      <w:r w:rsidRPr="00703BEC">
        <w:rPr>
          <w:sz w:val="26"/>
          <w:szCs w:val="26"/>
        </w:rPr>
        <w:t xml:space="preserve">   </w:t>
      </w:r>
      <w:r>
        <w:rPr>
          <w:sz w:val="26"/>
          <w:szCs w:val="26"/>
        </w:rPr>
        <w:t xml:space="preserve">                                                                        </w:t>
      </w:r>
    </w:p>
    <w:p w:rsidR="0006300F" w:rsidRPr="004754B0" w:rsidRDefault="0006300F" w:rsidP="004217F5">
      <w:pPr>
        <w:tabs>
          <w:tab w:val="left" w:pos="6980"/>
        </w:tabs>
        <w:rPr>
          <w:sz w:val="28"/>
          <w:szCs w:val="28"/>
        </w:rPr>
      </w:pPr>
      <w:r w:rsidRPr="004754B0">
        <w:rPr>
          <w:sz w:val="28"/>
          <w:szCs w:val="28"/>
        </w:rPr>
        <w:lastRenderedPageBreak/>
        <w:t xml:space="preserve">                                                </w:t>
      </w:r>
      <w:r w:rsidR="004217F5">
        <w:rPr>
          <w:sz w:val="28"/>
          <w:szCs w:val="28"/>
        </w:rPr>
        <w:t xml:space="preserve">                               Додаток  д</w:t>
      </w:r>
      <w:r w:rsidRPr="004754B0">
        <w:rPr>
          <w:sz w:val="28"/>
          <w:szCs w:val="28"/>
        </w:rPr>
        <w:t>о рішення міської ради</w:t>
      </w:r>
    </w:p>
    <w:p w:rsidR="0006300F" w:rsidRPr="004754B0" w:rsidRDefault="004217F5" w:rsidP="0006300F">
      <w:pPr>
        <w:tabs>
          <w:tab w:val="left" w:pos="6120"/>
        </w:tabs>
        <w:rPr>
          <w:sz w:val="28"/>
          <w:szCs w:val="28"/>
        </w:rPr>
      </w:pPr>
      <w:r>
        <w:rPr>
          <w:sz w:val="28"/>
          <w:szCs w:val="28"/>
        </w:rPr>
        <w:t xml:space="preserve">                                                                                </w:t>
      </w:r>
      <w:r w:rsidR="0006300F" w:rsidRPr="004754B0">
        <w:rPr>
          <w:sz w:val="28"/>
          <w:szCs w:val="28"/>
        </w:rPr>
        <w:t>____________№______</w:t>
      </w:r>
    </w:p>
    <w:p w:rsidR="0006300F" w:rsidRPr="004754B0" w:rsidRDefault="0006300F" w:rsidP="0006300F">
      <w:pPr>
        <w:tabs>
          <w:tab w:val="left" w:pos="3920"/>
        </w:tabs>
        <w:rPr>
          <w:sz w:val="28"/>
          <w:szCs w:val="28"/>
        </w:rPr>
      </w:pPr>
      <w:r w:rsidRPr="004754B0">
        <w:rPr>
          <w:sz w:val="28"/>
          <w:szCs w:val="28"/>
        </w:rPr>
        <w:tab/>
      </w:r>
    </w:p>
    <w:p w:rsidR="0006300F" w:rsidRPr="004754B0" w:rsidRDefault="0006300F" w:rsidP="0006300F">
      <w:pPr>
        <w:tabs>
          <w:tab w:val="left" w:pos="3920"/>
        </w:tabs>
        <w:rPr>
          <w:sz w:val="28"/>
          <w:szCs w:val="28"/>
        </w:rPr>
      </w:pPr>
      <w:r w:rsidRPr="004754B0">
        <w:rPr>
          <w:sz w:val="28"/>
          <w:szCs w:val="28"/>
        </w:rPr>
        <w:tab/>
        <w:t>Склад</w:t>
      </w:r>
    </w:p>
    <w:p w:rsidR="0006300F" w:rsidRPr="004754B0" w:rsidRDefault="0006300F" w:rsidP="0006300F">
      <w:pPr>
        <w:tabs>
          <w:tab w:val="left" w:pos="0"/>
        </w:tabs>
        <w:jc w:val="center"/>
        <w:rPr>
          <w:sz w:val="28"/>
          <w:szCs w:val="28"/>
        </w:rPr>
      </w:pPr>
      <w:r w:rsidRPr="004754B0">
        <w:rPr>
          <w:sz w:val="28"/>
          <w:szCs w:val="28"/>
        </w:rPr>
        <w:t>комісії з прийняття  до комунальної власності територіальної громади</w:t>
      </w:r>
    </w:p>
    <w:p w:rsidR="0006300F" w:rsidRPr="004754B0" w:rsidRDefault="0006300F" w:rsidP="0006300F">
      <w:pPr>
        <w:jc w:val="center"/>
        <w:rPr>
          <w:sz w:val="28"/>
          <w:szCs w:val="28"/>
        </w:rPr>
      </w:pPr>
      <w:r w:rsidRPr="004754B0">
        <w:rPr>
          <w:sz w:val="28"/>
          <w:szCs w:val="28"/>
        </w:rPr>
        <w:t xml:space="preserve">м. Херсона  </w:t>
      </w:r>
      <w:r w:rsidR="004217F5">
        <w:rPr>
          <w:sz w:val="28"/>
          <w:szCs w:val="28"/>
        </w:rPr>
        <w:t>ясел-садка села Садове Садівської сільської ради м. Херсона та</w:t>
      </w:r>
      <w:r w:rsidR="004217F5" w:rsidRPr="009C5B50">
        <w:rPr>
          <w:sz w:val="28"/>
          <w:szCs w:val="28"/>
        </w:rPr>
        <w:t xml:space="preserve"> </w:t>
      </w:r>
      <w:r w:rsidR="004217F5">
        <w:rPr>
          <w:sz w:val="28"/>
          <w:szCs w:val="28"/>
        </w:rPr>
        <w:t>Садівської загальноосвітньої школи I-ІІI ступенів Білозерської районної ради Херсонської області, в тому числі їх цілісних майнових комплексів</w:t>
      </w:r>
    </w:p>
    <w:tbl>
      <w:tblPr>
        <w:tblW w:w="9639" w:type="dxa"/>
        <w:tblInd w:w="108" w:type="dxa"/>
        <w:tblLook w:val="04A0"/>
      </w:tblPr>
      <w:tblGrid>
        <w:gridCol w:w="4941"/>
        <w:gridCol w:w="1719"/>
        <w:gridCol w:w="1719"/>
        <w:gridCol w:w="1260"/>
      </w:tblGrid>
      <w:tr w:rsidR="0006300F" w:rsidRPr="004754B0" w:rsidTr="00A5203A">
        <w:trPr>
          <w:trHeight w:val="697"/>
        </w:trPr>
        <w:tc>
          <w:tcPr>
            <w:tcW w:w="4941" w:type="dxa"/>
            <w:tcBorders>
              <w:top w:val="nil"/>
              <w:left w:val="nil"/>
              <w:bottom w:val="nil"/>
              <w:right w:val="nil"/>
            </w:tcBorders>
            <w:shd w:val="clear" w:color="auto" w:fill="auto"/>
            <w:noWrap/>
            <w:hideMark/>
          </w:tcPr>
          <w:p w:rsidR="0006300F" w:rsidRPr="004217F5" w:rsidRDefault="0006300F" w:rsidP="00A5203A">
            <w:pPr>
              <w:jc w:val="both"/>
              <w:rPr>
                <w:sz w:val="28"/>
                <w:szCs w:val="28"/>
                <w:lang w:eastAsia="ru-RU"/>
              </w:rPr>
            </w:pPr>
          </w:p>
        </w:tc>
        <w:tc>
          <w:tcPr>
            <w:tcW w:w="4698" w:type="dxa"/>
            <w:gridSpan w:val="3"/>
            <w:tcBorders>
              <w:top w:val="nil"/>
              <w:left w:val="nil"/>
              <w:bottom w:val="nil"/>
              <w:right w:val="nil"/>
            </w:tcBorders>
            <w:shd w:val="clear" w:color="auto" w:fill="auto"/>
            <w:vAlign w:val="center"/>
            <w:hideMark/>
          </w:tcPr>
          <w:p w:rsidR="0006300F" w:rsidRPr="004217F5" w:rsidRDefault="0006300F" w:rsidP="00A5203A">
            <w:pPr>
              <w:jc w:val="both"/>
              <w:rPr>
                <w:sz w:val="28"/>
                <w:szCs w:val="28"/>
                <w:lang w:eastAsia="ru-RU"/>
              </w:rPr>
            </w:pPr>
          </w:p>
        </w:tc>
      </w:tr>
      <w:tr w:rsidR="0006300F" w:rsidRPr="004754B0" w:rsidTr="00A5203A">
        <w:trPr>
          <w:trHeight w:val="1739"/>
        </w:trPr>
        <w:tc>
          <w:tcPr>
            <w:tcW w:w="4941" w:type="dxa"/>
            <w:tcBorders>
              <w:top w:val="nil"/>
              <w:left w:val="nil"/>
              <w:bottom w:val="nil"/>
              <w:right w:val="nil"/>
            </w:tcBorders>
            <w:shd w:val="clear" w:color="auto" w:fill="auto"/>
            <w:noWrap/>
            <w:hideMark/>
          </w:tcPr>
          <w:p w:rsidR="0006300F" w:rsidRPr="004754B0" w:rsidRDefault="0006300F" w:rsidP="00A5203A">
            <w:pPr>
              <w:tabs>
                <w:tab w:val="left" w:pos="34"/>
              </w:tabs>
              <w:jc w:val="both"/>
              <w:rPr>
                <w:sz w:val="28"/>
                <w:szCs w:val="28"/>
                <w:lang w:val="ru-RU" w:eastAsia="ru-RU"/>
              </w:rPr>
            </w:pPr>
            <w:r w:rsidRPr="004754B0">
              <w:rPr>
                <w:sz w:val="28"/>
                <w:szCs w:val="28"/>
                <w:lang w:eastAsia="ru-RU"/>
              </w:rPr>
              <w:t xml:space="preserve">КУЛИК </w:t>
            </w:r>
          </w:p>
          <w:p w:rsidR="0006300F" w:rsidRPr="004754B0" w:rsidRDefault="0006300F" w:rsidP="00A5203A">
            <w:pPr>
              <w:jc w:val="both"/>
              <w:rPr>
                <w:sz w:val="28"/>
                <w:szCs w:val="28"/>
                <w:lang w:eastAsia="ru-RU"/>
              </w:rPr>
            </w:pPr>
            <w:r w:rsidRPr="004754B0">
              <w:rPr>
                <w:sz w:val="28"/>
                <w:szCs w:val="28"/>
                <w:lang w:eastAsia="ru-RU"/>
              </w:rPr>
              <w:t xml:space="preserve">Олена  </w:t>
            </w:r>
          </w:p>
          <w:p w:rsidR="0006300F" w:rsidRPr="004754B0" w:rsidRDefault="0006300F" w:rsidP="00A5203A">
            <w:pPr>
              <w:jc w:val="both"/>
              <w:rPr>
                <w:sz w:val="28"/>
                <w:szCs w:val="28"/>
                <w:lang w:eastAsia="ru-RU"/>
              </w:rPr>
            </w:pPr>
          </w:p>
          <w:p w:rsidR="0006300F" w:rsidRPr="004754B0" w:rsidRDefault="0006300F" w:rsidP="00A5203A">
            <w:pPr>
              <w:jc w:val="both"/>
              <w:rPr>
                <w:sz w:val="28"/>
                <w:szCs w:val="28"/>
                <w:lang w:eastAsia="ru-RU"/>
              </w:rPr>
            </w:pPr>
          </w:p>
          <w:p w:rsidR="0006300F" w:rsidRPr="004754B0" w:rsidRDefault="005C30BD" w:rsidP="00A5203A">
            <w:pPr>
              <w:jc w:val="both"/>
              <w:rPr>
                <w:sz w:val="28"/>
                <w:szCs w:val="28"/>
                <w:lang w:val="ru-RU" w:eastAsia="ru-RU"/>
              </w:rPr>
            </w:pPr>
            <w:r>
              <w:rPr>
                <w:sz w:val="28"/>
                <w:szCs w:val="28"/>
                <w:lang w:eastAsia="ru-RU"/>
              </w:rPr>
              <w:t>ЛЕЩЕНКО</w:t>
            </w:r>
          </w:p>
          <w:p w:rsidR="0006300F" w:rsidRPr="004754B0" w:rsidRDefault="005C30BD" w:rsidP="00A5203A">
            <w:pPr>
              <w:jc w:val="both"/>
              <w:rPr>
                <w:sz w:val="28"/>
                <w:szCs w:val="28"/>
                <w:lang w:val="ru-RU" w:eastAsia="ru-RU"/>
              </w:rPr>
            </w:pPr>
            <w:r>
              <w:rPr>
                <w:sz w:val="28"/>
                <w:szCs w:val="28"/>
                <w:lang w:val="ru-RU" w:eastAsia="ru-RU"/>
              </w:rPr>
              <w:t>Валентина</w:t>
            </w:r>
          </w:p>
          <w:p w:rsidR="0006300F" w:rsidRPr="004754B0" w:rsidRDefault="0006300F" w:rsidP="00A5203A">
            <w:pPr>
              <w:jc w:val="both"/>
              <w:rPr>
                <w:sz w:val="28"/>
                <w:szCs w:val="28"/>
                <w:lang w:val="ru-RU" w:eastAsia="ru-RU"/>
              </w:rPr>
            </w:pPr>
            <w:r w:rsidRPr="004754B0">
              <w:rPr>
                <w:sz w:val="28"/>
                <w:szCs w:val="28"/>
                <w:lang w:eastAsia="ru-RU"/>
              </w:rPr>
              <w:t xml:space="preserve">                        </w:t>
            </w:r>
          </w:p>
        </w:tc>
        <w:tc>
          <w:tcPr>
            <w:tcW w:w="4698" w:type="dxa"/>
            <w:gridSpan w:val="3"/>
            <w:tcBorders>
              <w:top w:val="nil"/>
              <w:left w:val="nil"/>
              <w:bottom w:val="nil"/>
              <w:right w:val="nil"/>
            </w:tcBorders>
            <w:shd w:val="clear" w:color="auto" w:fill="auto"/>
            <w:vAlign w:val="center"/>
            <w:hideMark/>
          </w:tcPr>
          <w:p w:rsidR="0006300F" w:rsidRPr="004754B0" w:rsidRDefault="0006300F" w:rsidP="00A5203A">
            <w:pPr>
              <w:jc w:val="both"/>
              <w:rPr>
                <w:sz w:val="28"/>
                <w:szCs w:val="28"/>
                <w:lang w:val="ru-RU" w:eastAsia="ru-RU"/>
              </w:rPr>
            </w:pPr>
            <w:r w:rsidRPr="004754B0">
              <w:rPr>
                <w:sz w:val="28"/>
                <w:szCs w:val="28"/>
                <w:lang w:val="ru-RU" w:eastAsia="ru-RU"/>
              </w:rPr>
              <w:t>- перший заступник начальника  управління     освіти    міської    ради,</w:t>
            </w:r>
          </w:p>
          <w:p w:rsidR="0006300F" w:rsidRPr="004754B0" w:rsidRDefault="0006300F" w:rsidP="00A5203A">
            <w:pPr>
              <w:rPr>
                <w:sz w:val="28"/>
                <w:szCs w:val="28"/>
                <w:lang w:val="ru-RU" w:eastAsia="ru-RU"/>
              </w:rPr>
            </w:pPr>
            <w:r w:rsidRPr="004754B0">
              <w:rPr>
                <w:sz w:val="28"/>
                <w:szCs w:val="28"/>
                <w:lang w:val="ru-RU" w:eastAsia="ru-RU"/>
              </w:rPr>
              <w:t>голова  комісії</w:t>
            </w:r>
          </w:p>
          <w:p w:rsidR="0006300F" w:rsidRPr="004754B0" w:rsidRDefault="0006300F" w:rsidP="00A5203A">
            <w:pPr>
              <w:rPr>
                <w:sz w:val="28"/>
                <w:szCs w:val="28"/>
                <w:lang w:val="ru-RU" w:eastAsia="ru-RU"/>
              </w:rPr>
            </w:pPr>
          </w:p>
          <w:p w:rsidR="0006300F" w:rsidRPr="004754B0" w:rsidRDefault="005C30BD" w:rsidP="00A5203A">
            <w:pPr>
              <w:jc w:val="both"/>
              <w:rPr>
                <w:sz w:val="28"/>
                <w:szCs w:val="28"/>
                <w:lang w:val="ru-RU" w:eastAsia="ru-RU"/>
              </w:rPr>
            </w:pPr>
            <w:r>
              <w:rPr>
                <w:sz w:val="28"/>
                <w:szCs w:val="28"/>
                <w:lang w:val="ru-RU" w:eastAsia="ru-RU"/>
              </w:rPr>
              <w:t xml:space="preserve">- </w:t>
            </w:r>
            <w:r w:rsidRPr="004754B0">
              <w:rPr>
                <w:sz w:val="28"/>
                <w:szCs w:val="28"/>
                <w:lang w:val="ru-RU" w:eastAsia="ru-RU"/>
              </w:rPr>
              <w:t>керівник матеріального відділу     централізованої   бухгалтерії при   управлінні освіти міської ради</w:t>
            </w:r>
            <w:r w:rsidR="0006300F" w:rsidRPr="004754B0">
              <w:rPr>
                <w:sz w:val="28"/>
                <w:szCs w:val="28"/>
                <w:lang w:val="ru-RU" w:eastAsia="ru-RU"/>
              </w:rPr>
              <w:t>, секретар комісії</w:t>
            </w:r>
          </w:p>
          <w:p w:rsidR="0006300F" w:rsidRPr="004754B0" w:rsidRDefault="0006300F" w:rsidP="00A5203A">
            <w:pPr>
              <w:rPr>
                <w:sz w:val="28"/>
                <w:szCs w:val="28"/>
                <w:lang w:val="ru-RU" w:eastAsia="ru-RU"/>
              </w:rPr>
            </w:pPr>
          </w:p>
        </w:tc>
      </w:tr>
      <w:tr w:rsidR="0006300F" w:rsidRPr="004754B0" w:rsidTr="004217F5">
        <w:trPr>
          <w:trHeight w:val="72"/>
        </w:trPr>
        <w:tc>
          <w:tcPr>
            <w:tcW w:w="4941" w:type="dxa"/>
            <w:tcBorders>
              <w:top w:val="nil"/>
              <w:left w:val="nil"/>
              <w:bottom w:val="nil"/>
              <w:right w:val="nil"/>
            </w:tcBorders>
            <w:shd w:val="clear" w:color="auto" w:fill="auto"/>
            <w:noWrap/>
            <w:hideMark/>
          </w:tcPr>
          <w:p w:rsidR="005C30BD" w:rsidRPr="005C30BD" w:rsidRDefault="005C30BD" w:rsidP="00A5203A">
            <w:pPr>
              <w:jc w:val="both"/>
              <w:rPr>
                <w:sz w:val="28"/>
                <w:szCs w:val="28"/>
                <w:lang w:eastAsia="ru-RU"/>
              </w:rPr>
            </w:pPr>
          </w:p>
        </w:tc>
        <w:tc>
          <w:tcPr>
            <w:tcW w:w="1719" w:type="dxa"/>
            <w:tcBorders>
              <w:top w:val="nil"/>
              <w:left w:val="nil"/>
              <w:bottom w:val="nil"/>
              <w:right w:val="nil"/>
            </w:tcBorders>
            <w:shd w:val="clear" w:color="auto" w:fill="auto"/>
            <w:noWrap/>
            <w:vAlign w:val="center"/>
            <w:hideMark/>
          </w:tcPr>
          <w:p w:rsidR="0006300F" w:rsidRPr="004754B0" w:rsidRDefault="0006300F" w:rsidP="00A5203A">
            <w:pPr>
              <w:ind w:right="-2262"/>
              <w:jc w:val="both"/>
              <w:rPr>
                <w:sz w:val="28"/>
                <w:szCs w:val="28"/>
                <w:lang w:val="ru-RU" w:eastAsia="ru-RU"/>
              </w:rPr>
            </w:pPr>
          </w:p>
        </w:tc>
        <w:tc>
          <w:tcPr>
            <w:tcW w:w="1719" w:type="dxa"/>
            <w:tcBorders>
              <w:top w:val="nil"/>
              <w:left w:val="nil"/>
              <w:bottom w:val="nil"/>
              <w:right w:val="nil"/>
            </w:tcBorders>
            <w:shd w:val="clear" w:color="auto" w:fill="auto"/>
            <w:noWrap/>
            <w:vAlign w:val="center"/>
            <w:hideMark/>
          </w:tcPr>
          <w:p w:rsidR="0006300F" w:rsidRPr="004754B0" w:rsidRDefault="0006300F" w:rsidP="00A5203A">
            <w:pPr>
              <w:jc w:val="both"/>
              <w:rPr>
                <w:sz w:val="28"/>
                <w:szCs w:val="28"/>
                <w:lang w:val="ru-RU" w:eastAsia="ru-RU"/>
              </w:rPr>
            </w:pPr>
          </w:p>
        </w:tc>
        <w:tc>
          <w:tcPr>
            <w:tcW w:w="1260" w:type="dxa"/>
            <w:tcBorders>
              <w:top w:val="nil"/>
              <w:left w:val="nil"/>
              <w:bottom w:val="nil"/>
              <w:right w:val="nil"/>
            </w:tcBorders>
            <w:shd w:val="clear" w:color="auto" w:fill="auto"/>
            <w:noWrap/>
            <w:vAlign w:val="center"/>
            <w:hideMark/>
          </w:tcPr>
          <w:p w:rsidR="0006300F" w:rsidRPr="004754B0" w:rsidRDefault="0006300F" w:rsidP="00A5203A">
            <w:pPr>
              <w:jc w:val="both"/>
              <w:rPr>
                <w:sz w:val="28"/>
                <w:szCs w:val="28"/>
                <w:lang w:val="ru-RU" w:eastAsia="ru-RU"/>
              </w:rPr>
            </w:pPr>
          </w:p>
        </w:tc>
      </w:tr>
      <w:tr w:rsidR="0006300F" w:rsidRPr="004754B0" w:rsidTr="00A5203A">
        <w:trPr>
          <w:trHeight w:val="340"/>
        </w:trPr>
        <w:tc>
          <w:tcPr>
            <w:tcW w:w="9639" w:type="dxa"/>
            <w:gridSpan w:val="4"/>
            <w:tcBorders>
              <w:top w:val="nil"/>
              <w:left w:val="nil"/>
              <w:bottom w:val="nil"/>
              <w:right w:val="nil"/>
            </w:tcBorders>
            <w:shd w:val="clear" w:color="auto" w:fill="auto"/>
            <w:noWrap/>
            <w:hideMark/>
          </w:tcPr>
          <w:p w:rsidR="0006300F" w:rsidRPr="004754B0" w:rsidRDefault="0006300F" w:rsidP="00A5203A">
            <w:pPr>
              <w:ind w:left="34" w:hanging="34"/>
              <w:jc w:val="center"/>
              <w:rPr>
                <w:sz w:val="28"/>
                <w:szCs w:val="28"/>
                <w:lang w:val="ru-RU" w:eastAsia="ru-RU"/>
              </w:rPr>
            </w:pPr>
            <w:r w:rsidRPr="004754B0">
              <w:rPr>
                <w:sz w:val="28"/>
                <w:szCs w:val="28"/>
                <w:lang w:eastAsia="ru-RU"/>
              </w:rPr>
              <w:t>Члени комісії</w:t>
            </w:r>
          </w:p>
        </w:tc>
      </w:tr>
      <w:tr w:rsidR="0006300F" w:rsidRPr="004754B0" w:rsidTr="00A5203A">
        <w:trPr>
          <w:trHeight w:val="340"/>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r w:rsidRPr="004754B0">
              <w:rPr>
                <w:sz w:val="28"/>
                <w:szCs w:val="28"/>
                <w:lang w:eastAsia="ru-RU"/>
              </w:rPr>
              <w:t xml:space="preserve"> </w:t>
            </w:r>
          </w:p>
        </w:tc>
        <w:tc>
          <w:tcPr>
            <w:tcW w:w="1719" w:type="dxa"/>
            <w:tcBorders>
              <w:top w:val="nil"/>
              <w:left w:val="nil"/>
              <w:bottom w:val="nil"/>
              <w:right w:val="nil"/>
            </w:tcBorders>
            <w:shd w:val="clear" w:color="auto" w:fill="auto"/>
            <w:noWrap/>
            <w:vAlign w:val="center"/>
            <w:hideMark/>
          </w:tcPr>
          <w:p w:rsidR="0006300F" w:rsidRPr="004754B0" w:rsidRDefault="0006300F" w:rsidP="00A5203A">
            <w:pPr>
              <w:jc w:val="both"/>
              <w:rPr>
                <w:sz w:val="28"/>
                <w:szCs w:val="28"/>
                <w:lang w:val="ru-RU" w:eastAsia="ru-RU"/>
              </w:rPr>
            </w:pPr>
          </w:p>
        </w:tc>
        <w:tc>
          <w:tcPr>
            <w:tcW w:w="1719" w:type="dxa"/>
            <w:tcBorders>
              <w:top w:val="nil"/>
              <w:left w:val="nil"/>
              <w:bottom w:val="nil"/>
              <w:right w:val="nil"/>
            </w:tcBorders>
            <w:shd w:val="clear" w:color="auto" w:fill="auto"/>
            <w:noWrap/>
            <w:vAlign w:val="center"/>
            <w:hideMark/>
          </w:tcPr>
          <w:p w:rsidR="0006300F" w:rsidRPr="004754B0" w:rsidRDefault="0006300F" w:rsidP="00A5203A">
            <w:pPr>
              <w:jc w:val="both"/>
              <w:rPr>
                <w:sz w:val="28"/>
                <w:szCs w:val="28"/>
                <w:lang w:val="ru-RU" w:eastAsia="ru-RU"/>
              </w:rPr>
            </w:pPr>
          </w:p>
        </w:tc>
        <w:tc>
          <w:tcPr>
            <w:tcW w:w="1260" w:type="dxa"/>
            <w:tcBorders>
              <w:top w:val="nil"/>
              <w:left w:val="nil"/>
              <w:bottom w:val="nil"/>
              <w:right w:val="nil"/>
            </w:tcBorders>
            <w:shd w:val="clear" w:color="auto" w:fill="auto"/>
            <w:noWrap/>
            <w:vAlign w:val="center"/>
            <w:hideMark/>
          </w:tcPr>
          <w:p w:rsidR="0006300F" w:rsidRPr="004754B0" w:rsidRDefault="0006300F" w:rsidP="00A5203A">
            <w:pPr>
              <w:jc w:val="both"/>
              <w:rPr>
                <w:sz w:val="28"/>
                <w:szCs w:val="28"/>
                <w:lang w:val="ru-RU" w:eastAsia="ru-RU"/>
              </w:rPr>
            </w:pPr>
          </w:p>
        </w:tc>
      </w:tr>
      <w:tr w:rsidR="0006300F" w:rsidRPr="004754B0" w:rsidTr="004217F5">
        <w:trPr>
          <w:trHeight w:val="1242"/>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r w:rsidRPr="004754B0">
              <w:rPr>
                <w:sz w:val="28"/>
                <w:szCs w:val="28"/>
                <w:lang w:eastAsia="ru-RU"/>
              </w:rPr>
              <w:t>ВЛАСЕНКО</w:t>
            </w:r>
          </w:p>
          <w:p w:rsidR="0006300F" w:rsidRPr="004754B0" w:rsidRDefault="0006300F" w:rsidP="00A5203A">
            <w:pPr>
              <w:jc w:val="both"/>
              <w:rPr>
                <w:sz w:val="28"/>
                <w:szCs w:val="28"/>
                <w:lang w:val="ru-RU" w:eastAsia="ru-RU"/>
              </w:rPr>
            </w:pPr>
            <w:r w:rsidRPr="004754B0">
              <w:rPr>
                <w:sz w:val="28"/>
                <w:szCs w:val="28"/>
                <w:lang w:eastAsia="ru-RU"/>
              </w:rPr>
              <w:t xml:space="preserve">Світлана </w:t>
            </w:r>
          </w:p>
        </w:tc>
        <w:tc>
          <w:tcPr>
            <w:tcW w:w="4698" w:type="dxa"/>
            <w:gridSpan w:val="3"/>
            <w:tcBorders>
              <w:top w:val="nil"/>
              <w:left w:val="nil"/>
              <w:bottom w:val="nil"/>
              <w:right w:val="nil"/>
            </w:tcBorders>
            <w:shd w:val="clear" w:color="auto" w:fill="auto"/>
            <w:vAlign w:val="center"/>
            <w:hideMark/>
          </w:tcPr>
          <w:p w:rsidR="0006300F" w:rsidRPr="004754B0" w:rsidRDefault="0006300F" w:rsidP="00A5203A">
            <w:pPr>
              <w:jc w:val="both"/>
              <w:rPr>
                <w:sz w:val="28"/>
                <w:szCs w:val="28"/>
                <w:lang w:val="ru-RU" w:eastAsia="ru-RU"/>
              </w:rPr>
            </w:pPr>
            <w:r w:rsidRPr="004217F5">
              <w:rPr>
                <w:b/>
                <w:sz w:val="28"/>
                <w:szCs w:val="28"/>
                <w:lang w:val="ru-RU" w:eastAsia="ru-RU"/>
              </w:rPr>
              <w:t>-</w:t>
            </w:r>
            <w:r w:rsidRPr="004754B0">
              <w:rPr>
                <w:sz w:val="28"/>
                <w:szCs w:val="28"/>
                <w:lang w:val="ru-RU" w:eastAsia="ru-RU"/>
              </w:rPr>
              <w:t xml:space="preserve"> заступник начальника відділу обліку комунального майна управління   комунальної   власності</w:t>
            </w:r>
          </w:p>
          <w:p w:rsidR="0006300F" w:rsidRPr="004754B0" w:rsidRDefault="0006300F" w:rsidP="004217F5">
            <w:pPr>
              <w:jc w:val="both"/>
              <w:rPr>
                <w:sz w:val="28"/>
                <w:szCs w:val="28"/>
                <w:lang w:val="ru-RU" w:eastAsia="ru-RU"/>
              </w:rPr>
            </w:pPr>
            <w:r w:rsidRPr="004754B0">
              <w:rPr>
                <w:sz w:val="28"/>
                <w:szCs w:val="28"/>
                <w:lang w:val="ru-RU" w:eastAsia="ru-RU"/>
              </w:rPr>
              <w:t>міської ради</w:t>
            </w:r>
          </w:p>
        </w:tc>
      </w:tr>
      <w:tr w:rsidR="0006300F" w:rsidRPr="004754B0" w:rsidTr="00A5203A">
        <w:trPr>
          <w:trHeight w:val="166"/>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p>
        </w:tc>
        <w:tc>
          <w:tcPr>
            <w:tcW w:w="4698" w:type="dxa"/>
            <w:gridSpan w:val="3"/>
            <w:tcBorders>
              <w:top w:val="nil"/>
              <w:left w:val="nil"/>
              <w:bottom w:val="nil"/>
              <w:right w:val="nil"/>
            </w:tcBorders>
            <w:shd w:val="clear" w:color="auto" w:fill="auto"/>
            <w:vAlign w:val="center"/>
            <w:hideMark/>
          </w:tcPr>
          <w:p w:rsidR="0006300F" w:rsidRPr="004754B0" w:rsidRDefault="0006300F" w:rsidP="00A5203A">
            <w:pPr>
              <w:jc w:val="both"/>
              <w:rPr>
                <w:sz w:val="28"/>
                <w:szCs w:val="28"/>
                <w:lang w:val="ru-RU" w:eastAsia="ru-RU"/>
              </w:rPr>
            </w:pPr>
          </w:p>
        </w:tc>
      </w:tr>
      <w:tr w:rsidR="0006300F" w:rsidRPr="004754B0" w:rsidTr="004217F5">
        <w:trPr>
          <w:trHeight w:val="1014"/>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r w:rsidRPr="004754B0">
              <w:rPr>
                <w:sz w:val="28"/>
                <w:szCs w:val="28"/>
                <w:lang w:eastAsia="ru-RU"/>
              </w:rPr>
              <w:t>ПЕТРИЧЕНКО</w:t>
            </w:r>
          </w:p>
          <w:p w:rsidR="0006300F" w:rsidRPr="004754B0" w:rsidRDefault="0006300F" w:rsidP="00A5203A">
            <w:pPr>
              <w:jc w:val="both"/>
              <w:rPr>
                <w:sz w:val="28"/>
                <w:szCs w:val="28"/>
                <w:lang w:val="ru-RU" w:eastAsia="ru-RU"/>
              </w:rPr>
            </w:pPr>
            <w:r w:rsidRPr="004754B0">
              <w:rPr>
                <w:sz w:val="28"/>
                <w:szCs w:val="28"/>
                <w:lang w:eastAsia="ru-RU"/>
              </w:rPr>
              <w:t xml:space="preserve">Юлія             </w:t>
            </w:r>
          </w:p>
        </w:tc>
        <w:tc>
          <w:tcPr>
            <w:tcW w:w="4698" w:type="dxa"/>
            <w:gridSpan w:val="3"/>
            <w:tcBorders>
              <w:top w:val="nil"/>
              <w:left w:val="nil"/>
              <w:bottom w:val="nil"/>
              <w:right w:val="nil"/>
            </w:tcBorders>
            <w:shd w:val="clear" w:color="auto" w:fill="auto"/>
            <w:vAlign w:val="center"/>
            <w:hideMark/>
          </w:tcPr>
          <w:p w:rsidR="0006300F" w:rsidRPr="004754B0" w:rsidRDefault="0006300F" w:rsidP="004217F5">
            <w:pPr>
              <w:jc w:val="both"/>
              <w:rPr>
                <w:sz w:val="28"/>
                <w:szCs w:val="28"/>
                <w:lang w:val="ru-RU" w:eastAsia="ru-RU"/>
              </w:rPr>
            </w:pPr>
            <w:r w:rsidRPr="004217F5">
              <w:rPr>
                <w:b/>
                <w:sz w:val="28"/>
                <w:szCs w:val="28"/>
                <w:lang w:val="ru-RU" w:eastAsia="ru-RU"/>
              </w:rPr>
              <w:t xml:space="preserve"> -</w:t>
            </w:r>
            <w:r w:rsidRPr="004754B0">
              <w:rPr>
                <w:sz w:val="28"/>
                <w:szCs w:val="28"/>
                <w:lang w:val="ru-RU" w:eastAsia="ru-RU"/>
              </w:rPr>
              <w:t xml:space="preserve"> завідувач сектора з правових питань відділу  кадрів управління освіти міської ради</w:t>
            </w:r>
          </w:p>
        </w:tc>
      </w:tr>
      <w:tr w:rsidR="0006300F" w:rsidRPr="004754B0" w:rsidTr="004217F5">
        <w:trPr>
          <w:trHeight w:val="72"/>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p>
        </w:tc>
        <w:tc>
          <w:tcPr>
            <w:tcW w:w="4698" w:type="dxa"/>
            <w:gridSpan w:val="3"/>
            <w:tcBorders>
              <w:top w:val="nil"/>
              <w:left w:val="nil"/>
              <w:bottom w:val="nil"/>
              <w:right w:val="nil"/>
            </w:tcBorders>
            <w:shd w:val="clear" w:color="auto" w:fill="auto"/>
            <w:vAlign w:val="center"/>
            <w:hideMark/>
          </w:tcPr>
          <w:p w:rsidR="0006300F" w:rsidRPr="004754B0" w:rsidRDefault="0006300F" w:rsidP="00A5203A">
            <w:pPr>
              <w:jc w:val="both"/>
              <w:rPr>
                <w:sz w:val="28"/>
                <w:szCs w:val="28"/>
                <w:lang w:val="ru-RU" w:eastAsia="ru-RU"/>
              </w:rPr>
            </w:pPr>
          </w:p>
        </w:tc>
      </w:tr>
      <w:tr w:rsidR="0006300F" w:rsidRPr="004754B0" w:rsidTr="00A5203A">
        <w:trPr>
          <w:trHeight w:val="924"/>
        </w:trPr>
        <w:tc>
          <w:tcPr>
            <w:tcW w:w="4941" w:type="dxa"/>
            <w:tcBorders>
              <w:top w:val="nil"/>
              <w:left w:val="nil"/>
              <w:bottom w:val="nil"/>
              <w:right w:val="nil"/>
            </w:tcBorders>
            <w:shd w:val="clear" w:color="auto" w:fill="auto"/>
            <w:noWrap/>
            <w:hideMark/>
          </w:tcPr>
          <w:p w:rsidR="00D92606" w:rsidRDefault="00D92606" w:rsidP="00A5203A">
            <w:pPr>
              <w:jc w:val="both"/>
              <w:rPr>
                <w:sz w:val="28"/>
                <w:szCs w:val="28"/>
                <w:lang w:val="ru-RU" w:eastAsia="ru-RU"/>
              </w:rPr>
            </w:pPr>
            <w:r>
              <w:rPr>
                <w:sz w:val="28"/>
                <w:szCs w:val="28"/>
                <w:lang w:val="ru-RU" w:eastAsia="ru-RU"/>
              </w:rPr>
              <w:t>ЛЮБЧЕНКО</w:t>
            </w:r>
          </w:p>
          <w:p w:rsidR="0006300F" w:rsidRPr="00D92606" w:rsidRDefault="00D92606" w:rsidP="00D92606">
            <w:pPr>
              <w:tabs>
                <w:tab w:val="left" w:pos="903"/>
              </w:tabs>
              <w:rPr>
                <w:sz w:val="28"/>
                <w:szCs w:val="28"/>
                <w:lang w:val="ru-RU" w:eastAsia="ru-RU"/>
              </w:rPr>
            </w:pPr>
            <w:r>
              <w:rPr>
                <w:sz w:val="28"/>
                <w:szCs w:val="28"/>
                <w:lang w:val="ru-RU" w:eastAsia="ru-RU"/>
              </w:rPr>
              <w:t>Світлана</w:t>
            </w:r>
          </w:p>
        </w:tc>
        <w:tc>
          <w:tcPr>
            <w:tcW w:w="4698" w:type="dxa"/>
            <w:gridSpan w:val="3"/>
            <w:tcBorders>
              <w:top w:val="nil"/>
              <w:left w:val="nil"/>
              <w:bottom w:val="nil"/>
              <w:right w:val="nil"/>
            </w:tcBorders>
            <w:shd w:val="clear" w:color="auto" w:fill="auto"/>
            <w:vAlign w:val="center"/>
            <w:hideMark/>
          </w:tcPr>
          <w:p w:rsidR="0006300F" w:rsidRPr="004754B0" w:rsidRDefault="0006300F" w:rsidP="005C30BD">
            <w:pPr>
              <w:jc w:val="both"/>
              <w:rPr>
                <w:sz w:val="28"/>
                <w:szCs w:val="28"/>
                <w:lang w:val="ru-RU" w:eastAsia="ru-RU"/>
              </w:rPr>
            </w:pPr>
            <w:r w:rsidRPr="004217F5">
              <w:rPr>
                <w:b/>
                <w:sz w:val="28"/>
                <w:szCs w:val="28"/>
                <w:lang w:val="ru-RU" w:eastAsia="ru-RU"/>
              </w:rPr>
              <w:t>-</w:t>
            </w:r>
            <w:r w:rsidRPr="004754B0">
              <w:rPr>
                <w:sz w:val="28"/>
                <w:szCs w:val="28"/>
                <w:lang w:val="ru-RU" w:eastAsia="ru-RU"/>
              </w:rPr>
              <w:t xml:space="preserve"> головний бухгалтер </w:t>
            </w:r>
            <w:r w:rsidR="005C30BD">
              <w:rPr>
                <w:sz w:val="28"/>
                <w:szCs w:val="28"/>
                <w:lang w:val="ru-RU" w:eastAsia="ru-RU"/>
              </w:rPr>
              <w:t xml:space="preserve">Садівської </w:t>
            </w:r>
            <w:r w:rsidRPr="004754B0">
              <w:rPr>
                <w:sz w:val="28"/>
                <w:szCs w:val="28"/>
                <w:lang w:val="ru-RU" w:eastAsia="ru-RU"/>
              </w:rPr>
              <w:t>селищної ради</w:t>
            </w:r>
          </w:p>
        </w:tc>
      </w:tr>
      <w:tr w:rsidR="0006300F" w:rsidRPr="004754B0" w:rsidTr="00A5203A">
        <w:trPr>
          <w:trHeight w:val="924"/>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r w:rsidRPr="004754B0">
              <w:rPr>
                <w:sz w:val="28"/>
                <w:szCs w:val="28"/>
                <w:lang w:val="ru-RU" w:eastAsia="ru-RU"/>
              </w:rPr>
              <w:t>ЧУРІЛОВА</w:t>
            </w:r>
          </w:p>
          <w:p w:rsidR="0006300F" w:rsidRPr="004754B0" w:rsidRDefault="0006300F" w:rsidP="00A5203A">
            <w:pPr>
              <w:rPr>
                <w:sz w:val="28"/>
                <w:szCs w:val="28"/>
                <w:lang w:val="ru-RU" w:eastAsia="ru-RU"/>
              </w:rPr>
            </w:pPr>
            <w:r w:rsidRPr="004754B0">
              <w:rPr>
                <w:sz w:val="28"/>
                <w:szCs w:val="28"/>
                <w:lang w:val="ru-RU" w:eastAsia="ru-RU"/>
              </w:rPr>
              <w:t>Тетяна</w:t>
            </w:r>
          </w:p>
        </w:tc>
        <w:tc>
          <w:tcPr>
            <w:tcW w:w="4698" w:type="dxa"/>
            <w:gridSpan w:val="3"/>
            <w:tcBorders>
              <w:top w:val="nil"/>
              <w:left w:val="nil"/>
              <w:bottom w:val="nil"/>
              <w:right w:val="nil"/>
            </w:tcBorders>
            <w:shd w:val="clear" w:color="auto" w:fill="auto"/>
            <w:vAlign w:val="center"/>
            <w:hideMark/>
          </w:tcPr>
          <w:p w:rsidR="0006300F" w:rsidRPr="004754B0" w:rsidRDefault="004217F5" w:rsidP="00A5203A">
            <w:pPr>
              <w:jc w:val="both"/>
              <w:rPr>
                <w:sz w:val="28"/>
                <w:szCs w:val="28"/>
                <w:lang w:val="ru-RU" w:eastAsia="ru-RU"/>
              </w:rPr>
            </w:pPr>
            <w:r w:rsidRPr="004217F5">
              <w:rPr>
                <w:b/>
                <w:sz w:val="28"/>
                <w:szCs w:val="28"/>
                <w:lang w:val="ru-RU" w:eastAsia="ru-RU"/>
              </w:rPr>
              <w:t>-</w:t>
            </w:r>
            <w:r>
              <w:rPr>
                <w:sz w:val="28"/>
                <w:szCs w:val="28"/>
                <w:lang w:val="ru-RU" w:eastAsia="ru-RU"/>
              </w:rPr>
              <w:t xml:space="preserve"> начальник дошкільного відділу управління освіти міської ради</w:t>
            </w:r>
          </w:p>
        </w:tc>
      </w:tr>
      <w:tr w:rsidR="0006300F" w:rsidRPr="004754B0" w:rsidTr="00A5203A">
        <w:trPr>
          <w:trHeight w:val="924"/>
        </w:trPr>
        <w:tc>
          <w:tcPr>
            <w:tcW w:w="4941" w:type="dxa"/>
            <w:tcBorders>
              <w:top w:val="nil"/>
              <w:left w:val="nil"/>
              <w:bottom w:val="nil"/>
              <w:right w:val="nil"/>
            </w:tcBorders>
            <w:shd w:val="clear" w:color="auto" w:fill="auto"/>
            <w:noWrap/>
            <w:hideMark/>
          </w:tcPr>
          <w:p w:rsidR="0006300F" w:rsidRPr="004217F5" w:rsidRDefault="0006300F" w:rsidP="00A5203A">
            <w:pPr>
              <w:jc w:val="both"/>
              <w:rPr>
                <w:sz w:val="28"/>
                <w:szCs w:val="28"/>
                <w:lang w:val="ru-RU" w:eastAsia="ru-RU"/>
              </w:rPr>
            </w:pPr>
            <w:r w:rsidRPr="004217F5">
              <w:rPr>
                <w:sz w:val="28"/>
                <w:szCs w:val="28"/>
                <w:lang w:val="ru-RU" w:eastAsia="ru-RU"/>
              </w:rPr>
              <w:t>ОМЕЛЬЧУК</w:t>
            </w:r>
          </w:p>
          <w:p w:rsidR="0006300F" w:rsidRPr="004217F5" w:rsidRDefault="0006300F" w:rsidP="00A5203A">
            <w:pPr>
              <w:rPr>
                <w:sz w:val="28"/>
                <w:szCs w:val="28"/>
                <w:lang w:val="ru-RU" w:eastAsia="ru-RU"/>
              </w:rPr>
            </w:pPr>
            <w:r w:rsidRPr="004217F5">
              <w:rPr>
                <w:sz w:val="28"/>
                <w:szCs w:val="28"/>
                <w:lang w:val="ru-RU" w:eastAsia="ru-RU"/>
              </w:rPr>
              <w:t>Світлана</w:t>
            </w:r>
          </w:p>
        </w:tc>
        <w:tc>
          <w:tcPr>
            <w:tcW w:w="4698" w:type="dxa"/>
            <w:gridSpan w:val="3"/>
            <w:tcBorders>
              <w:top w:val="nil"/>
              <w:left w:val="nil"/>
              <w:bottom w:val="nil"/>
              <w:right w:val="nil"/>
            </w:tcBorders>
            <w:shd w:val="clear" w:color="auto" w:fill="auto"/>
            <w:vAlign w:val="center"/>
            <w:hideMark/>
          </w:tcPr>
          <w:p w:rsidR="0006300F" w:rsidRPr="004217F5" w:rsidRDefault="004217F5" w:rsidP="00A5203A">
            <w:pPr>
              <w:jc w:val="both"/>
              <w:rPr>
                <w:sz w:val="28"/>
                <w:szCs w:val="28"/>
                <w:lang w:val="ru-RU" w:eastAsia="ru-RU"/>
              </w:rPr>
            </w:pPr>
            <w:r w:rsidRPr="004217F5">
              <w:rPr>
                <w:b/>
                <w:sz w:val="28"/>
                <w:szCs w:val="28"/>
                <w:lang w:val="ru-RU" w:eastAsia="ru-RU"/>
              </w:rPr>
              <w:t>-</w:t>
            </w:r>
            <w:r w:rsidRPr="004217F5">
              <w:rPr>
                <w:sz w:val="28"/>
                <w:szCs w:val="28"/>
                <w:lang w:val="ru-RU" w:eastAsia="ru-RU"/>
              </w:rPr>
              <w:t xml:space="preserve"> начальник відділу закладів загальної середньої освіти управління освіти міської ради</w:t>
            </w:r>
          </w:p>
        </w:tc>
      </w:tr>
      <w:tr w:rsidR="0006300F" w:rsidRPr="004754B0" w:rsidTr="00A5203A">
        <w:trPr>
          <w:trHeight w:val="924"/>
        </w:trPr>
        <w:tc>
          <w:tcPr>
            <w:tcW w:w="4941" w:type="dxa"/>
            <w:tcBorders>
              <w:top w:val="nil"/>
              <w:left w:val="nil"/>
              <w:bottom w:val="nil"/>
              <w:right w:val="nil"/>
            </w:tcBorders>
            <w:shd w:val="clear" w:color="auto" w:fill="auto"/>
            <w:noWrap/>
            <w:hideMark/>
          </w:tcPr>
          <w:p w:rsidR="0006300F" w:rsidRPr="004754B0" w:rsidRDefault="0006300F" w:rsidP="00A5203A">
            <w:pPr>
              <w:jc w:val="both"/>
              <w:rPr>
                <w:sz w:val="28"/>
                <w:szCs w:val="28"/>
                <w:lang w:val="ru-RU" w:eastAsia="ru-RU"/>
              </w:rPr>
            </w:pPr>
            <w:r w:rsidRPr="004754B0">
              <w:rPr>
                <w:sz w:val="28"/>
                <w:szCs w:val="28"/>
                <w:lang w:val="ru-RU" w:eastAsia="ru-RU"/>
              </w:rPr>
              <w:t>ТКАЧУК</w:t>
            </w:r>
          </w:p>
          <w:p w:rsidR="0006300F" w:rsidRPr="004754B0" w:rsidRDefault="0006300F" w:rsidP="00A5203A">
            <w:pPr>
              <w:rPr>
                <w:sz w:val="28"/>
                <w:szCs w:val="28"/>
                <w:lang w:val="ru-RU" w:eastAsia="ru-RU"/>
              </w:rPr>
            </w:pPr>
            <w:r w:rsidRPr="004754B0">
              <w:rPr>
                <w:sz w:val="28"/>
                <w:szCs w:val="28"/>
                <w:lang w:val="ru-RU" w:eastAsia="ru-RU"/>
              </w:rPr>
              <w:t>Артур</w:t>
            </w:r>
          </w:p>
        </w:tc>
        <w:tc>
          <w:tcPr>
            <w:tcW w:w="4698" w:type="dxa"/>
            <w:gridSpan w:val="3"/>
            <w:tcBorders>
              <w:top w:val="nil"/>
              <w:left w:val="nil"/>
              <w:bottom w:val="nil"/>
              <w:right w:val="nil"/>
            </w:tcBorders>
            <w:shd w:val="clear" w:color="auto" w:fill="auto"/>
            <w:vAlign w:val="center"/>
            <w:hideMark/>
          </w:tcPr>
          <w:p w:rsidR="004217F5" w:rsidRPr="004217F5" w:rsidRDefault="004217F5" w:rsidP="004217F5">
            <w:pPr>
              <w:jc w:val="both"/>
              <w:rPr>
                <w:sz w:val="28"/>
                <w:szCs w:val="28"/>
                <w:lang w:val="ru-RU" w:eastAsia="ru-RU"/>
              </w:rPr>
            </w:pPr>
            <w:r w:rsidRPr="004217F5">
              <w:rPr>
                <w:b/>
                <w:sz w:val="28"/>
                <w:szCs w:val="28"/>
                <w:lang w:val="ru-RU" w:eastAsia="ru-RU"/>
              </w:rPr>
              <w:t>-</w:t>
            </w:r>
            <w:r>
              <w:rPr>
                <w:sz w:val="28"/>
                <w:szCs w:val="28"/>
                <w:lang w:val="ru-RU" w:eastAsia="ru-RU"/>
              </w:rPr>
              <w:t xml:space="preserve"> </w:t>
            </w:r>
            <w:r w:rsidRPr="004217F5">
              <w:rPr>
                <w:sz w:val="28"/>
                <w:szCs w:val="28"/>
                <w:lang w:val="ru-RU" w:eastAsia="ru-RU"/>
              </w:rPr>
              <w:t>начальник в</w:t>
            </w:r>
            <w:r w:rsidRPr="004217F5">
              <w:rPr>
                <w:color w:val="000000"/>
                <w:sz w:val="28"/>
                <w:szCs w:val="28"/>
              </w:rPr>
              <w:t xml:space="preserve">ідділу обліку  комунального  майна </w:t>
            </w:r>
            <w:r w:rsidRPr="004217F5">
              <w:rPr>
                <w:sz w:val="28"/>
                <w:szCs w:val="28"/>
                <w:lang w:val="ru-RU" w:eastAsia="ru-RU"/>
              </w:rPr>
              <w:t>управління   комунальної   власності</w:t>
            </w:r>
          </w:p>
          <w:p w:rsidR="004217F5" w:rsidRPr="004217F5" w:rsidRDefault="004217F5" w:rsidP="004217F5">
            <w:pPr>
              <w:jc w:val="both"/>
              <w:rPr>
                <w:sz w:val="28"/>
                <w:szCs w:val="28"/>
                <w:lang w:val="ru-RU" w:eastAsia="ru-RU"/>
              </w:rPr>
            </w:pPr>
            <w:r w:rsidRPr="004217F5">
              <w:rPr>
                <w:sz w:val="28"/>
                <w:szCs w:val="28"/>
                <w:lang w:val="ru-RU" w:eastAsia="ru-RU"/>
              </w:rPr>
              <w:t>міської ради</w:t>
            </w:r>
          </w:p>
          <w:p w:rsidR="0006300F" w:rsidRPr="004754B0" w:rsidRDefault="0006300F" w:rsidP="004217F5">
            <w:pPr>
              <w:jc w:val="both"/>
              <w:rPr>
                <w:sz w:val="28"/>
                <w:szCs w:val="28"/>
                <w:lang w:val="ru-RU" w:eastAsia="ru-RU"/>
              </w:rPr>
            </w:pPr>
          </w:p>
        </w:tc>
      </w:tr>
    </w:tbl>
    <w:p w:rsidR="008E4F62" w:rsidRDefault="008E4F62" w:rsidP="008E4F62">
      <w:pPr>
        <w:jc w:val="both"/>
        <w:rPr>
          <w:sz w:val="28"/>
        </w:rPr>
      </w:pPr>
      <w:r>
        <w:rPr>
          <w:sz w:val="28"/>
        </w:rPr>
        <w:t>Херсонський міський голова</w:t>
      </w:r>
    </w:p>
    <w:p w:rsidR="008E4F62" w:rsidRDefault="008E4F62" w:rsidP="008E4F62">
      <w:pPr>
        <w:jc w:val="both"/>
        <w:rPr>
          <w:sz w:val="28"/>
        </w:rPr>
      </w:pPr>
      <w:r>
        <w:rPr>
          <w:sz w:val="28"/>
        </w:rPr>
        <w:t xml:space="preserve">Херсонського району </w:t>
      </w:r>
    </w:p>
    <w:p w:rsidR="0006300F" w:rsidRDefault="008E4F62" w:rsidP="008E4F62">
      <w:pPr>
        <w:jc w:val="both"/>
        <w:rPr>
          <w:sz w:val="28"/>
          <w:szCs w:val="28"/>
        </w:rPr>
      </w:pPr>
      <w:r>
        <w:rPr>
          <w:sz w:val="28"/>
        </w:rPr>
        <w:t>Херсонської області                                                                     Ігор КОЛИХАЄВ</w:t>
      </w:r>
    </w:p>
    <w:sectPr w:rsidR="0006300F" w:rsidSect="008E4F62">
      <w:headerReference w:type="even" r:id="rId6"/>
      <w:headerReference w:type="default" r:id="rId7"/>
      <w:pgSz w:w="11906" w:h="16838" w:code="9"/>
      <w:pgMar w:top="0"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1C2" w:rsidRDefault="008051C2" w:rsidP="00B16A1F">
      <w:r>
        <w:separator/>
      </w:r>
    </w:p>
  </w:endnote>
  <w:endnote w:type="continuationSeparator" w:id="0">
    <w:p w:rsidR="008051C2" w:rsidRDefault="008051C2" w:rsidP="00B16A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1C2" w:rsidRDefault="008051C2" w:rsidP="00B16A1F">
      <w:r>
        <w:separator/>
      </w:r>
    </w:p>
  </w:footnote>
  <w:footnote w:type="continuationSeparator" w:id="0">
    <w:p w:rsidR="008051C2" w:rsidRDefault="008051C2" w:rsidP="00B16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A2" w:rsidRDefault="00646C06" w:rsidP="00BF1C2E">
    <w:pPr>
      <w:pStyle w:val="a3"/>
      <w:framePr w:wrap="around" w:vAnchor="text" w:hAnchor="margin" w:xAlign="center" w:y="1"/>
      <w:rPr>
        <w:rStyle w:val="a5"/>
      </w:rPr>
    </w:pPr>
    <w:r>
      <w:rPr>
        <w:rStyle w:val="a5"/>
      </w:rPr>
      <w:fldChar w:fldCharType="begin"/>
    </w:r>
    <w:r w:rsidR="0006300F">
      <w:rPr>
        <w:rStyle w:val="a5"/>
      </w:rPr>
      <w:instrText xml:space="preserve">PAGE  </w:instrText>
    </w:r>
    <w:r>
      <w:rPr>
        <w:rStyle w:val="a5"/>
      </w:rPr>
      <w:fldChar w:fldCharType="end"/>
    </w:r>
  </w:p>
  <w:p w:rsidR="00632CA2" w:rsidRDefault="008051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A1" w:rsidRDefault="0006300F" w:rsidP="00E3689F">
    <w:pPr>
      <w:pStyle w:val="a3"/>
      <w:tabs>
        <w:tab w:val="clear" w:pos="4677"/>
        <w:tab w:val="clear" w:pos="9355"/>
        <w:tab w:val="left" w:pos="3764"/>
        <w:tab w:val="left" w:pos="3807"/>
        <w:tab w:val="left" w:pos="3850"/>
        <w:tab w:val="center" w:pos="4819"/>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1"/>
    <w:footnote w:id="0"/>
  </w:footnotePr>
  <w:endnotePr>
    <w:endnote w:id="-1"/>
    <w:endnote w:id="0"/>
  </w:endnotePr>
  <w:compat/>
  <w:rsids>
    <w:rsidRoot w:val="0006300F"/>
    <w:rsid w:val="0006300F"/>
    <w:rsid w:val="000F5063"/>
    <w:rsid w:val="001B7F4C"/>
    <w:rsid w:val="001D073F"/>
    <w:rsid w:val="001E4C57"/>
    <w:rsid w:val="001E5A40"/>
    <w:rsid w:val="001E5D49"/>
    <w:rsid w:val="004217F5"/>
    <w:rsid w:val="0054184D"/>
    <w:rsid w:val="005C30BD"/>
    <w:rsid w:val="00646C06"/>
    <w:rsid w:val="006668B5"/>
    <w:rsid w:val="006A14DB"/>
    <w:rsid w:val="006B5ED9"/>
    <w:rsid w:val="007501A1"/>
    <w:rsid w:val="007A078D"/>
    <w:rsid w:val="008051C2"/>
    <w:rsid w:val="008B1610"/>
    <w:rsid w:val="008E4F62"/>
    <w:rsid w:val="009C5B50"/>
    <w:rsid w:val="009D3416"/>
    <w:rsid w:val="00A01DDA"/>
    <w:rsid w:val="00B16A1F"/>
    <w:rsid w:val="00B60281"/>
    <w:rsid w:val="00BD2C8C"/>
    <w:rsid w:val="00BF66CE"/>
    <w:rsid w:val="00D42811"/>
    <w:rsid w:val="00D913B7"/>
    <w:rsid w:val="00D92606"/>
    <w:rsid w:val="00F50D67"/>
    <w:rsid w:val="00FF66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00F"/>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00F"/>
    <w:pPr>
      <w:tabs>
        <w:tab w:val="center" w:pos="4677"/>
        <w:tab w:val="right" w:pos="9355"/>
      </w:tabs>
    </w:pPr>
  </w:style>
  <w:style w:type="character" w:customStyle="1" w:styleId="a4">
    <w:name w:val="Верхний колонтитул Знак"/>
    <w:basedOn w:val="a0"/>
    <w:link w:val="a3"/>
    <w:uiPriority w:val="99"/>
    <w:rsid w:val="0006300F"/>
    <w:rPr>
      <w:rFonts w:ascii="Times New Roman" w:eastAsia="Times New Roman" w:hAnsi="Times New Roman" w:cs="Times New Roman"/>
      <w:sz w:val="24"/>
      <w:szCs w:val="24"/>
      <w:lang w:eastAsia="uk-UA"/>
    </w:rPr>
  </w:style>
  <w:style w:type="character" w:styleId="a5">
    <w:name w:val="page number"/>
    <w:basedOn w:val="a0"/>
    <w:rsid w:val="0006300F"/>
  </w:style>
  <w:style w:type="paragraph" w:styleId="a6">
    <w:name w:val="footer"/>
    <w:basedOn w:val="a"/>
    <w:link w:val="a7"/>
    <w:uiPriority w:val="99"/>
    <w:semiHidden/>
    <w:unhideWhenUsed/>
    <w:rsid w:val="009C5B50"/>
    <w:pPr>
      <w:tabs>
        <w:tab w:val="center" w:pos="4819"/>
        <w:tab w:val="right" w:pos="9639"/>
      </w:tabs>
    </w:pPr>
  </w:style>
  <w:style w:type="character" w:customStyle="1" w:styleId="a7">
    <w:name w:val="Нижний колонтитул Знак"/>
    <w:basedOn w:val="a0"/>
    <w:link w:val="a6"/>
    <w:uiPriority w:val="99"/>
    <w:semiHidden/>
    <w:rsid w:val="009C5B50"/>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4790</Words>
  <Characters>2731</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Шматова</dc:creator>
  <cp:lastModifiedBy>Шматова</cp:lastModifiedBy>
  <cp:revision>15</cp:revision>
  <cp:lastPrinted>2020-12-04T11:13:00Z</cp:lastPrinted>
  <dcterms:created xsi:type="dcterms:W3CDTF">2020-12-04T08:12:00Z</dcterms:created>
  <dcterms:modified xsi:type="dcterms:W3CDTF">2020-12-04T11:27:00Z</dcterms:modified>
</cp:coreProperties>
</file>