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3F8A" w:rsidRDefault="00033F8A" w:rsidP="00033F8A">
      <w:pPr>
        <w:rPr>
          <w:sz w:val="28"/>
          <w:szCs w:val="28"/>
          <w:lang w:val="uk-UA"/>
        </w:rPr>
      </w:pPr>
    </w:p>
    <w:p w:rsidR="00033F8A" w:rsidRDefault="00033F8A" w:rsidP="00033F8A">
      <w:pPr>
        <w:rPr>
          <w:sz w:val="28"/>
          <w:szCs w:val="28"/>
          <w:lang w:val="uk-UA"/>
        </w:rPr>
      </w:pPr>
    </w:p>
    <w:p w:rsidR="00033F8A" w:rsidRDefault="00033F8A" w:rsidP="00033F8A">
      <w:pPr>
        <w:rPr>
          <w:sz w:val="28"/>
          <w:szCs w:val="28"/>
          <w:lang w:val="uk-UA"/>
        </w:rPr>
      </w:pPr>
    </w:p>
    <w:p w:rsidR="00033F8A" w:rsidRDefault="00033F8A" w:rsidP="00033F8A">
      <w:pPr>
        <w:rPr>
          <w:sz w:val="28"/>
          <w:szCs w:val="28"/>
          <w:lang w:val="uk-UA"/>
        </w:rPr>
      </w:pPr>
    </w:p>
    <w:p w:rsidR="00033F8A" w:rsidRDefault="00033F8A" w:rsidP="00033F8A">
      <w:pPr>
        <w:rPr>
          <w:sz w:val="28"/>
          <w:szCs w:val="28"/>
          <w:lang w:val="uk-UA"/>
        </w:rPr>
      </w:pPr>
    </w:p>
    <w:p w:rsidR="00033F8A" w:rsidRDefault="00033F8A" w:rsidP="00033F8A">
      <w:pPr>
        <w:rPr>
          <w:sz w:val="28"/>
          <w:szCs w:val="28"/>
          <w:lang w:val="uk-UA"/>
        </w:rPr>
      </w:pPr>
    </w:p>
    <w:p w:rsidR="00033F8A" w:rsidRDefault="00033F8A" w:rsidP="00033F8A">
      <w:pPr>
        <w:rPr>
          <w:sz w:val="28"/>
          <w:szCs w:val="28"/>
          <w:lang w:val="uk-UA"/>
        </w:rPr>
      </w:pPr>
    </w:p>
    <w:p w:rsidR="00033F8A" w:rsidRDefault="00033F8A" w:rsidP="00033F8A">
      <w:pPr>
        <w:rPr>
          <w:sz w:val="28"/>
          <w:szCs w:val="28"/>
          <w:lang w:val="uk-UA"/>
        </w:rPr>
      </w:pPr>
    </w:p>
    <w:p w:rsidR="00033F8A" w:rsidRDefault="00033F8A" w:rsidP="00033F8A">
      <w:pPr>
        <w:rPr>
          <w:sz w:val="28"/>
          <w:szCs w:val="28"/>
          <w:lang w:val="uk-UA"/>
        </w:rPr>
      </w:pPr>
    </w:p>
    <w:p w:rsidR="00033F8A" w:rsidRDefault="00033F8A" w:rsidP="00033F8A">
      <w:pPr>
        <w:rPr>
          <w:sz w:val="28"/>
          <w:szCs w:val="28"/>
          <w:lang w:val="uk-UA"/>
        </w:rPr>
      </w:pPr>
    </w:p>
    <w:p w:rsidR="00033F8A" w:rsidRDefault="00033F8A" w:rsidP="00033F8A">
      <w:pPr>
        <w:rPr>
          <w:sz w:val="28"/>
          <w:szCs w:val="28"/>
          <w:lang w:val="uk-UA"/>
        </w:rPr>
      </w:pPr>
      <w:r>
        <w:rPr>
          <w:sz w:val="28"/>
          <w:szCs w:val="28"/>
          <w:lang w:val="uk-UA"/>
        </w:rPr>
        <w:t>Про внесення змін до рішень міської ради</w:t>
      </w:r>
      <w:r>
        <w:rPr>
          <w:sz w:val="28"/>
          <w:szCs w:val="28"/>
          <w:lang w:val="uk-UA"/>
        </w:rPr>
        <w:br/>
        <w:t>від 11.12.2020 №3 та № 1</w:t>
      </w:r>
    </w:p>
    <w:p w:rsidR="00033F8A" w:rsidRDefault="00033F8A" w:rsidP="00033F8A">
      <w:pPr>
        <w:ind w:firstLine="720"/>
        <w:jc w:val="both"/>
        <w:rPr>
          <w:sz w:val="28"/>
          <w:szCs w:val="28"/>
          <w:lang w:val="uk-UA"/>
        </w:rPr>
      </w:pPr>
      <w:r>
        <w:rPr>
          <w:sz w:val="28"/>
          <w:szCs w:val="28"/>
          <w:lang w:val="uk-UA"/>
        </w:rPr>
        <w:t> </w:t>
      </w:r>
    </w:p>
    <w:p w:rsidR="00033F8A" w:rsidRDefault="00033F8A" w:rsidP="00033F8A">
      <w:pPr>
        <w:ind w:firstLine="720"/>
        <w:jc w:val="both"/>
        <w:rPr>
          <w:sz w:val="28"/>
          <w:szCs w:val="28"/>
          <w:lang w:val="uk-UA"/>
        </w:rPr>
      </w:pPr>
      <w:r>
        <w:rPr>
          <w:sz w:val="28"/>
          <w:szCs w:val="28"/>
          <w:lang w:val="uk-UA"/>
        </w:rPr>
        <w:t>У зв’язку із відсутністю заяв  депутатів Херсонської міської ради</w:t>
      </w:r>
      <w:r>
        <w:rPr>
          <w:sz w:val="28"/>
          <w:szCs w:val="28"/>
          <w:lang w:val="uk-UA"/>
        </w:rPr>
        <w:br/>
        <w:t>VІII скликання про включення до складу постійної комісії з питань законності, депутатської діяльності, свободи слова та запобігання корупції, враховуючи норми статті 24 Регламенту Херсонської міської ради VІ</w:t>
      </w:r>
      <w:r>
        <w:rPr>
          <w:sz w:val="28"/>
          <w:szCs w:val="28"/>
          <w:lang w:val="en-US"/>
        </w:rPr>
        <w:t>I</w:t>
      </w:r>
      <w:r>
        <w:rPr>
          <w:sz w:val="28"/>
          <w:szCs w:val="28"/>
          <w:lang w:val="uk-UA"/>
        </w:rPr>
        <w:t>I скликання, затвердженого рішенням міської ради від 11.12.2020 №1, та статті 3 Положення про постійні комісії Херсонської міської ради VІ</w:t>
      </w:r>
      <w:r>
        <w:rPr>
          <w:sz w:val="28"/>
          <w:szCs w:val="28"/>
          <w:lang w:val="en-US"/>
        </w:rPr>
        <w:t>I</w:t>
      </w:r>
      <w:r>
        <w:rPr>
          <w:sz w:val="28"/>
          <w:szCs w:val="28"/>
          <w:lang w:val="uk-UA"/>
        </w:rPr>
        <w:t>I скликання, затвердженого рішенням міської ради від 11.12.2020 №3, керуючись пунктом 2 частини першої статті 26 Закону України «Про місцеве самоврядування в Україні», міська рада</w:t>
      </w:r>
    </w:p>
    <w:p w:rsidR="00033F8A" w:rsidRDefault="00033F8A" w:rsidP="00033F8A">
      <w:pPr>
        <w:ind w:firstLine="720"/>
        <w:jc w:val="both"/>
        <w:rPr>
          <w:sz w:val="28"/>
          <w:szCs w:val="28"/>
          <w:lang w:val="uk-UA"/>
        </w:rPr>
      </w:pPr>
      <w:r>
        <w:rPr>
          <w:sz w:val="28"/>
          <w:szCs w:val="28"/>
          <w:lang w:val="uk-UA"/>
        </w:rPr>
        <w:t> </w:t>
      </w:r>
    </w:p>
    <w:p w:rsidR="00033F8A" w:rsidRDefault="00033F8A" w:rsidP="00033F8A">
      <w:pPr>
        <w:jc w:val="both"/>
        <w:rPr>
          <w:sz w:val="28"/>
          <w:szCs w:val="28"/>
          <w:lang w:val="uk-UA"/>
        </w:rPr>
      </w:pPr>
      <w:r>
        <w:rPr>
          <w:sz w:val="28"/>
          <w:szCs w:val="28"/>
          <w:lang w:val="uk-UA"/>
        </w:rPr>
        <w:t>В И Р І Ш И Л А:</w:t>
      </w:r>
    </w:p>
    <w:p w:rsidR="00033F8A" w:rsidRDefault="00033F8A" w:rsidP="00033F8A">
      <w:pPr>
        <w:ind w:firstLine="720"/>
        <w:jc w:val="both"/>
        <w:rPr>
          <w:sz w:val="28"/>
          <w:szCs w:val="28"/>
          <w:lang w:val="uk-UA"/>
        </w:rPr>
      </w:pPr>
      <w:r>
        <w:rPr>
          <w:sz w:val="28"/>
          <w:szCs w:val="28"/>
          <w:lang w:val="uk-UA"/>
        </w:rPr>
        <w:t> </w:t>
      </w:r>
    </w:p>
    <w:p w:rsidR="00033F8A" w:rsidRDefault="00033F8A" w:rsidP="00033F8A">
      <w:pPr>
        <w:ind w:firstLine="720"/>
        <w:jc w:val="both"/>
        <w:rPr>
          <w:sz w:val="28"/>
          <w:szCs w:val="28"/>
          <w:lang w:val="uk-UA"/>
        </w:rPr>
      </w:pPr>
      <w:r>
        <w:rPr>
          <w:sz w:val="28"/>
          <w:szCs w:val="28"/>
          <w:lang w:val="uk-UA"/>
        </w:rPr>
        <w:t>1. Внести зміни до  пункту 1 рішення міської ради</w:t>
      </w:r>
      <w:r>
        <w:rPr>
          <w:sz w:val="28"/>
          <w:szCs w:val="28"/>
          <w:lang w:val="uk-UA"/>
        </w:rPr>
        <w:br/>
        <w:t>від 11.12.2020 №3 «Про утворення постійних комісій Херсонської міської ради</w:t>
      </w:r>
      <w:r>
        <w:rPr>
          <w:sz w:val="28"/>
          <w:szCs w:val="28"/>
          <w:lang w:val="uk-UA"/>
        </w:rPr>
        <w:br/>
        <w:t>VІ</w:t>
      </w:r>
      <w:r>
        <w:rPr>
          <w:sz w:val="28"/>
          <w:szCs w:val="28"/>
          <w:lang w:val="en-US"/>
        </w:rPr>
        <w:t>I</w:t>
      </w:r>
      <w:r>
        <w:rPr>
          <w:sz w:val="28"/>
          <w:szCs w:val="28"/>
          <w:lang w:val="uk-UA"/>
        </w:rPr>
        <w:t xml:space="preserve">I скликання та затвердження Положення про них»: </w:t>
      </w:r>
    </w:p>
    <w:p w:rsidR="00033F8A" w:rsidRDefault="00033F8A" w:rsidP="00033F8A">
      <w:pPr>
        <w:ind w:firstLine="720"/>
        <w:jc w:val="both"/>
        <w:rPr>
          <w:sz w:val="28"/>
          <w:szCs w:val="28"/>
          <w:lang w:val="uk-UA"/>
        </w:rPr>
      </w:pPr>
      <w:r>
        <w:rPr>
          <w:sz w:val="28"/>
          <w:szCs w:val="28"/>
          <w:lang w:val="uk-UA"/>
        </w:rPr>
        <w:t>1.1. Визнати таким, що втратив чинність,  підпункт 1.1 (Постійна комісія з питань законності, депутатської діяльності, свободи слова та запобігання корупції).</w:t>
      </w:r>
    </w:p>
    <w:p w:rsidR="00033F8A" w:rsidRDefault="00033F8A" w:rsidP="00033F8A">
      <w:pPr>
        <w:ind w:firstLine="720"/>
        <w:jc w:val="both"/>
        <w:rPr>
          <w:sz w:val="28"/>
          <w:szCs w:val="28"/>
          <w:lang w:val="uk-UA"/>
        </w:rPr>
      </w:pPr>
      <w:r>
        <w:rPr>
          <w:sz w:val="28"/>
          <w:szCs w:val="28"/>
          <w:lang w:val="uk-UA"/>
        </w:rPr>
        <w:t>1.2.</w:t>
      </w:r>
      <w:r>
        <w:rPr>
          <w:lang w:val="uk-UA"/>
        </w:rPr>
        <w:t xml:space="preserve"> </w:t>
      </w:r>
      <w:r>
        <w:rPr>
          <w:sz w:val="28"/>
          <w:szCs w:val="28"/>
          <w:lang w:val="uk-UA"/>
        </w:rPr>
        <w:t>Підпункт 1.4 викласти в новій редакції:</w:t>
      </w:r>
      <w:r>
        <w:rPr>
          <w:sz w:val="28"/>
          <w:szCs w:val="28"/>
          <w:lang w:val="uk-UA"/>
        </w:rPr>
        <w:br/>
        <w:t>«Постійна комісія з питань  гуманітарної  політики, медицини, освіти, культури, молодіжної політики та спорту, законності, депутатської діяльності, свободи слова та запобігання корупції».</w:t>
      </w:r>
    </w:p>
    <w:p w:rsidR="00033F8A" w:rsidRDefault="00033F8A" w:rsidP="00033F8A">
      <w:pPr>
        <w:ind w:firstLine="720"/>
        <w:jc w:val="both"/>
        <w:rPr>
          <w:sz w:val="28"/>
          <w:szCs w:val="28"/>
          <w:lang w:val="uk-UA"/>
        </w:rPr>
      </w:pPr>
      <w:r>
        <w:rPr>
          <w:sz w:val="28"/>
          <w:szCs w:val="28"/>
          <w:lang w:val="uk-UA"/>
        </w:rPr>
        <w:t xml:space="preserve">2.  Внести зміни до Положення про постійні комісії Херсонської міської ради VІІI скликання в частині новоствореної постійної комісії міської ради, а саме: </w:t>
      </w:r>
    </w:p>
    <w:p w:rsidR="00033F8A" w:rsidRDefault="00033F8A" w:rsidP="00033F8A">
      <w:pPr>
        <w:ind w:firstLine="720"/>
        <w:jc w:val="both"/>
        <w:rPr>
          <w:sz w:val="28"/>
          <w:szCs w:val="28"/>
          <w:lang w:val="uk-UA"/>
        </w:rPr>
      </w:pPr>
      <w:r>
        <w:rPr>
          <w:sz w:val="28"/>
          <w:szCs w:val="28"/>
          <w:lang w:val="uk-UA"/>
        </w:rPr>
        <w:t>2.1. У статті 22 визнати таким, що втратив чинність  підпункт 1.1 (Постійна комісія з питань законності, депутатської діяльності, свободи слова та запобігання корупції).</w:t>
      </w:r>
    </w:p>
    <w:p w:rsidR="00033F8A" w:rsidRDefault="00033F8A" w:rsidP="00033F8A">
      <w:pPr>
        <w:ind w:firstLine="720"/>
        <w:jc w:val="both"/>
        <w:rPr>
          <w:sz w:val="28"/>
          <w:szCs w:val="28"/>
          <w:lang w:val="uk-UA"/>
        </w:rPr>
      </w:pPr>
      <w:r>
        <w:rPr>
          <w:sz w:val="28"/>
          <w:szCs w:val="28"/>
          <w:lang w:val="uk-UA"/>
        </w:rPr>
        <w:t>2.2. Підпункт 1.4 викласти в новій редакції: «Постійна комісія з питань  гуманітарної  політики, медицини, освіти, культури, молодіжної політики та спорту, законності, депутатської діяльності, свободи слова та запобігання корупції».</w:t>
      </w:r>
    </w:p>
    <w:p w:rsidR="00033F8A" w:rsidRDefault="00033F8A" w:rsidP="00033F8A">
      <w:pPr>
        <w:ind w:firstLine="720"/>
        <w:jc w:val="both"/>
        <w:rPr>
          <w:sz w:val="28"/>
          <w:szCs w:val="28"/>
          <w:lang w:val="uk-UA"/>
        </w:rPr>
      </w:pPr>
      <w:r>
        <w:rPr>
          <w:sz w:val="28"/>
          <w:szCs w:val="28"/>
          <w:lang w:val="uk-UA"/>
        </w:rPr>
        <w:t>2.3. Статтю 24 визнати такою, що втратила чинність.</w:t>
      </w:r>
    </w:p>
    <w:p w:rsidR="00033F8A" w:rsidRDefault="00033F8A" w:rsidP="00033F8A">
      <w:pPr>
        <w:ind w:firstLine="720"/>
        <w:jc w:val="both"/>
        <w:rPr>
          <w:sz w:val="28"/>
          <w:szCs w:val="28"/>
          <w:lang w:val="uk-UA"/>
        </w:rPr>
      </w:pPr>
      <w:r>
        <w:rPr>
          <w:sz w:val="28"/>
          <w:szCs w:val="28"/>
          <w:lang w:val="uk-UA"/>
        </w:rPr>
        <w:lastRenderedPageBreak/>
        <w:t>2.4.  Назву статті 27 викласти у новій     редакції: «Постійна комісія з питань  гуманітарної  політики, медицини, освіти, культури, молодіжної політики та спорту, законності, депутатської діяльності, свободи слова та запобігання корупції»  та доповнити її наступним:</w:t>
      </w:r>
    </w:p>
    <w:p w:rsidR="00033F8A" w:rsidRDefault="00033F8A" w:rsidP="00033F8A">
      <w:pPr>
        <w:ind w:firstLine="720"/>
        <w:jc w:val="both"/>
        <w:rPr>
          <w:sz w:val="28"/>
          <w:szCs w:val="28"/>
          <w:lang w:val="uk-UA"/>
        </w:rPr>
      </w:pPr>
      <w:r>
        <w:rPr>
          <w:sz w:val="28"/>
          <w:szCs w:val="28"/>
          <w:lang w:val="uk-UA"/>
        </w:rPr>
        <w:t> «9. З питань законності, депутатської діяльності, свободи слова та запобігання корупції, за дорученням міської ради або з власної ініціативи:</w:t>
      </w:r>
    </w:p>
    <w:p w:rsidR="00033F8A" w:rsidRDefault="00033F8A" w:rsidP="00033F8A">
      <w:pPr>
        <w:shd w:val="clear" w:color="auto" w:fill="FFFFFF"/>
        <w:ind w:firstLine="720"/>
        <w:jc w:val="both"/>
        <w:rPr>
          <w:sz w:val="28"/>
          <w:szCs w:val="28"/>
          <w:lang w:val="uk-UA"/>
        </w:rPr>
      </w:pPr>
      <w:r>
        <w:rPr>
          <w:sz w:val="28"/>
          <w:szCs w:val="28"/>
          <w:lang w:val="uk-UA"/>
        </w:rPr>
        <w:t>9.1. Розглядає питання щодо внесення змін до Регламенту міської ради, цього Положення, готує пропозиції щодо внесення таких змін.</w:t>
      </w:r>
    </w:p>
    <w:p w:rsidR="00033F8A" w:rsidRDefault="00033F8A" w:rsidP="00033F8A">
      <w:pPr>
        <w:shd w:val="clear" w:color="auto" w:fill="FFFFFF"/>
        <w:ind w:firstLine="720"/>
        <w:jc w:val="both"/>
        <w:rPr>
          <w:sz w:val="28"/>
          <w:szCs w:val="28"/>
          <w:lang w:val="uk-UA"/>
        </w:rPr>
      </w:pPr>
      <w:r>
        <w:rPr>
          <w:sz w:val="28"/>
          <w:szCs w:val="28"/>
          <w:lang w:val="uk-UA"/>
        </w:rPr>
        <w:t xml:space="preserve">9.2. Розглядає та погоджує </w:t>
      </w:r>
      <w:proofErr w:type="spellStart"/>
      <w:r>
        <w:rPr>
          <w:sz w:val="28"/>
          <w:szCs w:val="28"/>
          <w:lang w:val="uk-UA"/>
        </w:rPr>
        <w:t>проєкт</w:t>
      </w:r>
      <w:proofErr w:type="spellEnd"/>
      <w:r>
        <w:rPr>
          <w:sz w:val="28"/>
          <w:szCs w:val="28"/>
          <w:lang w:val="uk-UA"/>
        </w:rPr>
        <w:t xml:space="preserve"> Статуту територіальної громади </w:t>
      </w:r>
      <w:r>
        <w:rPr>
          <w:sz w:val="28"/>
          <w:szCs w:val="28"/>
          <w:lang w:val="uk-UA"/>
        </w:rPr>
        <w:br/>
        <w:t>та внесення змін до нього.</w:t>
      </w:r>
    </w:p>
    <w:p w:rsidR="00033F8A" w:rsidRDefault="00033F8A" w:rsidP="00033F8A">
      <w:pPr>
        <w:shd w:val="clear" w:color="auto" w:fill="FFFFFF"/>
        <w:ind w:firstLine="720"/>
        <w:jc w:val="both"/>
        <w:rPr>
          <w:sz w:val="28"/>
          <w:szCs w:val="28"/>
          <w:lang w:val="uk-UA"/>
        </w:rPr>
      </w:pPr>
      <w:r>
        <w:rPr>
          <w:sz w:val="28"/>
          <w:szCs w:val="28"/>
          <w:lang w:val="uk-UA"/>
        </w:rPr>
        <w:t>9.3. Розглядає питання щодо змін до інших нормативних актів, що стосуються роботи ради, її постійних та тимчасових контрольних комісій, депутатської діяльності та дотримання норм депутатської етики, надає висновки та рекомендації на розгляд міської ради.</w:t>
      </w:r>
    </w:p>
    <w:p w:rsidR="00033F8A" w:rsidRDefault="00033F8A" w:rsidP="00033F8A">
      <w:pPr>
        <w:ind w:firstLine="720"/>
        <w:jc w:val="both"/>
        <w:rPr>
          <w:sz w:val="28"/>
          <w:szCs w:val="28"/>
          <w:lang w:val="uk-UA"/>
        </w:rPr>
      </w:pPr>
      <w:r>
        <w:rPr>
          <w:sz w:val="28"/>
          <w:szCs w:val="28"/>
          <w:lang w:val="uk-UA"/>
        </w:rPr>
        <w:t xml:space="preserve">9.4. Розглядає </w:t>
      </w:r>
      <w:proofErr w:type="spellStart"/>
      <w:r>
        <w:rPr>
          <w:sz w:val="28"/>
          <w:szCs w:val="28"/>
          <w:lang w:val="uk-UA"/>
        </w:rPr>
        <w:t>проєкти</w:t>
      </w:r>
      <w:proofErr w:type="spellEnd"/>
      <w:r>
        <w:rPr>
          <w:sz w:val="28"/>
          <w:szCs w:val="28"/>
          <w:lang w:val="uk-UA"/>
        </w:rPr>
        <w:t xml:space="preserve"> актів міської ради, що стосуються питань законності, охорони публічної безпеки і порядку, захисту прав і законних інтересів громадян (включаючи питання сприяння в роботі правоохоронним органам, судам, органам юстиції).</w:t>
      </w:r>
    </w:p>
    <w:p w:rsidR="00033F8A" w:rsidRDefault="00033F8A" w:rsidP="00033F8A">
      <w:pPr>
        <w:shd w:val="clear" w:color="auto" w:fill="FFFFFF"/>
        <w:ind w:firstLine="720"/>
        <w:jc w:val="both"/>
        <w:rPr>
          <w:sz w:val="28"/>
          <w:szCs w:val="28"/>
          <w:lang w:val="uk-UA"/>
        </w:rPr>
      </w:pPr>
      <w:r>
        <w:rPr>
          <w:sz w:val="28"/>
          <w:szCs w:val="28"/>
          <w:lang w:val="uk-UA"/>
        </w:rPr>
        <w:t>9.5. Розглядає заяви та скарги депутатів, пов'язані з депутатською діяльністю та наявністю конфлікту інтересів.</w:t>
      </w:r>
    </w:p>
    <w:p w:rsidR="00033F8A" w:rsidRDefault="00033F8A" w:rsidP="00033F8A">
      <w:pPr>
        <w:shd w:val="clear" w:color="auto" w:fill="FFFFFF"/>
        <w:ind w:firstLine="720"/>
        <w:jc w:val="both"/>
        <w:rPr>
          <w:sz w:val="28"/>
          <w:szCs w:val="28"/>
          <w:lang w:val="uk-UA"/>
        </w:rPr>
      </w:pPr>
      <w:r>
        <w:rPr>
          <w:sz w:val="28"/>
          <w:szCs w:val="28"/>
          <w:lang w:val="uk-UA"/>
        </w:rPr>
        <w:t xml:space="preserve">9.6. Розглядає заяви щодо порушень окремими депутатами норм депутатської етики, передбачених Законом України «Про статус депутатів місцевих рад» та Регламентом міської ради </w:t>
      </w:r>
      <w:r>
        <w:rPr>
          <w:sz w:val="28"/>
          <w:szCs w:val="28"/>
          <w:lang w:val="en-US"/>
        </w:rPr>
        <w:t>VIII</w:t>
      </w:r>
      <w:r w:rsidRPr="00033F8A">
        <w:rPr>
          <w:sz w:val="28"/>
          <w:szCs w:val="28"/>
        </w:rPr>
        <w:t xml:space="preserve"> </w:t>
      </w:r>
      <w:r>
        <w:rPr>
          <w:sz w:val="28"/>
          <w:szCs w:val="28"/>
          <w:lang w:val="uk-UA"/>
        </w:rPr>
        <w:t>скликання.</w:t>
      </w:r>
    </w:p>
    <w:p w:rsidR="00033F8A" w:rsidRDefault="00033F8A" w:rsidP="00033F8A">
      <w:pPr>
        <w:shd w:val="clear" w:color="auto" w:fill="FFFFFF"/>
        <w:ind w:firstLine="720"/>
        <w:jc w:val="both"/>
        <w:rPr>
          <w:sz w:val="28"/>
          <w:szCs w:val="28"/>
          <w:lang w:val="uk-UA"/>
        </w:rPr>
      </w:pPr>
      <w:r>
        <w:rPr>
          <w:sz w:val="28"/>
          <w:szCs w:val="28"/>
          <w:lang w:val="uk-UA"/>
        </w:rPr>
        <w:t>9.7. Розглядає питання про скасування актів виконавчих органів ради, які не відповідають Конституції України чи законам України, іншим актам законодавства, рішенням ради, прийнятим у межах її повноважень.</w:t>
      </w:r>
    </w:p>
    <w:p w:rsidR="00033F8A" w:rsidRDefault="00033F8A" w:rsidP="00033F8A">
      <w:pPr>
        <w:shd w:val="clear" w:color="auto" w:fill="FFFFFF"/>
        <w:ind w:firstLine="720"/>
        <w:jc w:val="both"/>
        <w:rPr>
          <w:sz w:val="28"/>
          <w:szCs w:val="28"/>
          <w:lang w:val="uk-UA"/>
        </w:rPr>
      </w:pPr>
      <w:r>
        <w:rPr>
          <w:sz w:val="28"/>
          <w:szCs w:val="28"/>
          <w:lang w:val="uk-UA"/>
        </w:rPr>
        <w:t>9.8. Готує звернення, що стосуються компетенції постійної комісії, ініціює звернення до профільних комітетів Верховної Ради України щодо прийняття відповідних рішень з вирішення питань місцевого рівня, які територіальна громада  не може вирішити самостійно.</w:t>
      </w:r>
    </w:p>
    <w:p w:rsidR="00033F8A" w:rsidRDefault="00033F8A" w:rsidP="00033F8A">
      <w:pPr>
        <w:ind w:firstLine="720"/>
        <w:jc w:val="both"/>
        <w:rPr>
          <w:sz w:val="28"/>
          <w:szCs w:val="28"/>
          <w:lang w:val="uk-UA"/>
        </w:rPr>
      </w:pPr>
      <w:r>
        <w:rPr>
          <w:sz w:val="28"/>
          <w:szCs w:val="28"/>
          <w:lang w:val="uk-UA"/>
        </w:rPr>
        <w:t>9.9.  Співпрацює з органами суду, прокуратури, юстиції, Служби безпеки, внутрішніх справ, адвокатури. Вносить пропозиції міській раді щодо заслуховування інформації керівників правоохоронних органів про стан законності, боротьби зі злочинністю, охорони публічної безпеки і порядку та результати діяльності на відповідній території.</w:t>
      </w:r>
    </w:p>
    <w:p w:rsidR="00033F8A" w:rsidRDefault="00033F8A" w:rsidP="00033F8A">
      <w:pPr>
        <w:ind w:firstLine="720"/>
        <w:jc w:val="both"/>
        <w:rPr>
          <w:sz w:val="28"/>
          <w:szCs w:val="28"/>
          <w:lang w:val="uk-UA"/>
        </w:rPr>
      </w:pPr>
      <w:r>
        <w:rPr>
          <w:sz w:val="28"/>
          <w:szCs w:val="28"/>
          <w:lang w:val="uk-UA"/>
        </w:rPr>
        <w:t>9.10. Бере участь у прийнятті рішень і готує висновки та рекомендації з питань дотримання прав людини, законності, боротьби зі злочинністю, запобігання корупції, сприяння депутатській діяльності та дотримання етики в органах місцевого самоврядування.</w:t>
      </w:r>
    </w:p>
    <w:p w:rsidR="00033F8A" w:rsidRDefault="00033F8A" w:rsidP="00033F8A">
      <w:pPr>
        <w:shd w:val="clear" w:color="auto" w:fill="FFFFFF"/>
        <w:ind w:firstLine="720"/>
        <w:jc w:val="both"/>
        <w:rPr>
          <w:sz w:val="28"/>
          <w:szCs w:val="28"/>
          <w:lang w:val="uk-UA"/>
        </w:rPr>
      </w:pPr>
      <w:r>
        <w:rPr>
          <w:sz w:val="28"/>
          <w:szCs w:val="28"/>
          <w:lang w:val="uk-UA"/>
        </w:rPr>
        <w:t xml:space="preserve">9.11. Здійснює моніторинг дотримання Регламенту міської ради </w:t>
      </w:r>
      <w:r>
        <w:rPr>
          <w:sz w:val="28"/>
          <w:szCs w:val="28"/>
          <w:lang w:val="uk-UA"/>
        </w:rPr>
        <w:br/>
      </w:r>
      <w:r>
        <w:rPr>
          <w:sz w:val="28"/>
          <w:szCs w:val="28"/>
          <w:lang w:val="en-US"/>
        </w:rPr>
        <w:t>VIII</w:t>
      </w:r>
      <w:r>
        <w:rPr>
          <w:sz w:val="28"/>
          <w:szCs w:val="28"/>
          <w:lang w:val="uk-UA"/>
        </w:rPr>
        <w:t xml:space="preserve"> скликання  та інших рішень з питань діяльності ради.</w:t>
      </w:r>
    </w:p>
    <w:p w:rsidR="00033F8A" w:rsidRDefault="00033F8A" w:rsidP="00033F8A">
      <w:pPr>
        <w:shd w:val="clear" w:color="auto" w:fill="FFFFFF"/>
        <w:ind w:firstLine="720"/>
        <w:jc w:val="both"/>
        <w:rPr>
          <w:sz w:val="28"/>
          <w:szCs w:val="28"/>
          <w:lang w:val="uk-UA"/>
        </w:rPr>
      </w:pPr>
      <w:r>
        <w:rPr>
          <w:sz w:val="28"/>
          <w:szCs w:val="28"/>
          <w:lang w:val="uk-UA"/>
        </w:rPr>
        <w:t xml:space="preserve">9.12. Здійснює контроль за виконанням законодавства України з питань конфлікту інтересів під час розгляду, підготовки та прийняття рішень радою, діяльності ради, її виконавчих органів та посадових осіб, надає пропозиції щодо </w:t>
      </w:r>
      <w:r>
        <w:rPr>
          <w:sz w:val="28"/>
          <w:szCs w:val="28"/>
          <w:lang w:val="uk-UA"/>
        </w:rPr>
        <w:lastRenderedPageBreak/>
        <w:t>запобігання та врегулювання конфлікту інтересів, поводження з майном, що може бути неправомірною вигодою та подарунками.</w:t>
      </w:r>
    </w:p>
    <w:p w:rsidR="00033F8A" w:rsidRDefault="00033F8A" w:rsidP="00033F8A">
      <w:pPr>
        <w:shd w:val="clear" w:color="auto" w:fill="FFFFFF"/>
        <w:ind w:firstLine="720"/>
        <w:jc w:val="both"/>
        <w:rPr>
          <w:sz w:val="28"/>
          <w:szCs w:val="28"/>
          <w:lang w:val="uk-UA"/>
        </w:rPr>
      </w:pPr>
      <w:r>
        <w:rPr>
          <w:sz w:val="28"/>
          <w:szCs w:val="28"/>
          <w:lang w:val="uk-UA"/>
        </w:rPr>
        <w:t xml:space="preserve">9.13. Розглядає </w:t>
      </w:r>
      <w:proofErr w:type="spellStart"/>
      <w:r>
        <w:rPr>
          <w:sz w:val="28"/>
          <w:szCs w:val="28"/>
          <w:lang w:val="uk-UA"/>
        </w:rPr>
        <w:t>проєкт</w:t>
      </w:r>
      <w:proofErr w:type="spellEnd"/>
      <w:r>
        <w:rPr>
          <w:sz w:val="28"/>
          <w:szCs w:val="28"/>
          <w:lang w:val="uk-UA"/>
        </w:rPr>
        <w:t xml:space="preserve"> Положення про зміст, опис та порядок використання символіки територіальної громади.</w:t>
      </w:r>
    </w:p>
    <w:p w:rsidR="00033F8A" w:rsidRDefault="00033F8A" w:rsidP="00033F8A">
      <w:pPr>
        <w:autoSpaceDE w:val="0"/>
        <w:ind w:firstLine="720"/>
        <w:jc w:val="both"/>
        <w:rPr>
          <w:sz w:val="28"/>
          <w:szCs w:val="28"/>
          <w:lang w:val="uk-UA"/>
        </w:rPr>
      </w:pPr>
      <w:r>
        <w:rPr>
          <w:sz w:val="28"/>
          <w:szCs w:val="28"/>
          <w:lang w:val="uk-UA"/>
        </w:rPr>
        <w:t>9.14. Розглядає  питання прозорості та відкритості в діяльності відповідного органу місцевого самоврядування.</w:t>
      </w:r>
    </w:p>
    <w:p w:rsidR="00033F8A" w:rsidRDefault="00033F8A" w:rsidP="00033F8A">
      <w:pPr>
        <w:shd w:val="clear" w:color="auto" w:fill="FFFFFF"/>
        <w:ind w:firstLine="720"/>
        <w:jc w:val="both"/>
        <w:rPr>
          <w:sz w:val="28"/>
          <w:szCs w:val="28"/>
          <w:lang w:val="uk-UA"/>
        </w:rPr>
      </w:pPr>
      <w:r>
        <w:rPr>
          <w:sz w:val="28"/>
          <w:szCs w:val="28"/>
          <w:lang w:val="uk-UA"/>
        </w:rPr>
        <w:t>9.15. Здійснює взаємодію з громадськими організаціями.</w:t>
      </w:r>
    </w:p>
    <w:p w:rsidR="00033F8A" w:rsidRDefault="00033F8A" w:rsidP="00033F8A">
      <w:pPr>
        <w:shd w:val="clear" w:color="auto" w:fill="FFFFFF"/>
        <w:ind w:firstLine="720"/>
        <w:jc w:val="both"/>
        <w:rPr>
          <w:sz w:val="28"/>
          <w:szCs w:val="28"/>
          <w:lang w:val="uk-UA"/>
        </w:rPr>
      </w:pPr>
      <w:r>
        <w:rPr>
          <w:sz w:val="28"/>
          <w:szCs w:val="28"/>
          <w:lang w:val="uk-UA"/>
        </w:rPr>
        <w:t>9.16. Вирішує інші питання, що належать до повноважень постійної комісії.</w:t>
      </w:r>
    </w:p>
    <w:p w:rsidR="00033F8A" w:rsidRDefault="00033F8A" w:rsidP="00033F8A">
      <w:pPr>
        <w:shd w:val="clear" w:color="auto" w:fill="FFFFFF"/>
        <w:ind w:firstLine="720"/>
        <w:jc w:val="both"/>
        <w:rPr>
          <w:sz w:val="28"/>
          <w:szCs w:val="28"/>
          <w:lang w:val="uk-UA"/>
        </w:rPr>
      </w:pPr>
      <w:r>
        <w:rPr>
          <w:sz w:val="28"/>
          <w:szCs w:val="28"/>
          <w:lang w:val="uk-UA"/>
        </w:rPr>
        <w:t>9.17. Здійснює контроль за виконанням рішень міської ради, що належать до компетенції постійної комісії.</w:t>
      </w:r>
    </w:p>
    <w:p w:rsidR="00033F8A" w:rsidRDefault="00033F8A" w:rsidP="00033F8A">
      <w:pPr>
        <w:ind w:firstLine="720"/>
        <w:jc w:val="both"/>
        <w:rPr>
          <w:sz w:val="28"/>
          <w:szCs w:val="28"/>
          <w:lang w:val="uk-UA"/>
        </w:rPr>
      </w:pPr>
      <w:r>
        <w:rPr>
          <w:sz w:val="28"/>
          <w:szCs w:val="28"/>
          <w:lang w:val="uk-UA"/>
        </w:rPr>
        <w:t>Юридичний супровід засідань постійної комісії міської ради з питань</w:t>
      </w:r>
      <w:r>
        <w:rPr>
          <w:i/>
          <w:iCs/>
          <w:sz w:val="28"/>
          <w:szCs w:val="28"/>
          <w:lang w:val="uk-UA"/>
        </w:rPr>
        <w:t xml:space="preserve"> </w:t>
      </w:r>
      <w:r>
        <w:rPr>
          <w:sz w:val="28"/>
          <w:szCs w:val="28"/>
          <w:lang w:val="uk-UA"/>
        </w:rPr>
        <w:t>законності, депутатської діяльності, свободи слова та запобігання корупції  здійснюється юридичним відділом міської ради.»</w:t>
      </w:r>
    </w:p>
    <w:p w:rsidR="00033F8A" w:rsidRDefault="00033F8A" w:rsidP="00033F8A">
      <w:pPr>
        <w:autoSpaceDE w:val="0"/>
        <w:autoSpaceDN w:val="0"/>
        <w:jc w:val="both"/>
        <w:rPr>
          <w:sz w:val="28"/>
          <w:szCs w:val="28"/>
          <w:lang w:val="uk-UA"/>
        </w:rPr>
      </w:pPr>
      <w:r>
        <w:rPr>
          <w:sz w:val="28"/>
          <w:szCs w:val="28"/>
          <w:lang w:val="uk-UA"/>
        </w:rPr>
        <w:t>          3. Внести зміни до рішення міської ради від 11.12.2020 № 1 «Про затвердження Регламенту Херсонської міської ради»:</w:t>
      </w:r>
    </w:p>
    <w:p w:rsidR="00033F8A" w:rsidRDefault="00033F8A" w:rsidP="00033F8A">
      <w:pPr>
        <w:shd w:val="clear" w:color="auto" w:fill="FFFFFF"/>
        <w:ind w:firstLine="709"/>
        <w:jc w:val="both"/>
        <w:rPr>
          <w:color w:val="000000"/>
          <w:sz w:val="28"/>
          <w:szCs w:val="28"/>
          <w:shd w:val="clear" w:color="auto" w:fill="FFFFFF"/>
          <w:lang w:val="uk-UA"/>
        </w:rPr>
      </w:pPr>
      <w:r>
        <w:rPr>
          <w:color w:val="000000"/>
          <w:sz w:val="28"/>
          <w:szCs w:val="28"/>
          <w:shd w:val="clear" w:color="auto" w:fill="FFFFFF"/>
          <w:lang w:val="uk-UA"/>
        </w:rPr>
        <w:t>3.1. Абзац другий Статті 38 викласти у наступній редакції:</w:t>
      </w:r>
    </w:p>
    <w:p w:rsidR="00033F8A" w:rsidRDefault="00033F8A" w:rsidP="00033F8A">
      <w:pPr>
        <w:shd w:val="clear" w:color="auto" w:fill="FFFFFF"/>
        <w:ind w:firstLine="709"/>
        <w:jc w:val="both"/>
        <w:rPr>
          <w:color w:val="000000"/>
          <w:sz w:val="28"/>
          <w:szCs w:val="28"/>
          <w:shd w:val="clear" w:color="auto" w:fill="FFFFFF"/>
          <w:lang w:val="uk-UA"/>
        </w:rPr>
      </w:pPr>
      <w:r>
        <w:rPr>
          <w:color w:val="000000"/>
          <w:sz w:val="28"/>
          <w:szCs w:val="28"/>
          <w:shd w:val="clear" w:color="auto" w:fill="FFFFFF"/>
          <w:lang w:val="uk-UA"/>
        </w:rPr>
        <w:t>«До складу координаційної ради входять за посадою:</w:t>
      </w:r>
    </w:p>
    <w:p w:rsidR="00033F8A" w:rsidRDefault="00033F8A" w:rsidP="00033F8A">
      <w:pPr>
        <w:shd w:val="clear" w:color="auto" w:fill="FFFFFF"/>
        <w:ind w:firstLine="709"/>
        <w:jc w:val="both"/>
        <w:rPr>
          <w:color w:val="000000"/>
          <w:sz w:val="28"/>
          <w:szCs w:val="28"/>
          <w:shd w:val="clear" w:color="auto" w:fill="FFFFFF"/>
          <w:lang w:val="uk-UA"/>
        </w:rPr>
      </w:pPr>
      <w:proofErr w:type="spellStart"/>
      <w:r>
        <w:rPr>
          <w:color w:val="000000"/>
          <w:sz w:val="28"/>
          <w:szCs w:val="28"/>
          <w:shd w:val="clear" w:color="auto" w:fill="FFFFFF"/>
          <w:lang w:val="uk-UA"/>
        </w:rPr>
        <w:t>–  міськ</w:t>
      </w:r>
      <w:proofErr w:type="spellEnd"/>
      <w:r>
        <w:rPr>
          <w:color w:val="000000"/>
          <w:sz w:val="28"/>
          <w:szCs w:val="28"/>
          <w:shd w:val="clear" w:color="auto" w:fill="FFFFFF"/>
          <w:lang w:val="uk-UA"/>
        </w:rPr>
        <w:t>ий голова;</w:t>
      </w:r>
    </w:p>
    <w:p w:rsidR="00033F8A" w:rsidRDefault="00033F8A" w:rsidP="00033F8A">
      <w:pPr>
        <w:shd w:val="clear" w:color="auto" w:fill="FFFFFF"/>
        <w:ind w:firstLine="709"/>
        <w:jc w:val="both"/>
        <w:rPr>
          <w:color w:val="000000"/>
          <w:sz w:val="28"/>
          <w:szCs w:val="28"/>
          <w:shd w:val="clear" w:color="auto" w:fill="FFFFFF"/>
          <w:lang w:val="uk-UA"/>
        </w:rPr>
      </w:pPr>
      <w:proofErr w:type="spellStart"/>
      <w:r>
        <w:rPr>
          <w:color w:val="000000"/>
          <w:sz w:val="28"/>
          <w:szCs w:val="28"/>
          <w:shd w:val="clear" w:color="auto" w:fill="FFFFFF"/>
          <w:lang w:val="uk-UA"/>
        </w:rPr>
        <w:t>–  секрет</w:t>
      </w:r>
      <w:proofErr w:type="spellEnd"/>
      <w:r>
        <w:rPr>
          <w:color w:val="000000"/>
          <w:sz w:val="28"/>
          <w:szCs w:val="28"/>
          <w:shd w:val="clear" w:color="auto" w:fill="FFFFFF"/>
          <w:lang w:val="uk-UA"/>
        </w:rPr>
        <w:t>ар міської ради;</w:t>
      </w:r>
    </w:p>
    <w:p w:rsidR="00033F8A" w:rsidRDefault="00033F8A" w:rsidP="00033F8A">
      <w:pPr>
        <w:shd w:val="clear" w:color="auto" w:fill="FFFFFF"/>
        <w:ind w:firstLine="709"/>
        <w:jc w:val="both"/>
        <w:rPr>
          <w:color w:val="000000"/>
          <w:sz w:val="28"/>
          <w:szCs w:val="28"/>
          <w:shd w:val="clear" w:color="auto" w:fill="FFFFFF"/>
          <w:lang w:val="uk-UA"/>
        </w:rPr>
      </w:pPr>
      <w:proofErr w:type="spellStart"/>
      <w:r>
        <w:rPr>
          <w:color w:val="000000"/>
          <w:sz w:val="28"/>
          <w:szCs w:val="28"/>
          <w:shd w:val="clear" w:color="auto" w:fill="FFFFFF"/>
          <w:lang w:val="uk-UA"/>
        </w:rPr>
        <w:t>–  голо</w:t>
      </w:r>
      <w:proofErr w:type="spellEnd"/>
      <w:r>
        <w:rPr>
          <w:color w:val="000000"/>
          <w:sz w:val="28"/>
          <w:szCs w:val="28"/>
          <w:shd w:val="clear" w:color="auto" w:fill="FFFFFF"/>
          <w:lang w:val="uk-UA"/>
        </w:rPr>
        <w:t>ви постійних комісій;</w:t>
      </w:r>
    </w:p>
    <w:p w:rsidR="00033F8A" w:rsidRDefault="00033F8A" w:rsidP="00033F8A">
      <w:pPr>
        <w:shd w:val="clear" w:color="auto" w:fill="FFFFFF"/>
        <w:ind w:firstLine="709"/>
        <w:jc w:val="both"/>
        <w:rPr>
          <w:color w:val="000000"/>
          <w:sz w:val="26"/>
          <w:szCs w:val="26"/>
          <w:shd w:val="clear" w:color="auto" w:fill="FFFFFF"/>
          <w:lang w:val="uk-UA"/>
        </w:rPr>
      </w:pPr>
      <w:proofErr w:type="spellStart"/>
      <w:r>
        <w:rPr>
          <w:color w:val="000000"/>
          <w:sz w:val="28"/>
          <w:szCs w:val="28"/>
          <w:shd w:val="clear" w:color="auto" w:fill="FFFFFF"/>
          <w:lang w:val="uk-UA"/>
        </w:rPr>
        <w:t>–  керівни</w:t>
      </w:r>
      <w:proofErr w:type="spellEnd"/>
      <w:r>
        <w:rPr>
          <w:color w:val="000000"/>
          <w:sz w:val="28"/>
          <w:szCs w:val="28"/>
          <w:shd w:val="clear" w:color="auto" w:fill="FFFFFF"/>
          <w:lang w:val="uk-UA"/>
        </w:rPr>
        <w:t xml:space="preserve">ки депутатських фракцій, зареєстрованих у </w:t>
      </w:r>
      <w:r>
        <w:rPr>
          <w:color w:val="000000"/>
          <w:sz w:val="28"/>
          <w:szCs w:val="28"/>
          <w:shd w:val="clear" w:color="auto" w:fill="FFFFFF"/>
        </w:rPr>
        <w:t>р</w:t>
      </w:r>
      <w:proofErr w:type="spellStart"/>
      <w:r>
        <w:rPr>
          <w:color w:val="000000"/>
          <w:sz w:val="28"/>
          <w:szCs w:val="28"/>
          <w:shd w:val="clear" w:color="auto" w:fill="FFFFFF"/>
          <w:lang w:val="uk-UA"/>
        </w:rPr>
        <w:t>аді</w:t>
      </w:r>
      <w:proofErr w:type="spellEnd"/>
      <w:r w:rsidR="00E109AD">
        <w:rPr>
          <w:color w:val="000000"/>
          <w:sz w:val="28"/>
          <w:szCs w:val="28"/>
          <w:shd w:val="clear" w:color="auto" w:fill="FFFFFF"/>
          <w:lang w:val="uk-UA"/>
        </w:rPr>
        <w:t>, або делегований представник</w:t>
      </w:r>
      <w:r w:rsidR="00E50A4B">
        <w:rPr>
          <w:color w:val="000000"/>
          <w:sz w:val="28"/>
          <w:szCs w:val="28"/>
          <w:shd w:val="clear" w:color="auto" w:fill="FFFFFF"/>
          <w:lang w:val="uk-UA"/>
        </w:rPr>
        <w:t xml:space="preserve"> депутатської фракції, але не більше ніж одна особа від відповідної партії</w:t>
      </w:r>
      <w:r>
        <w:rPr>
          <w:color w:val="000000"/>
          <w:sz w:val="28"/>
          <w:szCs w:val="28"/>
          <w:shd w:val="clear" w:color="auto" w:fill="FFFFFF"/>
          <w:lang w:val="uk-UA"/>
        </w:rPr>
        <w:t>.»</w:t>
      </w:r>
      <w:r w:rsidR="00E109AD">
        <w:rPr>
          <w:color w:val="000000"/>
          <w:sz w:val="28"/>
          <w:szCs w:val="28"/>
          <w:shd w:val="clear" w:color="auto" w:fill="FFFFFF"/>
          <w:lang w:val="uk-UA"/>
        </w:rPr>
        <w:t>.</w:t>
      </w:r>
    </w:p>
    <w:p w:rsidR="00033F8A" w:rsidRDefault="00033F8A" w:rsidP="00033F8A">
      <w:pPr>
        <w:shd w:val="clear" w:color="auto" w:fill="FFFFFF"/>
        <w:ind w:firstLine="709"/>
        <w:jc w:val="both"/>
        <w:rPr>
          <w:color w:val="000000"/>
          <w:sz w:val="28"/>
          <w:szCs w:val="28"/>
          <w:shd w:val="clear" w:color="auto" w:fill="FFFFFF"/>
          <w:lang w:val="uk-UA"/>
        </w:rPr>
      </w:pPr>
      <w:r>
        <w:rPr>
          <w:color w:val="000000"/>
          <w:sz w:val="28"/>
          <w:szCs w:val="28"/>
          <w:shd w:val="clear" w:color="auto" w:fill="FFFFFF"/>
          <w:lang w:val="uk-UA"/>
        </w:rPr>
        <w:t xml:space="preserve"> 3.2. Абзац дев’ятий </w:t>
      </w:r>
      <w:r w:rsidR="00167B8C">
        <w:rPr>
          <w:color w:val="000000"/>
          <w:sz w:val="28"/>
          <w:szCs w:val="28"/>
          <w:shd w:val="clear" w:color="auto" w:fill="FFFFFF"/>
          <w:lang w:val="uk-UA"/>
        </w:rPr>
        <w:t xml:space="preserve"> С</w:t>
      </w:r>
      <w:r>
        <w:rPr>
          <w:color w:val="000000"/>
          <w:sz w:val="28"/>
          <w:szCs w:val="28"/>
          <w:shd w:val="clear" w:color="auto" w:fill="FFFFFF"/>
          <w:lang w:val="uk-UA"/>
        </w:rPr>
        <w:t>татті 63 викласти  у наступній редакції:</w:t>
      </w:r>
    </w:p>
    <w:p w:rsidR="00033F8A" w:rsidRDefault="00033F8A" w:rsidP="00033F8A">
      <w:pPr>
        <w:pStyle w:val="msonormal0"/>
        <w:shd w:val="clear" w:color="auto" w:fill="FFFFFF"/>
        <w:spacing w:after="0"/>
        <w:ind w:firstLine="709"/>
        <w:jc w:val="both"/>
        <w:rPr>
          <w:color w:val="000000"/>
          <w:sz w:val="28"/>
          <w:szCs w:val="28"/>
          <w:shd w:val="clear" w:color="auto" w:fill="FFFFFF"/>
          <w:lang w:val="uk-UA"/>
        </w:rPr>
      </w:pPr>
      <w:r>
        <w:rPr>
          <w:sz w:val="28"/>
          <w:szCs w:val="28"/>
          <w:shd w:val="clear" w:color="auto" w:fill="FFFFFF"/>
          <w:lang w:val="uk-UA"/>
        </w:rPr>
        <w:t xml:space="preserve">«Заперечення до </w:t>
      </w:r>
      <w:proofErr w:type="spellStart"/>
      <w:r>
        <w:rPr>
          <w:sz w:val="28"/>
          <w:szCs w:val="28"/>
          <w:shd w:val="clear" w:color="auto" w:fill="FFFFFF"/>
          <w:lang w:val="uk-UA"/>
        </w:rPr>
        <w:t>проєктів</w:t>
      </w:r>
      <w:proofErr w:type="spellEnd"/>
      <w:r>
        <w:rPr>
          <w:sz w:val="28"/>
          <w:szCs w:val="28"/>
          <w:shd w:val="clear" w:color="auto" w:fill="FFFFFF"/>
          <w:lang w:val="uk-UA"/>
        </w:rPr>
        <w:t xml:space="preserve"> рішень оформлюються як додаток до рішення, у разі якщо суб’єктом подання його є депутат міської ради».</w:t>
      </w:r>
    </w:p>
    <w:p w:rsidR="00033F8A" w:rsidRDefault="00033F8A" w:rsidP="00033F8A">
      <w:pPr>
        <w:shd w:val="clear" w:color="auto" w:fill="FFFFFF"/>
        <w:ind w:firstLine="709"/>
        <w:jc w:val="both"/>
        <w:rPr>
          <w:color w:val="000000"/>
          <w:sz w:val="26"/>
          <w:szCs w:val="26"/>
          <w:shd w:val="clear" w:color="auto" w:fill="FFFFFF"/>
          <w:lang w:val="uk-UA"/>
        </w:rPr>
      </w:pPr>
      <w:r>
        <w:rPr>
          <w:color w:val="000000"/>
          <w:sz w:val="28"/>
          <w:szCs w:val="28"/>
          <w:shd w:val="clear" w:color="auto" w:fill="FFFFFF"/>
          <w:lang w:val="uk-UA"/>
        </w:rPr>
        <w:t>3.3. Абзац перший Статті 115 викласти у наступній редакції:</w:t>
      </w:r>
    </w:p>
    <w:p w:rsidR="00033F8A" w:rsidRDefault="00033F8A" w:rsidP="00033F8A">
      <w:pPr>
        <w:autoSpaceDE w:val="0"/>
        <w:autoSpaceDN w:val="0"/>
        <w:ind w:firstLine="720"/>
        <w:jc w:val="both"/>
        <w:rPr>
          <w:b/>
          <w:bCs/>
          <w:color w:val="000000"/>
          <w:sz w:val="28"/>
          <w:szCs w:val="28"/>
          <w:shd w:val="clear" w:color="auto" w:fill="FFFFFF"/>
          <w:lang w:val="uk-UA"/>
        </w:rPr>
      </w:pPr>
      <w:r>
        <w:rPr>
          <w:color w:val="000000"/>
          <w:sz w:val="26"/>
          <w:szCs w:val="26"/>
          <w:shd w:val="clear" w:color="auto" w:fill="FFFFFF"/>
          <w:lang w:val="uk-UA"/>
        </w:rPr>
        <w:t>«</w:t>
      </w:r>
      <w:r>
        <w:rPr>
          <w:color w:val="000000"/>
          <w:sz w:val="28"/>
          <w:szCs w:val="28"/>
          <w:shd w:val="clear" w:color="auto" w:fill="FFFFFF"/>
          <w:lang w:val="uk-UA"/>
        </w:rPr>
        <w:t xml:space="preserve">Неодноразове порушення Регламенту депутатом або головуючим є підставою для розгляду цього питання на засіданні постійної комісії з питань </w:t>
      </w:r>
      <w:r w:rsidRPr="00033F8A">
        <w:rPr>
          <w:iCs/>
          <w:sz w:val="28"/>
          <w:szCs w:val="28"/>
          <w:lang w:val="uk-UA"/>
        </w:rPr>
        <w:t>гуманітарної  політики, медицини, освіти, культури, молодіжної політики та спорту, законності, депутатської діяльності, свободи слова та запобігання корупції</w:t>
      </w:r>
      <w:r w:rsidRPr="00033F8A">
        <w:rPr>
          <w:color w:val="000000"/>
          <w:sz w:val="28"/>
          <w:szCs w:val="28"/>
          <w:shd w:val="clear" w:color="auto" w:fill="FFFFFF"/>
          <w:lang w:val="uk-UA"/>
        </w:rPr>
        <w:t>, і</w:t>
      </w:r>
      <w:r>
        <w:rPr>
          <w:color w:val="000000"/>
          <w:sz w:val="28"/>
          <w:szCs w:val="28"/>
          <w:shd w:val="clear" w:color="auto" w:fill="FFFFFF"/>
          <w:lang w:val="uk-UA"/>
        </w:rPr>
        <w:t>з подальшим позбавленням його права на виступ при розгляді того чи іншого питання».</w:t>
      </w:r>
    </w:p>
    <w:p w:rsidR="00033F8A" w:rsidRDefault="00033F8A" w:rsidP="00033F8A">
      <w:pPr>
        <w:autoSpaceDE w:val="0"/>
        <w:autoSpaceDN w:val="0"/>
        <w:ind w:firstLine="720"/>
        <w:jc w:val="both"/>
        <w:rPr>
          <w:sz w:val="28"/>
          <w:szCs w:val="28"/>
          <w:lang w:val="uk-UA"/>
        </w:rPr>
      </w:pPr>
      <w:r>
        <w:rPr>
          <w:color w:val="000000"/>
          <w:sz w:val="28"/>
          <w:szCs w:val="28"/>
          <w:lang w:val="uk-UA"/>
        </w:rPr>
        <w:t xml:space="preserve">4. Відділу інформаційного та програмного забезпечення міської </w:t>
      </w:r>
      <w:proofErr w:type="spellStart"/>
      <w:r>
        <w:rPr>
          <w:color w:val="000000"/>
          <w:sz w:val="28"/>
          <w:szCs w:val="28"/>
          <w:lang w:val="uk-UA"/>
        </w:rPr>
        <w:t>ради   оприлю</w:t>
      </w:r>
      <w:proofErr w:type="spellEnd"/>
      <w:r>
        <w:rPr>
          <w:color w:val="000000"/>
          <w:sz w:val="28"/>
          <w:szCs w:val="28"/>
          <w:lang w:val="uk-UA"/>
        </w:rPr>
        <w:t>днити дане рішення на офіційному сайті Херсонської міської ради та її виконавчих органів.</w:t>
      </w:r>
    </w:p>
    <w:p w:rsidR="00033F8A" w:rsidRDefault="00033F8A" w:rsidP="00033F8A">
      <w:pPr>
        <w:ind w:firstLine="720"/>
        <w:jc w:val="both"/>
        <w:rPr>
          <w:sz w:val="28"/>
          <w:szCs w:val="28"/>
          <w:lang w:val="uk-UA"/>
        </w:rPr>
      </w:pPr>
      <w:r>
        <w:rPr>
          <w:sz w:val="28"/>
          <w:szCs w:val="28"/>
          <w:lang w:val="uk-UA"/>
        </w:rPr>
        <w:t>5.   Контроль за виконанням рішення покласти на постійну комісію з питань  гуманітарної  політики, медицини, освіти, культури, молодіжної політики та спорту, законності, депутатської діяльності, свободи слова та запобігання корупції.   </w:t>
      </w:r>
    </w:p>
    <w:p w:rsidR="00E50A4B" w:rsidRDefault="00E50A4B" w:rsidP="00033F8A">
      <w:pPr>
        <w:ind w:firstLine="720"/>
        <w:rPr>
          <w:sz w:val="28"/>
          <w:szCs w:val="28"/>
          <w:lang w:val="uk-UA"/>
        </w:rPr>
      </w:pPr>
    </w:p>
    <w:p w:rsidR="00E109AD" w:rsidRDefault="00E109AD" w:rsidP="00033F8A">
      <w:pPr>
        <w:rPr>
          <w:sz w:val="28"/>
          <w:szCs w:val="28"/>
          <w:lang w:val="uk-UA"/>
        </w:rPr>
      </w:pPr>
      <w:r>
        <w:rPr>
          <w:sz w:val="28"/>
          <w:szCs w:val="28"/>
          <w:lang w:val="uk-UA"/>
        </w:rPr>
        <w:t>Херсонський м</w:t>
      </w:r>
      <w:r w:rsidR="00033F8A">
        <w:rPr>
          <w:sz w:val="28"/>
          <w:szCs w:val="28"/>
          <w:lang w:val="uk-UA"/>
        </w:rPr>
        <w:t>іський голова</w:t>
      </w:r>
    </w:p>
    <w:p w:rsidR="00E109AD" w:rsidRDefault="00E109AD" w:rsidP="00033F8A">
      <w:pPr>
        <w:rPr>
          <w:sz w:val="28"/>
          <w:szCs w:val="28"/>
          <w:lang w:val="uk-UA"/>
        </w:rPr>
      </w:pPr>
      <w:r>
        <w:rPr>
          <w:sz w:val="28"/>
          <w:szCs w:val="28"/>
          <w:lang w:val="uk-UA"/>
        </w:rPr>
        <w:t>Херсонського району</w:t>
      </w:r>
    </w:p>
    <w:p w:rsidR="00E51246" w:rsidRPr="00E109AD" w:rsidRDefault="00E109AD">
      <w:pPr>
        <w:rPr>
          <w:sz w:val="28"/>
          <w:szCs w:val="28"/>
          <w:lang w:val="uk-UA"/>
        </w:rPr>
      </w:pPr>
      <w:r>
        <w:rPr>
          <w:sz w:val="28"/>
          <w:szCs w:val="28"/>
          <w:lang w:val="uk-UA"/>
        </w:rPr>
        <w:t>Херсонської області</w:t>
      </w:r>
      <w:r w:rsidR="00E50A4B">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 xml:space="preserve">      </w:t>
      </w:r>
      <w:r w:rsidR="00033F8A">
        <w:rPr>
          <w:sz w:val="28"/>
          <w:szCs w:val="28"/>
          <w:lang w:val="uk-UA"/>
        </w:rPr>
        <w:t>Ігор КОЛИХАЄВ</w:t>
      </w:r>
      <w:bookmarkStart w:id="0" w:name="_GoBack"/>
      <w:bookmarkEnd w:id="0"/>
    </w:p>
    <w:sectPr w:rsidR="00E51246" w:rsidRPr="00E109AD" w:rsidSect="00E109AD">
      <w:headerReference w:type="default" r:id="rId7"/>
      <w:pgSz w:w="11906" w:h="16838"/>
      <w:pgMar w:top="1134" w:right="566" w:bottom="993"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5288" w:rsidRDefault="00FD5288" w:rsidP="00033F8A">
      <w:r>
        <w:separator/>
      </w:r>
    </w:p>
  </w:endnote>
  <w:endnote w:type="continuationSeparator" w:id="0">
    <w:p w:rsidR="00FD5288" w:rsidRDefault="00FD5288" w:rsidP="00033F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5288" w:rsidRDefault="00FD5288" w:rsidP="00033F8A">
      <w:r>
        <w:separator/>
      </w:r>
    </w:p>
  </w:footnote>
  <w:footnote w:type="continuationSeparator" w:id="0">
    <w:p w:rsidR="00FD5288" w:rsidRDefault="00FD5288" w:rsidP="00033F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81739108"/>
      <w:docPartObj>
        <w:docPartGallery w:val="Page Numbers (Top of Page)"/>
        <w:docPartUnique/>
      </w:docPartObj>
    </w:sdtPr>
    <w:sdtEndPr/>
    <w:sdtContent>
      <w:p w:rsidR="00033F8A" w:rsidRDefault="00033F8A">
        <w:pPr>
          <w:pStyle w:val="a4"/>
          <w:jc w:val="center"/>
        </w:pPr>
        <w:r>
          <w:fldChar w:fldCharType="begin"/>
        </w:r>
        <w:r>
          <w:instrText>PAGE   \* MERGEFORMAT</w:instrText>
        </w:r>
        <w:r>
          <w:fldChar w:fldCharType="separate"/>
        </w:r>
        <w:r w:rsidR="00E109AD">
          <w:rPr>
            <w:noProof/>
          </w:rPr>
          <w:t>3</w:t>
        </w:r>
        <w:r>
          <w:fldChar w:fldCharType="end"/>
        </w:r>
      </w:p>
    </w:sdtContent>
  </w:sdt>
  <w:p w:rsidR="00033F8A" w:rsidRDefault="00033F8A">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3F8A"/>
    <w:rsid w:val="00033EBC"/>
    <w:rsid w:val="00033F8A"/>
    <w:rsid w:val="00084FED"/>
    <w:rsid w:val="00167B8C"/>
    <w:rsid w:val="002159E8"/>
    <w:rsid w:val="00800B30"/>
    <w:rsid w:val="009A02E7"/>
    <w:rsid w:val="00C52705"/>
    <w:rsid w:val="00D2115B"/>
    <w:rsid w:val="00E109AD"/>
    <w:rsid w:val="00E50A4B"/>
    <w:rsid w:val="00F62154"/>
    <w:rsid w:val="00FD52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3F8A"/>
    <w:pPr>
      <w:spacing w:after="0" w:line="240" w:lineRule="auto"/>
    </w:pPr>
    <w:rPr>
      <w:rFonts w:ascii="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800B30"/>
    <w:rPr>
      <w:b/>
      <w:bCs/>
    </w:rPr>
  </w:style>
  <w:style w:type="paragraph" w:customStyle="1" w:styleId="msonormal0">
    <w:name w:val="msonormal0"/>
    <w:basedOn w:val="a"/>
    <w:rsid w:val="00033F8A"/>
    <w:pPr>
      <w:spacing w:after="283"/>
    </w:pPr>
  </w:style>
  <w:style w:type="paragraph" w:styleId="a4">
    <w:name w:val="header"/>
    <w:basedOn w:val="a"/>
    <w:link w:val="a5"/>
    <w:uiPriority w:val="99"/>
    <w:unhideWhenUsed/>
    <w:rsid w:val="00033F8A"/>
    <w:pPr>
      <w:tabs>
        <w:tab w:val="center" w:pos="4677"/>
        <w:tab w:val="right" w:pos="9355"/>
      </w:tabs>
    </w:pPr>
  </w:style>
  <w:style w:type="character" w:customStyle="1" w:styleId="a5">
    <w:name w:val="Верхний колонтитул Знак"/>
    <w:basedOn w:val="a0"/>
    <w:link w:val="a4"/>
    <w:uiPriority w:val="99"/>
    <w:rsid w:val="00033F8A"/>
    <w:rPr>
      <w:rFonts w:ascii="Times New Roman" w:hAnsi="Times New Roman" w:cs="Times New Roman"/>
      <w:sz w:val="24"/>
      <w:szCs w:val="24"/>
      <w:lang w:eastAsia="ru-RU"/>
    </w:rPr>
  </w:style>
  <w:style w:type="paragraph" w:styleId="a6">
    <w:name w:val="footer"/>
    <w:basedOn w:val="a"/>
    <w:link w:val="a7"/>
    <w:uiPriority w:val="99"/>
    <w:unhideWhenUsed/>
    <w:rsid w:val="00033F8A"/>
    <w:pPr>
      <w:tabs>
        <w:tab w:val="center" w:pos="4677"/>
        <w:tab w:val="right" w:pos="9355"/>
      </w:tabs>
    </w:pPr>
  </w:style>
  <w:style w:type="character" w:customStyle="1" w:styleId="a7">
    <w:name w:val="Нижний колонтитул Знак"/>
    <w:basedOn w:val="a0"/>
    <w:link w:val="a6"/>
    <w:uiPriority w:val="99"/>
    <w:rsid w:val="00033F8A"/>
    <w:rPr>
      <w:rFonts w:ascii="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3F8A"/>
    <w:pPr>
      <w:spacing w:after="0" w:line="240" w:lineRule="auto"/>
    </w:pPr>
    <w:rPr>
      <w:rFonts w:ascii="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800B30"/>
    <w:rPr>
      <w:b/>
      <w:bCs/>
    </w:rPr>
  </w:style>
  <w:style w:type="paragraph" w:customStyle="1" w:styleId="msonormal0">
    <w:name w:val="msonormal0"/>
    <w:basedOn w:val="a"/>
    <w:rsid w:val="00033F8A"/>
    <w:pPr>
      <w:spacing w:after="283"/>
    </w:pPr>
  </w:style>
  <w:style w:type="paragraph" w:styleId="a4">
    <w:name w:val="header"/>
    <w:basedOn w:val="a"/>
    <w:link w:val="a5"/>
    <w:uiPriority w:val="99"/>
    <w:unhideWhenUsed/>
    <w:rsid w:val="00033F8A"/>
    <w:pPr>
      <w:tabs>
        <w:tab w:val="center" w:pos="4677"/>
        <w:tab w:val="right" w:pos="9355"/>
      </w:tabs>
    </w:pPr>
  </w:style>
  <w:style w:type="character" w:customStyle="1" w:styleId="a5">
    <w:name w:val="Верхний колонтитул Знак"/>
    <w:basedOn w:val="a0"/>
    <w:link w:val="a4"/>
    <w:uiPriority w:val="99"/>
    <w:rsid w:val="00033F8A"/>
    <w:rPr>
      <w:rFonts w:ascii="Times New Roman" w:hAnsi="Times New Roman" w:cs="Times New Roman"/>
      <w:sz w:val="24"/>
      <w:szCs w:val="24"/>
      <w:lang w:eastAsia="ru-RU"/>
    </w:rPr>
  </w:style>
  <w:style w:type="paragraph" w:styleId="a6">
    <w:name w:val="footer"/>
    <w:basedOn w:val="a"/>
    <w:link w:val="a7"/>
    <w:uiPriority w:val="99"/>
    <w:unhideWhenUsed/>
    <w:rsid w:val="00033F8A"/>
    <w:pPr>
      <w:tabs>
        <w:tab w:val="center" w:pos="4677"/>
        <w:tab w:val="right" w:pos="9355"/>
      </w:tabs>
    </w:pPr>
  </w:style>
  <w:style w:type="character" w:customStyle="1" w:styleId="a7">
    <w:name w:val="Нижний колонтитул Знак"/>
    <w:basedOn w:val="a0"/>
    <w:link w:val="a6"/>
    <w:uiPriority w:val="99"/>
    <w:rsid w:val="00033F8A"/>
    <w:rPr>
      <w:rFonts w:ascii="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4813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3</Pages>
  <Words>1054</Words>
  <Characters>6008</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Рощін В.А.</dc:creator>
  <cp:lastModifiedBy>Рощін В.А.</cp:lastModifiedBy>
  <cp:revision>4</cp:revision>
  <cp:lastPrinted>2020-12-22T06:10:00Z</cp:lastPrinted>
  <dcterms:created xsi:type="dcterms:W3CDTF">2020-12-21T12:35:00Z</dcterms:created>
  <dcterms:modified xsi:type="dcterms:W3CDTF">2020-12-22T06:45:00Z</dcterms:modified>
</cp:coreProperties>
</file>