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39B" w:rsidRDefault="00BC039B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39B" w:rsidRDefault="00BC039B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416B" w:rsidRDefault="00BC416B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8576A" w:rsidRDefault="00B8576A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8576A" w:rsidRDefault="00B8576A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8576A" w:rsidRDefault="00B8576A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416B" w:rsidRDefault="00BC416B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416B" w:rsidRDefault="00BC416B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416B" w:rsidRDefault="00BC416B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39B" w:rsidRDefault="00BC039B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39B" w:rsidRDefault="00BC039B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17683" w:rsidRPr="00281111" w:rsidRDefault="00BC039B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відмову в поновленні договорів </w:t>
      </w:r>
    </w:p>
    <w:p w:rsidR="00BC039B" w:rsidRPr="00BC039B" w:rsidRDefault="00BC039B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оренди земельних ділянок</w:t>
      </w:r>
    </w:p>
    <w:p w:rsidR="00BC039B" w:rsidRPr="00B8576A" w:rsidRDefault="00BC039B" w:rsidP="00BC039B">
      <w:pPr>
        <w:tabs>
          <w:tab w:val="left" w:pos="4480"/>
          <w:tab w:val="left" w:pos="9900"/>
        </w:tabs>
        <w:spacing w:after="0" w:line="240" w:lineRule="auto"/>
        <w:ind w:right="51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C039B" w:rsidRPr="00BC039B" w:rsidRDefault="00BC039B" w:rsidP="00BC039B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Розглянувши заяви суб’єктів господарювання, враховуючи рекомендації постійної комісії міської ради з питань землекористування</w:t>
      </w:r>
      <w:r w:rsidR="005E18F8" w:rsidRPr="0028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08.09.2021 </w:t>
      </w:r>
      <w:r w:rsidRPr="00BC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18F8" w:rsidRPr="00281111">
        <w:rPr>
          <w:rFonts w:ascii="Times New Roman" w:hAnsi="Times New Roman" w:cs="Times New Roman"/>
          <w:sz w:val="28"/>
          <w:szCs w:val="28"/>
        </w:rPr>
        <w:t>(протокол № 31)</w:t>
      </w:r>
      <w:r w:rsidR="005E18F8" w:rsidRPr="00BC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E18F8" w:rsidRPr="00BC0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E18F8" w:rsidRPr="002811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від </w:t>
      </w:r>
      <w:r w:rsidRPr="00281111">
        <w:rPr>
          <w:rFonts w:ascii="Times New Roman" w:hAnsi="Times New Roman" w:cs="Times New Roman"/>
          <w:sz w:val="28"/>
          <w:szCs w:val="28"/>
        </w:rPr>
        <w:t>15.09.2021</w:t>
      </w:r>
      <w:r w:rsidRPr="002811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1111">
        <w:rPr>
          <w:rFonts w:ascii="Times New Roman" w:hAnsi="Times New Roman" w:cs="Times New Roman"/>
          <w:sz w:val="28"/>
          <w:szCs w:val="28"/>
        </w:rPr>
        <w:t>(протокол № 32)</w:t>
      </w:r>
      <w:r w:rsidRPr="00BC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C0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C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ідповідно до Земельного кодексу України, </w:t>
      </w:r>
      <w:r w:rsidR="00FE4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статті 288 </w:t>
      </w:r>
      <w:r w:rsidRPr="00BC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Податкового кодексу України, </w:t>
      </w:r>
      <w:r w:rsidR="00567FB8" w:rsidRPr="00567FB8">
        <w:rPr>
          <w:rFonts w:ascii="Times New Roman" w:hAnsi="Times New Roman" w:cs="Times New Roman"/>
          <w:color w:val="000000"/>
          <w:sz w:val="28"/>
          <w:szCs w:val="28"/>
        </w:rPr>
        <w:t>статей 31,</w:t>
      </w:r>
      <w:r w:rsidR="00567F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7FB8" w:rsidRPr="00567FB8">
        <w:rPr>
          <w:rFonts w:ascii="Times New Roman" w:hAnsi="Times New Roman" w:cs="Times New Roman"/>
          <w:color w:val="000000"/>
          <w:sz w:val="28"/>
          <w:szCs w:val="28"/>
        </w:rPr>
        <w:t xml:space="preserve">33 </w:t>
      </w:r>
      <w:r w:rsidRPr="0056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Закону</w:t>
      </w:r>
      <w:r w:rsidRPr="00BC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України «Про оренду землі», керуючись пунктом 34 частини першої статті 26 Закону України «Про місцеве </w:t>
      </w:r>
      <w:r w:rsidRPr="00BC039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самоврядування в Україні</w:t>
      </w:r>
      <w:r w:rsidRPr="00BC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C039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, </w:t>
      </w:r>
      <w:r w:rsidRPr="00BC03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міська рада</w:t>
      </w:r>
      <w:r w:rsidRPr="00BC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039B" w:rsidRPr="00B8576A" w:rsidRDefault="00BC039B" w:rsidP="00BC039B">
      <w:pPr>
        <w:tabs>
          <w:tab w:val="left" w:pos="1418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C039B" w:rsidRPr="00BC039B" w:rsidRDefault="00BC039B" w:rsidP="00BC039B">
      <w:pPr>
        <w:tabs>
          <w:tab w:val="left" w:pos="1418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 Р І Ш И Л А:</w:t>
      </w:r>
    </w:p>
    <w:p w:rsidR="00BC039B" w:rsidRPr="00B8576A" w:rsidRDefault="00BC039B" w:rsidP="00BC039B">
      <w:pPr>
        <w:tabs>
          <w:tab w:val="left" w:pos="1418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17683" w:rsidRPr="00281111" w:rsidRDefault="00BC039B" w:rsidP="00117683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Відмовити в поновленні договор</w:t>
      </w:r>
      <w:r w:rsidR="00117683" w:rsidRPr="0028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</w:t>
      </w:r>
      <w:r w:rsidRPr="00BC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оренди </w:t>
      </w:r>
      <w:r w:rsidR="00117683" w:rsidRPr="0011768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 ділянок</w:t>
      </w:r>
      <w:r w:rsidR="00A410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7683" w:rsidRPr="0011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укладених Херсонською міською радою та: </w:t>
      </w:r>
    </w:p>
    <w:p w:rsidR="007345C8" w:rsidRPr="00281111" w:rsidRDefault="007345C8" w:rsidP="00F25D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11">
        <w:rPr>
          <w:rFonts w:ascii="Times New Roman" w:hAnsi="Times New Roman" w:cs="Times New Roman"/>
          <w:sz w:val="28"/>
          <w:szCs w:val="28"/>
        </w:rPr>
        <w:t xml:space="preserve">1.1. Публічним акціонерним товариством «ТАВРІЙСЬКА БУДІВЕЛЬНА КОМПАНІЯ» (код ЄДРПОУ – 32702078), – площею 5,7892 га (кадастровий номер: 6510136600:09:001:0028), під будівлями та спорудами по виробництву силікатної цегли (ділянка № 1), по вул. Адмірала Макарова, 203, на підставі </w:t>
      </w:r>
      <w:r w:rsidR="00AC7AF6">
        <w:rPr>
          <w:rFonts w:ascii="Times New Roman" w:hAnsi="Times New Roman" w:cs="Times New Roman"/>
          <w:sz w:val="28"/>
          <w:szCs w:val="28"/>
        </w:rPr>
        <w:t xml:space="preserve">пунктів 8, 37 договору оренди земельної ділянки від 24.10.2006 </w:t>
      </w:r>
      <w:r w:rsidR="0031207F">
        <w:rPr>
          <w:rFonts w:ascii="Times New Roman" w:hAnsi="Times New Roman" w:cs="Times New Roman"/>
          <w:sz w:val="28"/>
          <w:szCs w:val="28"/>
        </w:rPr>
        <w:t xml:space="preserve">№ </w:t>
      </w:r>
      <w:r w:rsidR="00AC7AF6">
        <w:rPr>
          <w:rFonts w:ascii="Times New Roman" w:hAnsi="Times New Roman" w:cs="Times New Roman"/>
          <w:sz w:val="28"/>
          <w:szCs w:val="28"/>
        </w:rPr>
        <w:t>040671300229</w:t>
      </w:r>
      <w:r w:rsidR="0031207F">
        <w:rPr>
          <w:rFonts w:ascii="Times New Roman" w:hAnsi="Times New Roman" w:cs="Times New Roman"/>
          <w:sz w:val="28"/>
          <w:szCs w:val="28"/>
        </w:rPr>
        <w:t>,</w:t>
      </w:r>
      <w:r w:rsidR="00AC7AF6">
        <w:rPr>
          <w:rFonts w:ascii="Times New Roman" w:hAnsi="Times New Roman" w:cs="Times New Roman"/>
          <w:sz w:val="28"/>
          <w:szCs w:val="28"/>
        </w:rPr>
        <w:t xml:space="preserve"> </w:t>
      </w:r>
      <w:r w:rsidRPr="00281111">
        <w:rPr>
          <w:rFonts w:ascii="Times New Roman" w:hAnsi="Times New Roman" w:cs="Times New Roman"/>
          <w:sz w:val="28"/>
          <w:szCs w:val="28"/>
        </w:rPr>
        <w:t>статей 31, 33 Закону України «Про оренду землі» (у зв’язку із закінченням ст</w:t>
      </w:r>
      <w:r w:rsidR="00A41036">
        <w:rPr>
          <w:rFonts w:ascii="Times New Roman" w:hAnsi="Times New Roman" w:cs="Times New Roman"/>
          <w:sz w:val="28"/>
          <w:szCs w:val="28"/>
        </w:rPr>
        <w:t>р</w:t>
      </w:r>
      <w:r w:rsidRPr="00281111">
        <w:rPr>
          <w:rFonts w:ascii="Times New Roman" w:hAnsi="Times New Roman" w:cs="Times New Roman"/>
          <w:sz w:val="28"/>
          <w:szCs w:val="28"/>
        </w:rPr>
        <w:t>оку дії договору</w:t>
      </w:r>
      <w:r w:rsidR="00AC7AF6">
        <w:rPr>
          <w:rFonts w:ascii="Times New Roman" w:hAnsi="Times New Roman" w:cs="Times New Roman"/>
          <w:sz w:val="28"/>
          <w:szCs w:val="28"/>
        </w:rPr>
        <w:t>, пропущення</w:t>
      </w:r>
      <w:r w:rsidR="00A41036">
        <w:rPr>
          <w:rFonts w:ascii="Times New Roman" w:hAnsi="Times New Roman" w:cs="Times New Roman"/>
          <w:sz w:val="28"/>
          <w:szCs w:val="28"/>
        </w:rPr>
        <w:t>м</w:t>
      </w:r>
      <w:r w:rsidR="00AC7AF6">
        <w:rPr>
          <w:rFonts w:ascii="Times New Roman" w:hAnsi="Times New Roman" w:cs="Times New Roman"/>
          <w:sz w:val="28"/>
          <w:szCs w:val="28"/>
        </w:rPr>
        <w:t xml:space="preserve"> строку повідомлення про намір </w:t>
      </w:r>
      <w:r w:rsidR="00A41036">
        <w:rPr>
          <w:rFonts w:ascii="Times New Roman" w:hAnsi="Times New Roman" w:cs="Times New Roman"/>
          <w:sz w:val="28"/>
          <w:szCs w:val="28"/>
        </w:rPr>
        <w:t xml:space="preserve">щодо </w:t>
      </w:r>
      <w:r w:rsidR="00AC7AF6">
        <w:rPr>
          <w:rFonts w:ascii="Times New Roman" w:hAnsi="Times New Roman" w:cs="Times New Roman"/>
          <w:sz w:val="28"/>
          <w:szCs w:val="28"/>
        </w:rPr>
        <w:t xml:space="preserve">продовження дії договору оренди земельної ділянки </w:t>
      </w:r>
      <w:r w:rsidRPr="00281111">
        <w:rPr>
          <w:rFonts w:ascii="Times New Roman" w:hAnsi="Times New Roman" w:cs="Times New Roman"/>
          <w:sz w:val="28"/>
          <w:szCs w:val="28"/>
        </w:rPr>
        <w:t xml:space="preserve"> та наявн</w:t>
      </w:r>
      <w:r w:rsidR="00A41036">
        <w:rPr>
          <w:rFonts w:ascii="Times New Roman" w:hAnsi="Times New Roman" w:cs="Times New Roman"/>
          <w:sz w:val="28"/>
          <w:szCs w:val="28"/>
        </w:rPr>
        <w:t>істю</w:t>
      </w:r>
      <w:r w:rsidRPr="00281111">
        <w:rPr>
          <w:rFonts w:ascii="Times New Roman" w:hAnsi="Times New Roman" w:cs="Times New Roman"/>
          <w:sz w:val="28"/>
          <w:szCs w:val="28"/>
        </w:rPr>
        <w:t xml:space="preserve"> заборгованості зі сплати орендної плати).</w:t>
      </w:r>
    </w:p>
    <w:p w:rsidR="00F25D65" w:rsidRPr="00281111" w:rsidRDefault="00F25D65" w:rsidP="00F25D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11">
        <w:rPr>
          <w:rFonts w:ascii="Times New Roman" w:hAnsi="Times New Roman" w:cs="Times New Roman"/>
          <w:sz w:val="28"/>
          <w:szCs w:val="28"/>
        </w:rPr>
        <w:t xml:space="preserve">1.2. Публічним акціонерним товариством «ТАВРІЙСЬКА БУДІВЕЛЬНА КОМПАНІЯ» (код ЄДРПОУ – 32702078), – площею 0,1776 га (кадастровий номер: 6510136600:09:001:0073), під трансформаторною підстанцією </w:t>
      </w:r>
      <w:r w:rsidR="00A4103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281111">
        <w:rPr>
          <w:rFonts w:ascii="Times New Roman" w:hAnsi="Times New Roman" w:cs="Times New Roman"/>
          <w:sz w:val="28"/>
          <w:szCs w:val="28"/>
        </w:rPr>
        <w:t xml:space="preserve"> 35/6 кВ, по вул. Адмірала Макарова, 203, </w:t>
      </w:r>
      <w:r w:rsidR="00AC7AF6" w:rsidRPr="00281111"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="00AC7AF6">
        <w:rPr>
          <w:rFonts w:ascii="Times New Roman" w:hAnsi="Times New Roman" w:cs="Times New Roman"/>
          <w:sz w:val="28"/>
          <w:szCs w:val="28"/>
        </w:rPr>
        <w:t xml:space="preserve">пунктів 8, 35 договору оренди земельної ділянки від </w:t>
      </w:r>
      <w:r w:rsidR="00396E9D">
        <w:rPr>
          <w:rFonts w:ascii="Times New Roman" w:hAnsi="Times New Roman" w:cs="Times New Roman"/>
          <w:sz w:val="28"/>
          <w:szCs w:val="28"/>
        </w:rPr>
        <w:t>15.07.</w:t>
      </w:r>
      <w:r w:rsidR="00396E9D" w:rsidRPr="00A41036">
        <w:rPr>
          <w:rFonts w:ascii="Times New Roman" w:hAnsi="Times New Roman" w:cs="Times New Roman"/>
          <w:color w:val="000000" w:themeColor="text1"/>
          <w:sz w:val="28"/>
          <w:szCs w:val="28"/>
        </w:rPr>
        <w:t>2011</w:t>
      </w:r>
      <w:r w:rsidR="00AC7AF6" w:rsidRPr="00A4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1036" w:rsidRPr="00A4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396E9D">
        <w:rPr>
          <w:rFonts w:ascii="Times New Roman" w:hAnsi="Times New Roman" w:cs="Times New Roman"/>
          <w:sz w:val="28"/>
          <w:szCs w:val="28"/>
        </w:rPr>
        <w:t>651013664000196</w:t>
      </w:r>
      <w:r w:rsidR="00A41036">
        <w:rPr>
          <w:rFonts w:ascii="Times New Roman" w:hAnsi="Times New Roman" w:cs="Times New Roman"/>
          <w:sz w:val="28"/>
          <w:szCs w:val="28"/>
        </w:rPr>
        <w:t>,</w:t>
      </w:r>
      <w:r w:rsidR="00396E9D">
        <w:rPr>
          <w:rFonts w:ascii="Times New Roman" w:hAnsi="Times New Roman" w:cs="Times New Roman"/>
          <w:sz w:val="28"/>
          <w:szCs w:val="28"/>
        </w:rPr>
        <w:t xml:space="preserve"> с</w:t>
      </w:r>
      <w:r w:rsidRPr="00281111">
        <w:rPr>
          <w:rFonts w:ascii="Times New Roman" w:hAnsi="Times New Roman" w:cs="Times New Roman"/>
          <w:sz w:val="28"/>
          <w:szCs w:val="28"/>
        </w:rPr>
        <w:t>татей 31, 33 Закону України «Про оренду землі» (</w:t>
      </w:r>
      <w:r w:rsidR="00AC7AF6" w:rsidRPr="00281111">
        <w:rPr>
          <w:rFonts w:ascii="Times New Roman" w:hAnsi="Times New Roman" w:cs="Times New Roman"/>
          <w:sz w:val="28"/>
          <w:szCs w:val="28"/>
        </w:rPr>
        <w:t>у зв’язку із закінченням ст</w:t>
      </w:r>
      <w:r w:rsidR="00A41036">
        <w:rPr>
          <w:rFonts w:ascii="Times New Roman" w:hAnsi="Times New Roman" w:cs="Times New Roman"/>
          <w:sz w:val="28"/>
          <w:szCs w:val="28"/>
        </w:rPr>
        <w:t>р</w:t>
      </w:r>
      <w:r w:rsidR="00AC7AF6" w:rsidRPr="00281111">
        <w:rPr>
          <w:rFonts w:ascii="Times New Roman" w:hAnsi="Times New Roman" w:cs="Times New Roman"/>
          <w:sz w:val="28"/>
          <w:szCs w:val="28"/>
        </w:rPr>
        <w:t>оку дії договору</w:t>
      </w:r>
      <w:r w:rsidR="00AC7AF6">
        <w:rPr>
          <w:rFonts w:ascii="Times New Roman" w:hAnsi="Times New Roman" w:cs="Times New Roman"/>
          <w:sz w:val="28"/>
          <w:szCs w:val="28"/>
        </w:rPr>
        <w:t>, пропущення</w:t>
      </w:r>
      <w:r w:rsidR="00A41036">
        <w:rPr>
          <w:rFonts w:ascii="Times New Roman" w:hAnsi="Times New Roman" w:cs="Times New Roman"/>
          <w:sz w:val="28"/>
          <w:szCs w:val="28"/>
        </w:rPr>
        <w:t>м</w:t>
      </w:r>
      <w:r w:rsidR="00AC7AF6">
        <w:rPr>
          <w:rFonts w:ascii="Times New Roman" w:hAnsi="Times New Roman" w:cs="Times New Roman"/>
          <w:sz w:val="28"/>
          <w:szCs w:val="28"/>
        </w:rPr>
        <w:t xml:space="preserve"> строку повідомлення про намір </w:t>
      </w:r>
      <w:r w:rsidR="00A41036">
        <w:rPr>
          <w:rFonts w:ascii="Times New Roman" w:hAnsi="Times New Roman" w:cs="Times New Roman"/>
          <w:sz w:val="28"/>
          <w:szCs w:val="28"/>
        </w:rPr>
        <w:t xml:space="preserve">щодо </w:t>
      </w:r>
      <w:r w:rsidR="00AC7AF6">
        <w:rPr>
          <w:rFonts w:ascii="Times New Roman" w:hAnsi="Times New Roman" w:cs="Times New Roman"/>
          <w:sz w:val="28"/>
          <w:szCs w:val="28"/>
        </w:rPr>
        <w:t xml:space="preserve">продовження дії договору оренди земельної ділянки </w:t>
      </w:r>
      <w:r w:rsidR="00AC7AF6" w:rsidRPr="00281111">
        <w:rPr>
          <w:rFonts w:ascii="Times New Roman" w:hAnsi="Times New Roman" w:cs="Times New Roman"/>
          <w:sz w:val="28"/>
          <w:szCs w:val="28"/>
        </w:rPr>
        <w:t xml:space="preserve"> та наявн</w:t>
      </w:r>
      <w:r w:rsidR="00A41036">
        <w:rPr>
          <w:rFonts w:ascii="Times New Roman" w:hAnsi="Times New Roman" w:cs="Times New Roman"/>
          <w:sz w:val="28"/>
          <w:szCs w:val="28"/>
        </w:rPr>
        <w:t>істю</w:t>
      </w:r>
      <w:r w:rsidR="00AC7AF6" w:rsidRPr="00281111">
        <w:rPr>
          <w:rFonts w:ascii="Times New Roman" w:hAnsi="Times New Roman" w:cs="Times New Roman"/>
          <w:sz w:val="28"/>
          <w:szCs w:val="28"/>
        </w:rPr>
        <w:t xml:space="preserve"> заборгованості зі сплати орендної плати</w:t>
      </w:r>
      <w:r w:rsidR="00AC7AF6">
        <w:rPr>
          <w:rFonts w:ascii="Times New Roman" w:hAnsi="Times New Roman" w:cs="Times New Roman"/>
          <w:sz w:val="28"/>
          <w:szCs w:val="28"/>
        </w:rPr>
        <w:t>)</w:t>
      </w:r>
      <w:r w:rsidRPr="00281111">
        <w:rPr>
          <w:rFonts w:ascii="Times New Roman" w:hAnsi="Times New Roman" w:cs="Times New Roman"/>
          <w:sz w:val="28"/>
          <w:szCs w:val="28"/>
        </w:rPr>
        <w:t>.</w:t>
      </w:r>
    </w:p>
    <w:p w:rsidR="00417E63" w:rsidRDefault="00F25D65" w:rsidP="00D671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11">
        <w:rPr>
          <w:rFonts w:ascii="Times New Roman" w:hAnsi="Times New Roman" w:cs="Times New Roman"/>
          <w:sz w:val="28"/>
          <w:szCs w:val="28"/>
        </w:rPr>
        <w:t xml:space="preserve">1.3. Публічним акціонерним товариством «ТАВРІЙСЬКА БУДІВЕЛЬНА КОМПАНІЯ» (код ЄДРПОУ – 32702078), – площею 3,6332 га (кадастровий номер: 6510136600:09:001:0009), під будівлями та спорудами по виробництву силікатної цегли (ділянка № 2), по вул. Адмірала Макарова, 203, на підставі </w:t>
      </w:r>
    </w:p>
    <w:p w:rsidR="00D67152" w:rsidRPr="00CE4BF6" w:rsidRDefault="00D67152" w:rsidP="00417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4BF6">
        <w:rPr>
          <w:rFonts w:ascii="Times New Roman" w:hAnsi="Times New Roman" w:cs="Times New Roman"/>
          <w:sz w:val="28"/>
          <w:szCs w:val="28"/>
        </w:rPr>
        <w:lastRenderedPageBreak/>
        <w:t xml:space="preserve">пунктів 8, 37 договору оренди земельної ділянки від 24.10.2006 </w:t>
      </w:r>
      <w:r w:rsidR="00A41036" w:rsidRPr="00CE4BF6">
        <w:rPr>
          <w:rFonts w:ascii="Times New Roman" w:hAnsi="Times New Roman" w:cs="Times New Roman"/>
          <w:sz w:val="28"/>
          <w:szCs w:val="28"/>
        </w:rPr>
        <w:t xml:space="preserve">№ </w:t>
      </w:r>
      <w:r w:rsidRPr="00CE4BF6">
        <w:rPr>
          <w:rFonts w:ascii="Times New Roman" w:hAnsi="Times New Roman" w:cs="Times New Roman"/>
          <w:sz w:val="28"/>
          <w:szCs w:val="28"/>
        </w:rPr>
        <w:t>040671300231</w:t>
      </w:r>
      <w:r w:rsidR="00A41036" w:rsidRPr="00CE4BF6">
        <w:rPr>
          <w:rFonts w:ascii="Times New Roman" w:hAnsi="Times New Roman" w:cs="Times New Roman"/>
          <w:sz w:val="28"/>
          <w:szCs w:val="28"/>
        </w:rPr>
        <w:t>,</w:t>
      </w:r>
      <w:r w:rsidRPr="00CE4BF6">
        <w:rPr>
          <w:rFonts w:ascii="Times New Roman" w:hAnsi="Times New Roman" w:cs="Times New Roman"/>
          <w:sz w:val="28"/>
          <w:szCs w:val="28"/>
        </w:rPr>
        <w:t xml:space="preserve"> </w:t>
      </w:r>
      <w:r w:rsidR="00F25D65" w:rsidRPr="00CE4BF6">
        <w:rPr>
          <w:rFonts w:ascii="Times New Roman" w:hAnsi="Times New Roman" w:cs="Times New Roman"/>
          <w:sz w:val="28"/>
          <w:szCs w:val="28"/>
        </w:rPr>
        <w:t>статей 31, 33 Закону України «Про оренду землі» (</w:t>
      </w:r>
      <w:r w:rsidRPr="00CE4BF6">
        <w:rPr>
          <w:rFonts w:ascii="Times New Roman" w:hAnsi="Times New Roman" w:cs="Times New Roman"/>
          <w:sz w:val="28"/>
          <w:szCs w:val="28"/>
        </w:rPr>
        <w:t>у зв’язку із закінченням ст</w:t>
      </w:r>
      <w:r w:rsidR="00A41036" w:rsidRPr="00CE4BF6">
        <w:rPr>
          <w:rFonts w:ascii="Times New Roman" w:hAnsi="Times New Roman" w:cs="Times New Roman"/>
          <w:sz w:val="28"/>
          <w:szCs w:val="28"/>
        </w:rPr>
        <w:t>р</w:t>
      </w:r>
      <w:r w:rsidRPr="00CE4BF6">
        <w:rPr>
          <w:rFonts w:ascii="Times New Roman" w:hAnsi="Times New Roman" w:cs="Times New Roman"/>
          <w:sz w:val="28"/>
          <w:szCs w:val="28"/>
        </w:rPr>
        <w:t>оку дії договору, пропущення</w:t>
      </w:r>
      <w:r w:rsidR="00A41036" w:rsidRPr="00CE4BF6">
        <w:rPr>
          <w:rFonts w:ascii="Times New Roman" w:hAnsi="Times New Roman" w:cs="Times New Roman"/>
          <w:sz w:val="28"/>
          <w:szCs w:val="28"/>
        </w:rPr>
        <w:t>м</w:t>
      </w:r>
      <w:r w:rsidRPr="00CE4BF6">
        <w:rPr>
          <w:rFonts w:ascii="Times New Roman" w:hAnsi="Times New Roman" w:cs="Times New Roman"/>
          <w:sz w:val="28"/>
          <w:szCs w:val="28"/>
        </w:rPr>
        <w:t xml:space="preserve"> строку повідомлення про намір </w:t>
      </w:r>
      <w:r w:rsidR="00A41036" w:rsidRPr="00CE4BF6">
        <w:rPr>
          <w:rFonts w:ascii="Times New Roman" w:hAnsi="Times New Roman" w:cs="Times New Roman"/>
          <w:sz w:val="28"/>
          <w:szCs w:val="28"/>
        </w:rPr>
        <w:t xml:space="preserve">щодо </w:t>
      </w:r>
      <w:r w:rsidRPr="00CE4BF6">
        <w:rPr>
          <w:rFonts w:ascii="Times New Roman" w:hAnsi="Times New Roman" w:cs="Times New Roman"/>
          <w:sz w:val="28"/>
          <w:szCs w:val="28"/>
        </w:rPr>
        <w:t>продовження дії договору оренди земельної ділянки  та наявн</w:t>
      </w:r>
      <w:r w:rsidR="00B72384" w:rsidRPr="00CE4BF6">
        <w:rPr>
          <w:rFonts w:ascii="Times New Roman" w:hAnsi="Times New Roman" w:cs="Times New Roman"/>
          <w:sz w:val="28"/>
          <w:szCs w:val="28"/>
        </w:rPr>
        <w:t>істю</w:t>
      </w:r>
      <w:r w:rsidRPr="00CE4BF6">
        <w:rPr>
          <w:rFonts w:ascii="Times New Roman" w:hAnsi="Times New Roman" w:cs="Times New Roman"/>
          <w:sz w:val="28"/>
          <w:szCs w:val="28"/>
        </w:rPr>
        <w:t xml:space="preserve"> заборгованості зі сплати орендної плати).</w:t>
      </w:r>
    </w:p>
    <w:p w:rsidR="00BC416B" w:rsidRPr="00CE4BF6" w:rsidRDefault="00BC416B" w:rsidP="00BC41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F6">
        <w:rPr>
          <w:rFonts w:ascii="Times New Roman" w:hAnsi="Times New Roman" w:cs="Times New Roman"/>
          <w:sz w:val="28"/>
          <w:szCs w:val="28"/>
        </w:rPr>
        <w:t xml:space="preserve">1.4. Публічним акціонерним товариством «ТАВРІЙСЬКА БУДІВЕЛЬНА КОМПАНІЯ» (код ЄДРПОУ – 32702078), – площею 3,3712 га (кадастровий номер: 6510136600:09:003:0009), під будівлями та спорудами по виробництву керамічної цегли, по вул. </w:t>
      </w:r>
      <w:r w:rsidR="00700AD2" w:rsidRPr="00CE4BF6">
        <w:rPr>
          <w:rFonts w:ascii="Times New Roman" w:hAnsi="Times New Roman" w:cs="Times New Roman"/>
          <w:sz w:val="28"/>
          <w:szCs w:val="28"/>
        </w:rPr>
        <w:t>Чайковського, 236</w:t>
      </w:r>
      <w:r w:rsidRPr="00CE4BF6">
        <w:rPr>
          <w:rFonts w:ascii="Times New Roman" w:hAnsi="Times New Roman" w:cs="Times New Roman"/>
          <w:sz w:val="28"/>
          <w:szCs w:val="28"/>
        </w:rPr>
        <w:t>, на підставі статей 31, 33 Закону України «Про оренду землі» (у зв’язку із закінченням ст</w:t>
      </w:r>
      <w:r w:rsidR="00A41036" w:rsidRPr="00CE4BF6">
        <w:rPr>
          <w:rFonts w:ascii="Times New Roman" w:hAnsi="Times New Roman" w:cs="Times New Roman"/>
          <w:sz w:val="28"/>
          <w:szCs w:val="28"/>
        </w:rPr>
        <w:t>р</w:t>
      </w:r>
      <w:r w:rsidRPr="00CE4BF6">
        <w:rPr>
          <w:rFonts w:ascii="Times New Roman" w:hAnsi="Times New Roman" w:cs="Times New Roman"/>
          <w:sz w:val="28"/>
          <w:szCs w:val="28"/>
        </w:rPr>
        <w:t>оку дії договору та наявн</w:t>
      </w:r>
      <w:r w:rsidR="00A41036" w:rsidRPr="00CE4BF6">
        <w:rPr>
          <w:rFonts w:ascii="Times New Roman" w:hAnsi="Times New Roman" w:cs="Times New Roman"/>
          <w:sz w:val="28"/>
          <w:szCs w:val="28"/>
        </w:rPr>
        <w:t>істю</w:t>
      </w:r>
      <w:r w:rsidRPr="00CE4BF6">
        <w:rPr>
          <w:rFonts w:ascii="Times New Roman" w:hAnsi="Times New Roman" w:cs="Times New Roman"/>
          <w:sz w:val="28"/>
          <w:szCs w:val="28"/>
        </w:rPr>
        <w:t xml:space="preserve"> заборгованості зі сплати орендної плати).</w:t>
      </w:r>
    </w:p>
    <w:p w:rsidR="00524F81" w:rsidRPr="00CE4BF6" w:rsidRDefault="000872EC" w:rsidP="00524F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F6">
        <w:rPr>
          <w:rFonts w:ascii="Times New Roman" w:hAnsi="Times New Roman" w:cs="Times New Roman"/>
          <w:sz w:val="28"/>
          <w:szCs w:val="28"/>
        </w:rPr>
        <w:t xml:space="preserve">1.5. Публічним акціонерним товариством «ТАВРІЙСЬКА БУДІВЕЛЬНА КОМПАНІЯ» (код ЄДРПОУ – 32702078), – площею 0,0076 га (кадастровий номер: 6510136600:10:001:0091), під трансформаторну підстанцію, по вул. Євгена </w:t>
      </w:r>
      <w:r w:rsidR="00417E63" w:rsidRPr="00CE4BF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E4BF6">
        <w:rPr>
          <w:rFonts w:ascii="Times New Roman" w:hAnsi="Times New Roman" w:cs="Times New Roman"/>
          <w:sz w:val="28"/>
          <w:szCs w:val="28"/>
        </w:rPr>
        <w:t xml:space="preserve">Патона, 3, на підставі статей 31, 33 Закону України «Про оренду землі» </w:t>
      </w:r>
      <w:r w:rsidR="00524F81" w:rsidRPr="00CE4BF6">
        <w:rPr>
          <w:rFonts w:ascii="Times New Roman" w:hAnsi="Times New Roman" w:cs="Times New Roman"/>
          <w:sz w:val="28"/>
          <w:szCs w:val="28"/>
        </w:rPr>
        <w:t>(у зв’язку із закінченням ст</w:t>
      </w:r>
      <w:r w:rsidR="00A41036" w:rsidRPr="00CE4BF6">
        <w:rPr>
          <w:rFonts w:ascii="Times New Roman" w:hAnsi="Times New Roman" w:cs="Times New Roman"/>
          <w:sz w:val="28"/>
          <w:szCs w:val="28"/>
        </w:rPr>
        <w:t>р</w:t>
      </w:r>
      <w:r w:rsidR="00524F81" w:rsidRPr="00CE4BF6">
        <w:rPr>
          <w:rFonts w:ascii="Times New Roman" w:hAnsi="Times New Roman" w:cs="Times New Roman"/>
          <w:sz w:val="28"/>
          <w:szCs w:val="28"/>
        </w:rPr>
        <w:t>оку дії договору та наявн</w:t>
      </w:r>
      <w:r w:rsidR="00A41036" w:rsidRPr="00CE4BF6">
        <w:rPr>
          <w:rFonts w:ascii="Times New Roman" w:hAnsi="Times New Roman" w:cs="Times New Roman"/>
          <w:sz w:val="28"/>
          <w:szCs w:val="28"/>
        </w:rPr>
        <w:t>істю</w:t>
      </w:r>
      <w:r w:rsidR="00524F81" w:rsidRPr="00CE4BF6">
        <w:rPr>
          <w:rFonts w:ascii="Times New Roman" w:hAnsi="Times New Roman" w:cs="Times New Roman"/>
          <w:sz w:val="28"/>
          <w:szCs w:val="28"/>
        </w:rPr>
        <w:t xml:space="preserve"> заборгованості зі сплати орендної плати).</w:t>
      </w:r>
    </w:p>
    <w:p w:rsidR="00EB0973" w:rsidRPr="00CE4BF6" w:rsidRDefault="00E004F8" w:rsidP="00EB09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F6">
        <w:rPr>
          <w:rFonts w:ascii="Times New Roman" w:hAnsi="Times New Roman" w:cs="Times New Roman"/>
          <w:sz w:val="28"/>
          <w:szCs w:val="28"/>
        </w:rPr>
        <w:t xml:space="preserve">1.6. Товариством з обмеженою відповідальністю «БУДІВЕЛЬНА КОМПАНІЯ КАПІТАЛ – БУД» (код ЄДРПОУ – 33726201), – площею 0,3917 га (ділянка № 1) (кадастровий номер: 6510136600:10:001:1862), під будівництво багатоповерхового житлового будинку, в межах вулиць </w:t>
      </w:r>
      <w:proofErr w:type="spellStart"/>
      <w:r w:rsidRPr="00CE4BF6">
        <w:rPr>
          <w:rFonts w:ascii="Times New Roman" w:hAnsi="Times New Roman" w:cs="Times New Roman"/>
          <w:sz w:val="28"/>
          <w:szCs w:val="28"/>
        </w:rPr>
        <w:t>Стрітенської</w:t>
      </w:r>
      <w:proofErr w:type="spellEnd"/>
      <w:r w:rsidRPr="00CE4BF6">
        <w:rPr>
          <w:rFonts w:ascii="Times New Roman" w:hAnsi="Times New Roman" w:cs="Times New Roman"/>
          <w:sz w:val="28"/>
          <w:szCs w:val="28"/>
        </w:rPr>
        <w:t xml:space="preserve"> (Рози Люксембург) – Філатова – Професора </w:t>
      </w:r>
      <w:proofErr w:type="spellStart"/>
      <w:r w:rsidRPr="00CE4BF6">
        <w:rPr>
          <w:rFonts w:ascii="Times New Roman" w:hAnsi="Times New Roman" w:cs="Times New Roman"/>
          <w:sz w:val="28"/>
          <w:szCs w:val="28"/>
        </w:rPr>
        <w:t>Уварова</w:t>
      </w:r>
      <w:proofErr w:type="spellEnd"/>
      <w:r w:rsidRPr="00CE4BF6">
        <w:rPr>
          <w:rFonts w:ascii="Times New Roman" w:hAnsi="Times New Roman" w:cs="Times New Roman"/>
          <w:sz w:val="28"/>
          <w:szCs w:val="28"/>
        </w:rPr>
        <w:t xml:space="preserve"> та Миколаївського шосе,  на підставі статей 31, 33 Закону України «Про оренду землі» </w:t>
      </w:r>
      <w:r w:rsidR="00A41036" w:rsidRPr="00CE4BF6">
        <w:rPr>
          <w:rFonts w:ascii="Times New Roman" w:hAnsi="Times New Roman" w:cs="Times New Roman"/>
          <w:sz w:val="28"/>
          <w:szCs w:val="28"/>
        </w:rPr>
        <w:t>[</w:t>
      </w:r>
      <w:r w:rsidR="00352FB3" w:rsidRPr="00CE4BF6">
        <w:rPr>
          <w:rFonts w:ascii="Times New Roman" w:hAnsi="Times New Roman" w:cs="Times New Roman"/>
          <w:sz w:val="28"/>
          <w:szCs w:val="28"/>
        </w:rPr>
        <w:t>у зв’язку із закінченням ст</w:t>
      </w:r>
      <w:r w:rsidR="00A41036" w:rsidRPr="00CE4BF6">
        <w:rPr>
          <w:rFonts w:ascii="Times New Roman" w:hAnsi="Times New Roman" w:cs="Times New Roman"/>
          <w:sz w:val="28"/>
          <w:szCs w:val="28"/>
        </w:rPr>
        <w:t>р</w:t>
      </w:r>
      <w:r w:rsidR="00352FB3" w:rsidRPr="00CE4BF6">
        <w:rPr>
          <w:rFonts w:ascii="Times New Roman" w:hAnsi="Times New Roman" w:cs="Times New Roman"/>
          <w:sz w:val="28"/>
          <w:szCs w:val="28"/>
        </w:rPr>
        <w:t xml:space="preserve">оку дії договору </w:t>
      </w:r>
      <w:r w:rsidR="00EB0973" w:rsidRPr="00CE4BF6">
        <w:rPr>
          <w:rFonts w:ascii="Times New Roman" w:hAnsi="Times New Roman" w:cs="Times New Roman"/>
          <w:sz w:val="28"/>
          <w:szCs w:val="28"/>
        </w:rPr>
        <w:t>та невикористанням земельної ділянки за цільовим призначенням (</w:t>
      </w:r>
      <w:proofErr w:type="spellStart"/>
      <w:r w:rsidR="00EB0973" w:rsidRPr="00CE4BF6">
        <w:rPr>
          <w:rFonts w:ascii="Times New Roman" w:hAnsi="Times New Roman" w:cs="Times New Roman"/>
          <w:sz w:val="28"/>
          <w:szCs w:val="28"/>
        </w:rPr>
        <w:t>неосвоєнням</w:t>
      </w:r>
      <w:proofErr w:type="spellEnd"/>
      <w:r w:rsidR="00EB0973" w:rsidRPr="00CE4BF6">
        <w:rPr>
          <w:rFonts w:ascii="Times New Roman" w:hAnsi="Times New Roman" w:cs="Times New Roman"/>
          <w:sz w:val="28"/>
          <w:szCs w:val="28"/>
        </w:rPr>
        <w:t>)</w:t>
      </w:r>
      <w:r w:rsidR="00A41036" w:rsidRPr="00CE4BF6">
        <w:rPr>
          <w:rFonts w:ascii="Times New Roman" w:hAnsi="Times New Roman" w:cs="Times New Roman"/>
          <w:sz w:val="28"/>
          <w:szCs w:val="28"/>
        </w:rPr>
        <w:t>]</w:t>
      </w:r>
      <w:r w:rsidR="00EB0973" w:rsidRPr="00CE4BF6">
        <w:rPr>
          <w:rFonts w:ascii="Times New Roman" w:hAnsi="Times New Roman" w:cs="Times New Roman"/>
          <w:sz w:val="28"/>
          <w:szCs w:val="28"/>
        </w:rPr>
        <w:t>.</w:t>
      </w:r>
    </w:p>
    <w:p w:rsidR="00221396" w:rsidRPr="00CE4BF6" w:rsidRDefault="000D52F4" w:rsidP="002213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F6">
        <w:rPr>
          <w:rFonts w:ascii="Times New Roman" w:hAnsi="Times New Roman" w:cs="Times New Roman"/>
          <w:sz w:val="28"/>
          <w:szCs w:val="28"/>
        </w:rPr>
        <w:t xml:space="preserve">1.7. Товариством з обмеженою відповідальністю «БУДІВЕЛЬНА КОМПАНІЯ КАПІТАЛ – БУД» (код ЄДРПОУ – 33726201), – площею 0,2101 га (ділянка № 2) (кадастровий номер: 6510136600:10:001:1863), під будівництво багатоповерхового житлового будинку, в межах вулиць </w:t>
      </w:r>
      <w:proofErr w:type="spellStart"/>
      <w:r w:rsidRPr="00CE4BF6">
        <w:rPr>
          <w:rFonts w:ascii="Times New Roman" w:hAnsi="Times New Roman" w:cs="Times New Roman"/>
          <w:sz w:val="28"/>
          <w:szCs w:val="28"/>
        </w:rPr>
        <w:t>Стрітенської</w:t>
      </w:r>
      <w:proofErr w:type="spellEnd"/>
      <w:r w:rsidRPr="00CE4BF6">
        <w:rPr>
          <w:rFonts w:ascii="Times New Roman" w:hAnsi="Times New Roman" w:cs="Times New Roman"/>
          <w:sz w:val="28"/>
          <w:szCs w:val="28"/>
        </w:rPr>
        <w:t xml:space="preserve"> (Рози Люксембург) – Філатова – Професора </w:t>
      </w:r>
      <w:proofErr w:type="spellStart"/>
      <w:r w:rsidRPr="00CE4BF6">
        <w:rPr>
          <w:rFonts w:ascii="Times New Roman" w:hAnsi="Times New Roman" w:cs="Times New Roman"/>
          <w:sz w:val="28"/>
          <w:szCs w:val="28"/>
        </w:rPr>
        <w:t>Уварова</w:t>
      </w:r>
      <w:proofErr w:type="spellEnd"/>
      <w:r w:rsidRPr="00CE4BF6">
        <w:rPr>
          <w:rFonts w:ascii="Times New Roman" w:hAnsi="Times New Roman" w:cs="Times New Roman"/>
          <w:sz w:val="28"/>
          <w:szCs w:val="28"/>
        </w:rPr>
        <w:t xml:space="preserve"> та Миколаївського шосе,  на підставі статей 31, 33 Закону України «Про оренду землі» </w:t>
      </w:r>
      <w:r w:rsidR="00221396" w:rsidRPr="00CE4BF6">
        <w:rPr>
          <w:rFonts w:ascii="Times New Roman" w:hAnsi="Times New Roman" w:cs="Times New Roman"/>
          <w:sz w:val="28"/>
          <w:szCs w:val="28"/>
        </w:rPr>
        <w:t>[у зв’язку із закінченням строку дії договору та невикористанням земельної ділянки за цільовим призначенням (</w:t>
      </w:r>
      <w:proofErr w:type="spellStart"/>
      <w:r w:rsidR="00221396" w:rsidRPr="00CE4BF6">
        <w:rPr>
          <w:rFonts w:ascii="Times New Roman" w:hAnsi="Times New Roman" w:cs="Times New Roman"/>
          <w:sz w:val="28"/>
          <w:szCs w:val="28"/>
        </w:rPr>
        <w:t>неосвоєнням</w:t>
      </w:r>
      <w:proofErr w:type="spellEnd"/>
      <w:r w:rsidR="00221396" w:rsidRPr="00CE4BF6">
        <w:rPr>
          <w:rFonts w:ascii="Times New Roman" w:hAnsi="Times New Roman" w:cs="Times New Roman"/>
          <w:sz w:val="28"/>
          <w:szCs w:val="28"/>
        </w:rPr>
        <w:t>)].</w:t>
      </w:r>
      <w:bookmarkStart w:id="0" w:name="_GoBack"/>
      <w:bookmarkEnd w:id="0"/>
    </w:p>
    <w:p w:rsidR="00BC039B" w:rsidRPr="00CE4BF6" w:rsidRDefault="00A76DEF" w:rsidP="00BC0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C039B" w:rsidRPr="00CE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Зобов’язати суб’єктів господарювання у місячний термін із моменту прийняття міською радою рішення зареєструвати припинення права оренди земельної ділянки в Державному реєстрі речових прав на нерухоме майно.</w:t>
      </w:r>
    </w:p>
    <w:p w:rsidR="00BC039B" w:rsidRPr="00CE4BF6" w:rsidRDefault="00CE4BF6" w:rsidP="00BC039B">
      <w:pPr>
        <w:widowControl w:val="0"/>
        <w:shd w:val="clear" w:color="auto" w:fill="FFFFFF"/>
        <w:tabs>
          <w:tab w:val="left" w:pos="4140"/>
        </w:tabs>
        <w:snapToGrid w:val="0"/>
        <w:spacing w:after="0" w:line="240" w:lineRule="auto"/>
        <w:ind w:right="-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B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039B" w:rsidRPr="00CE4BF6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Департаменту інформаційних технологій міської ради (ЗАРУБА І.) висвітлити рішення на офіційному сайті Херсонської міської ради та її виконавчих органів.</w:t>
      </w:r>
    </w:p>
    <w:p w:rsidR="00BC039B" w:rsidRPr="00CE4BF6" w:rsidRDefault="00CE4BF6" w:rsidP="00BC039B">
      <w:pPr>
        <w:widowControl w:val="0"/>
        <w:shd w:val="clear" w:color="auto" w:fill="FFFFFF"/>
        <w:tabs>
          <w:tab w:val="left" w:pos="4140"/>
        </w:tabs>
        <w:snapToGri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BF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039B" w:rsidRPr="00CE4BF6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виконанням рішення покласти на постійну комісію міської ради з питань землекористування (ТРОЦЬКИЙ Є.) та директора департаменту містобудування, архітектури та земельних ресурсів міської ради ЖАРОВА М.</w:t>
      </w:r>
    </w:p>
    <w:p w:rsidR="00B8576A" w:rsidRPr="00417E63" w:rsidRDefault="00B8576A" w:rsidP="002F1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62AF0" w:rsidRPr="00417E63" w:rsidRDefault="00BC039B" w:rsidP="002F1F5C">
      <w:pPr>
        <w:spacing w:after="0" w:line="240" w:lineRule="auto"/>
        <w:jc w:val="both"/>
        <w:rPr>
          <w:sz w:val="27"/>
          <w:szCs w:val="27"/>
        </w:rPr>
      </w:pPr>
      <w:r w:rsidRPr="00417E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Міський голова                          </w:t>
      </w:r>
      <w:r w:rsidR="00417E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417E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Ігор КОЛИХАЄВ</w:t>
      </w:r>
    </w:p>
    <w:sectPr w:rsidR="00C62AF0" w:rsidRPr="00417E63" w:rsidSect="00417E63">
      <w:headerReference w:type="even" r:id="rId6"/>
      <w:headerReference w:type="default" r:id="rId7"/>
      <w:pgSz w:w="11906" w:h="16838" w:code="9"/>
      <w:pgMar w:top="1134" w:right="567" w:bottom="426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239" w:rsidRDefault="00126C6F">
      <w:pPr>
        <w:spacing w:after="0" w:line="240" w:lineRule="auto"/>
      </w:pPr>
      <w:r>
        <w:separator/>
      </w:r>
    </w:p>
  </w:endnote>
  <w:endnote w:type="continuationSeparator" w:id="0">
    <w:p w:rsidR="00691239" w:rsidRDefault="0012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239" w:rsidRDefault="00126C6F">
      <w:pPr>
        <w:spacing w:after="0" w:line="240" w:lineRule="auto"/>
      </w:pPr>
      <w:r>
        <w:separator/>
      </w:r>
    </w:p>
  </w:footnote>
  <w:footnote w:type="continuationSeparator" w:id="0">
    <w:p w:rsidR="00691239" w:rsidRDefault="0012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6AD" w:rsidRDefault="00EB0973" w:rsidP="00BF35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76AD" w:rsidRDefault="00CE4BF6" w:rsidP="00BF359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6AD" w:rsidRDefault="00EB0973" w:rsidP="00BF35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4BF6">
      <w:rPr>
        <w:rStyle w:val="a5"/>
        <w:noProof/>
      </w:rPr>
      <w:t>2</w:t>
    </w:r>
    <w:r>
      <w:rPr>
        <w:rStyle w:val="a5"/>
      </w:rPr>
      <w:fldChar w:fldCharType="end"/>
    </w:r>
  </w:p>
  <w:p w:rsidR="00DA76AD" w:rsidRDefault="00CE4BF6" w:rsidP="00BF359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A4"/>
    <w:rsid w:val="00024A8F"/>
    <w:rsid w:val="000868A4"/>
    <w:rsid w:val="000872EC"/>
    <w:rsid w:val="000D52F4"/>
    <w:rsid w:val="00117683"/>
    <w:rsid w:val="00126C6F"/>
    <w:rsid w:val="00221396"/>
    <w:rsid w:val="00281111"/>
    <w:rsid w:val="002F1F5C"/>
    <w:rsid w:val="0031207F"/>
    <w:rsid w:val="00352FB3"/>
    <w:rsid w:val="00396E9D"/>
    <w:rsid w:val="00417E63"/>
    <w:rsid w:val="00475CE9"/>
    <w:rsid w:val="00524F81"/>
    <w:rsid w:val="00567FB8"/>
    <w:rsid w:val="005E18F8"/>
    <w:rsid w:val="00691239"/>
    <w:rsid w:val="00700AD2"/>
    <w:rsid w:val="007345C8"/>
    <w:rsid w:val="00A41036"/>
    <w:rsid w:val="00A76DEF"/>
    <w:rsid w:val="00AC7AF6"/>
    <w:rsid w:val="00B640AC"/>
    <w:rsid w:val="00B72042"/>
    <w:rsid w:val="00B72384"/>
    <w:rsid w:val="00B8576A"/>
    <w:rsid w:val="00BC039B"/>
    <w:rsid w:val="00BC416B"/>
    <w:rsid w:val="00C62AF0"/>
    <w:rsid w:val="00CE4BF6"/>
    <w:rsid w:val="00D67152"/>
    <w:rsid w:val="00E004F8"/>
    <w:rsid w:val="00EB0973"/>
    <w:rsid w:val="00F16F89"/>
    <w:rsid w:val="00F25D65"/>
    <w:rsid w:val="00FE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6A38"/>
  <w15:chartTrackingRefBased/>
  <w15:docId w15:val="{4DF8E125-FC77-48BA-A8FC-A6224913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03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039B"/>
  </w:style>
  <w:style w:type="character" w:styleId="a5">
    <w:name w:val="page number"/>
    <w:basedOn w:val="a0"/>
    <w:rsid w:val="00BC039B"/>
  </w:style>
  <w:style w:type="paragraph" w:styleId="a6">
    <w:name w:val="List Paragraph"/>
    <w:basedOn w:val="a"/>
    <w:uiPriority w:val="34"/>
    <w:qFormat/>
    <w:rsid w:val="001176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F1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1F5C"/>
    <w:rPr>
      <w:rFonts w:ascii="Segoe UI" w:hAnsi="Segoe UI" w:cs="Segoe UI"/>
      <w:sz w:val="18"/>
      <w:szCs w:val="18"/>
    </w:rPr>
  </w:style>
  <w:style w:type="paragraph" w:customStyle="1" w:styleId="11">
    <w:name w:val="Знак1 Знак Знак Знак Знак Знак Знак Знак1 Знак Знак Знак Знак Знак Знак Знак"/>
    <w:basedOn w:val="a"/>
    <w:rsid w:val="00F16F8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3200</Words>
  <Characters>1824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Н.П.</dc:creator>
  <cp:keywords/>
  <dc:description/>
  <cp:lastModifiedBy>Бондар Н.П.</cp:lastModifiedBy>
  <cp:revision>35</cp:revision>
  <cp:lastPrinted>2021-10-12T07:43:00Z</cp:lastPrinted>
  <dcterms:created xsi:type="dcterms:W3CDTF">2021-09-17T05:53:00Z</dcterms:created>
  <dcterms:modified xsi:type="dcterms:W3CDTF">2021-10-19T12:32:00Z</dcterms:modified>
</cp:coreProperties>
</file>