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9BA" w:rsidRDefault="008A69BA" w:rsidP="00B159E0">
      <w:pPr>
        <w:ind w:right="-1"/>
        <w:jc w:val="both"/>
        <w:rPr>
          <w:sz w:val="28"/>
          <w:szCs w:val="28"/>
          <w:lang w:val="uk-UA"/>
        </w:rPr>
      </w:pPr>
    </w:p>
    <w:p w:rsidR="008476F0" w:rsidRDefault="008476F0" w:rsidP="008A69BA">
      <w:pPr>
        <w:jc w:val="both"/>
        <w:rPr>
          <w:sz w:val="28"/>
          <w:szCs w:val="28"/>
          <w:lang w:val="uk-UA"/>
        </w:rPr>
      </w:pPr>
    </w:p>
    <w:p w:rsidR="008476F0" w:rsidRDefault="008476F0" w:rsidP="008A69BA">
      <w:pPr>
        <w:jc w:val="both"/>
        <w:rPr>
          <w:sz w:val="28"/>
          <w:szCs w:val="28"/>
          <w:lang w:val="uk-UA"/>
        </w:rPr>
      </w:pPr>
    </w:p>
    <w:p w:rsidR="008476F0" w:rsidRDefault="008476F0" w:rsidP="008A69BA">
      <w:pPr>
        <w:jc w:val="both"/>
        <w:rPr>
          <w:sz w:val="28"/>
          <w:szCs w:val="28"/>
          <w:lang w:val="uk-UA"/>
        </w:rPr>
      </w:pPr>
    </w:p>
    <w:p w:rsidR="008476F0" w:rsidRDefault="008476F0" w:rsidP="008A69BA">
      <w:pPr>
        <w:jc w:val="both"/>
        <w:rPr>
          <w:sz w:val="28"/>
          <w:szCs w:val="28"/>
          <w:lang w:val="uk-UA"/>
        </w:rPr>
      </w:pPr>
    </w:p>
    <w:p w:rsidR="008476F0" w:rsidRDefault="008476F0" w:rsidP="008A69BA">
      <w:pPr>
        <w:jc w:val="both"/>
        <w:rPr>
          <w:sz w:val="28"/>
          <w:szCs w:val="28"/>
          <w:lang w:val="uk-UA"/>
        </w:rPr>
      </w:pPr>
    </w:p>
    <w:p w:rsidR="008476F0" w:rsidRDefault="008476F0" w:rsidP="008A69BA">
      <w:pPr>
        <w:jc w:val="both"/>
        <w:rPr>
          <w:sz w:val="28"/>
          <w:szCs w:val="28"/>
          <w:lang w:val="uk-UA"/>
        </w:rPr>
      </w:pPr>
    </w:p>
    <w:p w:rsidR="00140D0F" w:rsidRDefault="00140D0F" w:rsidP="008A69BA">
      <w:pPr>
        <w:jc w:val="both"/>
        <w:rPr>
          <w:sz w:val="28"/>
          <w:szCs w:val="28"/>
          <w:lang w:val="uk-UA"/>
        </w:rPr>
      </w:pPr>
    </w:p>
    <w:p w:rsidR="00140D0F" w:rsidRDefault="00140D0F" w:rsidP="008A69BA">
      <w:pPr>
        <w:jc w:val="both"/>
        <w:rPr>
          <w:sz w:val="28"/>
          <w:szCs w:val="28"/>
          <w:lang w:val="uk-UA"/>
        </w:rPr>
      </w:pPr>
    </w:p>
    <w:p w:rsidR="008476F0" w:rsidRDefault="008476F0" w:rsidP="008A69BA">
      <w:pPr>
        <w:jc w:val="both"/>
        <w:rPr>
          <w:sz w:val="28"/>
          <w:szCs w:val="28"/>
          <w:lang w:val="uk-UA"/>
        </w:rPr>
      </w:pPr>
    </w:p>
    <w:p w:rsidR="0066400B" w:rsidRDefault="0066400B" w:rsidP="008A69BA">
      <w:pPr>
        <w:jc w:val="both"/>
        <w:rPr>
          <w:sz w:val="28"/>
          <w:szCs w:val="28"/>
          <w:lang w:val="uk-UA"/>
        </w:rPr>
      </w:pPr>
    </w:p>
    <w:p w:rsidR="0066400B" w:rsidRDefault="0066400B" w:rsidP="008A69BA">
      <w:pPr>
        <w:jc w:val="both"/>
        <w:rPr>
          <w:sz w:val="28"/>
          <w:szCs w:val="28"/>
          <w:lang w:val="uk-UA"/>
        </w:rPr>
      </w:pPr>
    </w:p>
    <w:p w:rsidR="00483DFC" w:rsidRDefault="0057157D" w:rsidP="00D500B7">
      <w:pPr>
        <w:ind w:right="5527"/>
        <w:jc w:val="both"/>
        <w:rPr>
          <w:rFonts w:eastAsia="SimSun"/>
          <w:sz w:val="28"/>
          <w:szCs w:val="28"/>
          <w:lang w:val="uk-UA" w:eastAsia="zh-CN"/>
        </w:rPr>
      </w:pPr>
      <w:r>
        <w:rPr>
          <w:rFonts w:eastAsia="SimSun"/>
          <w:sz w:val="28"/>
          <w:szCs w:val="28"/>
          <w:lang w:val="uk-UA" w:eastAsia="zh-CN"/>
        </w:rPr>
        <w:t xml:space="preserve">Про </w:t>
      </w:r>
      <w:r w:rsidR="00F013DD">
        <w:rPr>
          <w:rFonts w:eastAsia="SimSun"/>
          <w:sz w:val="28"/>
          <w:szCs w:val="28"/>
          <w:lang w:val="uk-UA" w:eastAsia="zh-CN"/>
        </w:rPr>
        <w:t xml:space="preserve">внесення змін </w:t>
      </w:r>
    </w:p>
    <w:p w:rsidR="0008487D" w:rsidRDefault="00F013DD" w:rsidP="00D500B7">
      <w:pPr>
        <w:ind w:right="5527"/>
        <w:jc w:val="both"/>
        <w:rPr>
          <w:rFonts w:eastAsia="SimSun"/>
          <w:sz w:val="28"/>
          <w:szCs w:val="28"/>
          <w:lang w:val="uk-UA" w:eastAsia="zh-CN"/>
        </w:rPr>
      </w:pPr>
      <w:r>
        <w:rPr>
          <w:rFonts w:eastAsia="SimSun"/>
          <w:sz w:val="28"/>
          <w:szCs w:val="28"/>
          <w:lang w:val="uk-UA" w:eastAsia="zh-CN"/>
        </w:rPr>
        <w:t xml:space="preserve">до </w:t>
      </w:r>
      <w:r w:rsidR="00882A0C">
        <w:rPr>
          <w:rFonts w:eastAsia="SimSun"/>
          <w:sz w:val="28"/>
          <w:szCs w:val="28"/>
          <w:lang w:val="uk-UA" w:eastAsia="zh-CN"/>
        </w:rPr>
        <w:t>М</w:t>
      </w:r>
      <w:r w:rsidR="00D500B7">
        <w:rPr>
          <w:rFonts w:eastAsia="SimSun"/>
          <w:sz w:val="28"/>
          <w:szCs w:val="28"/>
          <w:lang w:val="uk-UA" w:eastAsia="zh-CN"/>
        </w:rPr>
        <w:t>іської програми «Здорове та безпечн</w:t>
      </w:r>
      <w:r w:rsidR="00BD0798">
        <w:rPr>
          <w:rFonts w:eastAsia="SimSun"/>
          <w:sz w:val="28"/>
          <w:szCs w:val="28"/>
          <w:lang w:val="uk-UA" w:eastAsia="zh-CN"/>
        </w:rPr>
        <w:t xml:space="preserve">е харчування для дітей» на 2021 – </w:t>
      </w:r>
      <w:r w:rsidR="00D500B7">
        <w:rPr>
          <w:rFonts w:eastAsia="SimSun"/>
          <w:sz w:val="28"/>
          <w:szCs w:val="28"/>
          <w:lang w:val="uk-UA" w:eastAsia="zh-CN"/>
        </w:rPr>
        <w:t>2025 роки</w:t>
      </w:r>
      <w:r w:rsidR="00B25A85">
        <w:rPr>
          <w:rFonts w:eastAsia="SimSun"/>
          <w:sz w:val="28"/>
          <w:szCs w:val="28"/>
          <w:lang w:val="uk-UA" w:eastAsia="zh-CN"/>
        </w:rPr>
        <w:t xml:space="preserve">, затвердженої рішенням міської ради </w:t>
      </w:r>
    </w:p>
    <w:p w:rsidR="002913C0" w:rsidRDefault="00B25A85" w:rsidP="00D500B7">
      <w:pPr>
        <w:ind w:right="5527"/>
        <w:jc w:val="both"/>
        <w:rPr>
          <w:rFonts w:eastAsia="SimSun"/>
          <w:sz w:val="28"/>
          <w:szCs w:val="28"/>
          <w:lang w:val="uk-UA" w:eastAsia="zh-CN"/>
        </w:rPr>
      </w:pPr>
      <w:r>
        <w:rPr>
          <w:rFonts w:eastAsia="SimSun"/>
          <w:sz w:val="28"/>
          <w:szCs w:val="28"/>
          <w:lang w:val="uk-UA" w:eastAsia="zh-CN"/>
        </w:rPr>
        <w:t>від 20.05.2021 № 242</w:t>
      </w:r>
    </w:p>
    <w:p w:rsidR="002913C0" w:rsidRDefault="002913C0" w:rsidP="004616B7">
      <w:pPr>
        <w:ind w:right="-1"/>
        <w:rPr>
          <w:rFonts w:eastAsia="SimSun"/>
          <w:sz w:val="28"/>
          <w:szCs w:val="28"/>
          <w:lang w:val="uk-UA" w:eastAsia="zh-CN"/>
        </w:rPr>
      </w:pPr>
    </w:p>
    <w:p w:rsidR="002913C0" w:rsidRDefault="004C435E" w:rsidP="00940908">
      <w:pPr>
        <w:ind w:right="-1" w:firstLine="709"/>
        <w:jc w:val="both"/>
        <w:rPr>
          <w:rFonts w:eastAsia="Calibri"/>
          <w:color w:val="FF0000"/>
          <w:sz w:val="28"/>
          <w:szCs w:val="28"/>
          <w:lang w:val="uk-UA"/>
        </w:rPr>
      </w:pPr>
      <w:r w:rsidRPr="004C435E">
        <w:rPr>
          <w:bCs/>
          <w:sz w:val="28"/>
          <w:szCs w:val="28"/>
          <w:lang w:val="uk-UA"/>
        </w:rPr>
        <w:t>З метою забезпечення збереження здоров’я дітей, відновлення їх</w:t>
      </w:r>
      <w:r w:rsidR="00882A0C">
        <w:rPr>
          <w:bCs/>
          <w:sz w:val="28"/>
          <w:szCs w:val="28"/>
          <w:lang w:val="uk-UA"/>
        </w:rPr>
        <w:t>ніх</w:t>
      </w:r>
      <w:r w:rsidRPr="004C435E">
        <w:rPr>
          <w:bCs/>
          <w:sz w:val="28"/>
          <w:szCs w:val="28"/>
          <w:lang w:val="uk-UA"/>
        </w:rPr>
        <w:t xml:space="preserve"> життєвих сил шляхом організації якісного повноцінного харчування під час освітнього пр</w:t>
      </w:r>
      <w:r w:rsidR="00081E93">
        <w:rPr>
          <w:bCs/>
          <w:sz w:val="28"/>
          <w:szCs w:val="28"/>
          <w:lang w:val="uk-UA"/>
        </w:rPr>
        <w:t>оцесу, що є пріоритетним напрям</w:t>
      </w:r>
      <w:r w:rsidRPr="004C435E">
        <w:rPr>
          <w:bCs/>
          <w:sz w:val="28"/>
          <w:szCs w:val="28"/>
          <w:lang w:val="uk-UA"/>
        </w:rPr>
        <w:t xml:space="preserve">ом державної політики, </w:t>
      </w:r>
      <w:r w:rsidR="00940908" w:rsidRPr="00B85F5E">
        <w:rPr>
          <w:bCs/>
          <w:sz w:val="28"/>
          <w:szCs w:val="28"/>
          <w:lang w:val="uk-UA"/>
        </w:rPr>
        <w:t>створення нової системи з</w:t>
      </w:r>
      <w:r w:rsidR="00940908">
        <w:rPr>
          <w:bCs/>
          <w:sz w:val="28"/>
          <w:szCs w:val="28"/>
          <w:lang w:val="uk-UA"/>
        </w:rPr>
        <w:t xml:space="preserve">дорового харчування, </w:t>
      </w:r>
      <w:r w:rsidR="00951728">
        <w:rPr>
          <w:bCs/>
          <w:sz w:val="28"/>
          <w:szCs w:val="28"/>
          <w:lang w:val="uk-UA"/>
        </w:rPr>
        <w:t xml:space="preserve">забезпечення якісною питною водою учнів </w:t>
      </w:r>
      <w:r w:rsidR="00FE5B6F">
        <w:rPr>
          <w:bCs/>
          <w:sz w:val="28"/>
          <w:szCs w:val="28"/>
          <w:lang w:val="uk-UA"/>
        </w:rPr>
        <w:t>у</w:t>
      </w:r>
      <w:r w:rsidR="00951728">
        <w:rPr>
          <w:bCs/>
          <w:sz w:val="28"/>
          <w:szCs w:val="28"/>
          <w:lang w:val="uk-UA"/>
        </w:rPr>
        <w:t xml:space="preserve"> </w:t>
      </w:r>
      <w:r w:rsidR="00B32CB3" w:rsidRPr="00B32CB3">
        <w:rPr>
          <w:sz w:val="28"/>
          <w:szCs w:val="28"/>
          <w:lang w:val="uk-UA"/>
        </w:rPr>
        <w:t xml:space="preserve">закладах </w:t>
      </w:r>
      <w:r w:rsidR="00951728">
        <w:rPr>
          <w:sz w:val="28"/>
          <w:szCs w:val="28"/>
          <w:lang w:val="uk-UA"/>
        </w:rPr>
        <w:t xml:space="preserve">загальної </w:t>
      </w:r>
      <w:r w:rsidR="00B32CB3" w:rsidRPr="00B32CB3">
        <w:rPr>
          <w:sz w:val="28"/>
          <w:szCs w:val="28"/>
          <w:lang w:val="uk-UA"/>
        </w:rPr>
        <w:t>середньої освіти,</w:t>
      </w:r>
      <w:r w:rsidR="00940908" w:rsidRPr="004C435E">
        <w:rPr>
          <w:bCs/>
          <w:sz w:val="28"/>
          <w:szCs w:val="28"/>
          <w:lang w:val="uk-UA"/>
        </w:rPr>
        <w:t xml:space="preserve"> </w:t>
      </w:r>
      <w:r w:rsidRPr="004C435E">
        <w:rPr>
          <w:bCs/>
          <w:sz w:val="28"/>
          <w:szCs w:val="28"/>
          <w:lang w:val="uk-UA"/>
        </w:rPr>
        <w:t>на виконання законів України «Про освіту», «Про повну загальну середню освіту», «Про дошкільну освіту», «Про охорону дитинства», «Про дитяче харчування», «Про основні принципи та вимоги до безпечності та якості харчових продуктів», «Про забезпечення санітарного та епідемі</w:t>
      </w:r>
      <w:r w:rsidR="00940908">
        <w:rPr>
          <w:bCs/>
          <w:sz w:val="28"/>
          <w:szCs w:val="28"/>
          <w:lang w:val="uk-UA"/>
        </w:rPr>
        <w:t xml:space="preserve">чного благополуччя населення», </w:t>
      </w:r>
      <w:r w:rsidRPr="004C435E">
        <w:rPr>
          <w:bCs/>
          <w:sz w:val="28"/>
          <w:szCs w:val="28"/>
          <w:lang w:val="uk-UA"/>
        </w:rPr>
        <w:t>ві</w:t>
      </w:r>
      <w:r w:rsidR="00E14D05">
        <w:rPr>
          <w:bCs/>
          <w:sz w:val="28"/>
          <w:szCs w:val="28"/>
          <w:lang w:val="uk-UA"/>
        </w:rPr>
        <w:t>дповідно до рішення</w:t>
      </w:r>
      <w:r w:rsidR="00940908">
        <w:rPr>
          <w:bCs/>
          <w:sz w:val="28"/>
          <w:szCs w:val="28"/>
          <w:lang w:val="uk-UA"/>
        </w:rPr>
        <w:t xml:space="preserve"> </w:t>
      </w:r>
      <w:r w:rsidRPr="004C435E">
        <w:rPr>
          <w:bCs/>
          <w:sz w:val="28"/>
          <w:szCs w:val="28"/>
          <w:lang w:val="uk-UA"/>
        </w:rPr>
        <w:t xml:space="preserve">Херсонської обласної ради </w:t>
      </w:r>
      <w:r w:rsidR="00940908">
        <w:rPr>
          <w:bCs/>
          <w:sz w:val="28"/>
          <w:szCs w:val="28"/>
          <w:lang w:val="uk-UA"/>
        </w:rPr>
        <w:t xml:space="preserve">від 19.08.2021 </w:t>
      </w:r>
      <w:r w:rsidRPr="004C435E">
        <w:rPr>
          <w:bCs/>
          <w:sz w:val="28"/>
          <w:szCs w:val="28"/>
          <w:lang w:val="uk-UA"/>
        </w:rPr>
        <w:t>№ 261</w:t>
      </w:r>
      <w:r w:rsidR="00B2631C">
        <w:rPr>
          <w:bCs/>
          <w:sz w:val="28"/>
          <w:szCs w:val="28"/>
          <w:lang w:val="uk-UA"/>
        </w:rPr>
        <w:t xml:space="preserve"> та від 13.10.2021 №322</w:t>
      </w:r>
      <w:r w:rsidRPr="004C435E">
        <w:rPr>
          <w:bCs/>
          <w:sz w:val="28"/>
          <w:szCs w:val="28"/>
          <w:lang w:val="uk-UA"/>
        </w:rPr>
        <w:t xml:space="preserve"> «Про внесення змін до рішення ІІ сесії обласної ради VІІІ скликання від 22 грудня 2020 року № 40 «Про обласний бюджет Херсонської  області на 2021 рік»</w:t>
      </w:r>
      <w:r w:rsidR="00C05460">
        <w:rPr>
          <w:sz w:val="28"/>
          <w:szCs w:val="28"/>
          <w:lang w:val="uk-UA"/>
        </w:rPr>
        <w:t xml:space="preserve">, </w:t>
      </w:r>
      <w:r w:rsidR="00C7561B">
        <w:rPr>
          <w:sz w:val="28"/>
          <w:szCs w:val="28"/>
          <w:lang w:val="uk-UA"/>
        </w:rPr>
        <w:t>розпорядження</w:t>
      </w:r>
      <w:r w:rsidR="00B2631C">
        <w:rPr>
          <w:sz w:val="28"/>
          <w:szCs w:val="28"/>
          <w:lang w:val="uk-UA"/>
        </w:rPr>
        <w:t xml:space="preserve"> голови Херсонської обласної адміністрації від 20.10.2021 №801 «Про внесення змін до показників обласного бюджету на 2021 рік», </w:t>
      </w:r>
      <w:r w:rsidR="000F2131">
        <w:rPr>
          <w:sz w:val="28"/>
          <w:szCs w:val="28"/>
          <w:lang w:val="uk-UA"/>
        </w:rPr>
        <w:t xml:space="preserve">рішення міської ради від 05.11.2021 №570 «Про зміни до бюджету Херсонської міської територіальної громади на 2021 рік», </w:t>
      </w:r>
      <w:r w:rsidR="00846B3C">
        <w:rPr>
          <w:sz w:val="28"/>
          <w:szCs w:val="28"/>
          <w:lang w:val="uk-UA"/>
        </w:rPr>
        <w:t xml:space="preserve">керуючись пунктом </w:t>
      </w:r>
      <w:r w:rsidR="00DE39D0">
        <w:rPr>
          <w:sz w:val="28"/>
          <w:szCs w:val="28"/>
          <w:lang w:val="uk-UA"/>
        </w:rPr>
        <w:t>22</w:t>
      </w:r>
      <w:r w:rsidR="00846B3C">
        <w:rPr>
          <w:sz w:val="28"/>
          <w:szCs w:val="28"/>
          <w:lang w:val="uk-UA"/>
        </w:rPr>
        <w:t xml:space="preserve"> частини </w:t>
      </w:r>
      <w:r w:rsidR="00DE39D0">
        <w:rPr>
          <w:sz w:val="28"/>
          <w:szCs w:val="28"/>
          <w:lang w:val="uk-UA"/>
        </w:rPr>
        <w:t xml:space="preserve">першої </w:t>
      </w:r>
      <w:r w:rsidR="00846B3C">
        <w:rPr>
          <w:sz w:val="28"/>
          <w:szCs w:val="28"/>
          <w:lang w:val="uk-UA"/>
        </w:rPr>
        <w:t xml:space="preserve">статті </w:t>
      </w:r>
      <w:r w:rsidR="00DE39D0">
        <w:rPr>
          <w:sz w:val="28"/>
          <w:szCs w:val="28"/>
          <w:lang w:val="uk-UA"/>
        </w:rPr>
        <w:t xml:space="preserve">26, частиною першою статті 59 </w:t>
      </w:r>
      <w:r w:rsidR="00846B3C">
        <w:rPr>
          <w:sz w:val="28"/>
          <w:szCs w:val="28"/>
          <w:lang w:val="uk-UA"/>
        </w:rPr>
        <w:t xml:space="preserve"> Закону України «Про місцеве самоврядування в Україні»</w:t>
      </w:r>
      <w:r w:rsidR="007131DF">
        <w:rPr>
          <w:sz w:val="28"/>
          <w:szCs w:val="28"/>
          <w:lang w:val="uk-UA"/>
        </w:rPr>
        <w:t>,</w:t>
      </w:r>
      <w:r w:rsidR="002913C0" w:rsidRPr="00D500B7">
        <w:rPr>
          <w:rFonts w:eastAsia="Calibri"/>
          <w:color w:val="FF0000"/>
          <w:sz w:val="28"/>
          <w:szCs w:val="28"/>
          <w:lang w:val="uk-UA"/>
        </w:rPr>
        <w:t xml:space="preserve"> </w:t>
      </w:r>
      <w:r>
        <w:rPr>
          <w:rFonts w:eastAsia="Calibri"/>
          <w:sz w:val="28"/>
          <w:szCs w:val="28"/>
          <w:lang w:val="uk-UA"/>
        </w:rPr>
        <w:t>міська рада</w:t>
      </w:r>
      <w:r w:rsidR="002913C0" w:rsidRPr="00D500B7">
        <w:rPr>
          <w:rFonts w:eastAsia="Calibri"/>
          <w:color w:val="FF0000"/>
          <w:sz w:val="28"/>
          <w:szCs w:val="28"/>
          <w:lang w:val="uk-UA"/>
        </w:rPr>
        <w:t xml:space="preserve"> </w:t>
      </w:r>
    </w:p>
    <w:p w:rsidR="002913C0" w:rsidRDefault="002913C0" w:rsidP="004616B7">
      <w:pPr>
        <w:ind w:right="-1"/>
        <w:jc w:val="both"/>
        <w:rPr>
          <w:rFonts w:eastAsia="SimSun"/>
          <w:sz w:val="28"/>
          <w:szCs w:val="28"/>
          <w:lang w:val="uk-UA" w:eastAsia="zh-CN"/>
        </w:rPr>
      </w:pPr>
    </w:p>
    <w:p w:rsidR="002913C0" w:rsidRPr="004616B7" w:rsidRDefault="002913C0" w:rsidP="00D500B7">
      <w:pPr>
        <w:ind w:right="-1"/>
        <w:rPr>
          <w:rFonts w:eastAsia="SimSun"/>
          <w:sz w:val="28"/>
          <w:szCs w:val="28"/>
          <w:lang w:val="uk-UA" w:eastAsia="zh-CN"/>
        </w:rPr>
      </w:pPr>
      <w:r w:rsidRPr="004616B7">
        <w:rPr>
          <w:rFonts w:eastAsia="SimSun"/>
          <w:sz w:val="28"/>
          <w:szCs w:val="28"/>
          <w:lang w:val="uk-UA" w:eastAsia="zh-CN"/>
        </w:rPr>
        <w:t>В</w:t>
      </w:r>
      <w:r w:rsidR="004616B7">
        <w:rPr>
          <w:rFonts w:eastAsia="SimSun"/>
          <w:sz w:val="28"/>
          <w:szCs w:val="28"/>
          <w:lang w:val="uk-UA" w:eastAsia="zh-CN"/>
        </w:rPr>
        <w:t xml:space="preserve"> </w:t>
      </w:r>
      <w:r w:rsidRPr="004616B7">
        <w:rPr>
          <w:rFonts w:eastAsia="SimSun"/>
          <w:sz w:val="28"/>
          <w:szCs w:val="28"/>
          <w:lang w:val="uk-UA" w:eastAsia="zh-CN"/>
        </w:rPr>
        <w:t>И</w:t>
      </w:r>
      <w:r w:rsidR="004616B7">
        <w:rPr>
          <w:rFonts w:eastAsia="SimSun"/>
          <w:sz w:val="28"/>
          <w:szCs w:val="28"/>
          <w:lang w:val="uk-UA" w:eastAsia="zh-CN"/>
        </w:rPr>
        <w:t xml:space="preserve"> </w:t>
      </w:r>
      <w:r w:rsidRPr="004616B7">
        <w:rPr>
          <w:rFonts w:eastAsia="SimSun"/>
          <w:sz w:val="28"/>
          <w:szCs w:val="28"/>
          <w:lang w:val="uk-UA" w:eastAsia="zh-CN"/>
        </w:rPr>
        <w:t>Р</w:t>
      </w:r>
      <w:r w:rsidR="004616B7">
        <w:rPr>
          <w:rFonts w:eastAsia="SimSun"/>
          <w:sz w:val="28"/>
          <w:szCs w:val="28"/>
          <w:lang w:val="uk-UA" w:eastAsia="zh-CN"/>
        </w:rPr>
        <w:t xml:space="preserve"> </w:t>
      </w:r>
      <w:r w:rsidRPr="004616B7">
        <w:rPr>
          <w:rFonts w:eastAsia="SimSun"/>
          <w:sz w:val="28"/>
          <w:szCs w:val="28"/>
          <w:lang w:val="uk-UA" w:eastAsia="zh-CN"/>
        </w:rPr>
        <w:t>І</w:t>
      </w:r>
      <w:r w:rsidR="004616B7">
        <w:rPr>
          <w:rFonts w:eastAsia="SimSun"/>
          <w:sz w:val="28"/>
          <w:szCs w:val="28"/>
          <w:lang w:val="uk-UA" w:eastAsia="zh-CN"/>
        </w:rPr>
        <w:t xml:space="preserve"> </w:t>
      </w:r>
      <w:r w:rsidRPr="004616B7">
        <w:rPr>
          <w:rFonts w:eastAsia="SimSun"/>
          <w:sz w:val="28"/>
          <w:szCs w:val="28"/>
          <w:lang w:val="uk-UA" w:eastAsia="zh-CN"/>
        </w:rPr>
        <w:t>Ш</w:t>
      </w:r>
      <w:r w:rsidR="004616B7">
        <w:rPr>
          <w:rFonts w:eastAsia="SimSun"/>
          <w:sz w:val="28"/>
          <w:szCs w:val="28"/>
          <w:lang w:val="uk-UA" w:eastAsia="zh-CN"/>
        </w:rPr>
        <w:t xml:space="preserve"> </w:t>
      </w:r>
      <w:r w:rsidRPr="004616B7">
        <w:rPr>
          <w:rFonts w:eastAsia="SimSun"/>
          <w:sz w:val="28"/>
          <w:szCs w:val="28"/>
          <w:lang w:val="uk-UA" w:eastAsia="zh-CN"/>
        </w:rPr>
        <w:t>И</w:t>
      </w:r>
      <w:r w:rsidR="004616B7">
        <w:rPr>
          <w:rFonts w:eastAsia="SimSun"/>
          <w:sz w:val="28"/>
          <w:szCs w:val="28"/>
          <w:lang w:val="uk-UA" w:eastAsia="zh-CN"/>
        </w:rPr>
        <w:t xml:space="preserve"> </w:t>
      </w:r>
      <w:r w:rsidR="004C435E">
        <w:rPr>
          <w:rFonts w:eastAsia="SimSun"/>
          <w:sz w:val="28"/>
          <w:szCs w:val="28"/>
          <w:lang w:val="uk-UA" w:eastAsia="zh-CN"/>
        </w:rPr>
        <w:t>Л А</w:t>
      </w:r>
      <w:r w:rsidRPr="004616B7">
        <w:rPr>
          <w:rFonts w:eastAsia="SimSun"/>
          <w:sz w:val="28"/>
          <w:szCs w:val="28"/>
          <w:lang w:val="uk-UA" w:eastAsia="zh-CN"/>
        </w:rPr>
        <w:t>:</w:t>
      </w:r>
    </w:p>
    <w:p w:rsidR="002913C0" w:rsidRPr="00AC2FE9" w:rsidRDefault="002913C0" w:rsidP="004616B7">
      <w:pPr>
        <w:ind w:right="-1"/>
        <w:jc w:val="both"/>
        <w:rPr>
          <w:rFonts w:eastAsia="SimSun"/>
          <w:sz w:val="28"/>
          <w:szCs w:val="28"/>
          <w:lang w:val="uk-UA" w:eastAsia="zh-CN"/>
        </w:rPr>
      </w:pPr>
    </w:p>
    <w:p w:rsidR="0059245D" w:rsidRPr="0059245D" w:rsidRDefault="00CF38FD" w:rsidP="0059245D">
      <w:pPr>
        <w:pStyle w:val="a3"/>
        <w:numPr>
          <w:ilvl w:val="0"/>
          <w:numId w:val="1"/>
        </w:numPr>
        <w:tabs>
          <w:tab w:val="left" w:pos="993"/>
        </w:tabs>
        <w:ind w:left="0" w:right="-1" w:firstLine="709"/>
        <w:jc w:val="both"/>
        <w:rPr>
          <w:sz w:val="28"/>
          <w:szCs w:val="28"/>
          <w:lang w:val="uk-UA"/>
        </w:rPr>
      </w:pPr>
      <w:r>
        <w:rPr>
          <w:sz w:val="28"/>
          <w:szCs w:val="28"/>
          <w:lang w:val="uk-UA"/>
        </w:rPr>
        <w:t xml:space="preserve">Внести зміни до </w:t>
      </w:r>
      <w:r w:rsidR="00D500B7">
        <w:rPr>
          <w:sz w:val="28"/>
          <w:szCs w:val="28"/>
          <w:lang w:val="uk-UA"/>
        </w:rPr>
        <w:t xml:space="preserve"> </w:t>
      </w:r>
      <w:r w:rsidR="0070694E">
        <w:rPr>
          <w:sz w:val="28"/>
          <w:szCs w:val="28"/>
          <w:lang w:val="uk-UA"/>
        </w:rPr>
        <w:t>Міської програми «Здорове та безпечн</w:t>
      </w:r>
      <w:r w:rsidR="00166930">
        <w:rPr>
          <w:sz w:val="28"/>
          <w:szCs w:val="28"/>
          <w:lang w:val="uk-UA"/>
        </w:rPr>
        <w:t xml:space="preserve">е харчування для дітей» на 2021 – </w:t>
      </w:r>
      <w:r w:rsidR="0070694E">
        <w:rPr>
          <w:sz w:val="28"/>
          <w:szCs w:val="28"/>
          <w:lang w:val="uk-UA"/>
        </w:rPr>
        <w:t>2025 роки</w:t>
      </w:r>
      <w:r w:rsidR="0059245D">
        <w:rPr>
          <w:sz w:val="28"/>
          <w:szCs w:val="28"/>
          <w:lang w:val="uk-UA"/>
        </w:rPr>
        <w:t xml:space="preserve"> (далі – Програма)</w:t>
      </w:r>
      <w:r w:rsidR="0070694E">
        <w:rPr>
          <w:sz w:val="28"/>
          <w:szCs w:val="28"/>
          <w:lang w:val="uk-UA"/>
        </w:rPr>
        <w:t xml:space="preserve">, </w:t>
      </w:r>
      <w:r w:rsidR="0059245D">
        <w:rPr>
          <w:rFonts w:eastAsia="SimSun"/>
          <w:sz w:val="28"/>
          <w:szCs w:val="28"/>
          <w:lang w:val="uk-UA" w:eastAsia="zh-CN"/>
        </w:rPr>
        <w:t xml:space="preserve">затвердженої рішенням міської </w:t>
      </w:r>
      <w:r w:rsidR="0059245D" w:rsidRPr="0059245D">
        <w:rPr>
          <w:rFonts w:eastAsia="SimSun"/>
          <w:sz w:val="28"/>
          <w:szCs w:val="28"/>
          <w:lang w:val="uk-UA" w:eastAsia="zh-CN"/>
        </w:rPr>
        <w:t>ради від 20.05.2021 № 242</w:t>
      </w:r>
      <w:r w:rsidR="0059245D">
        <w:rPr>
          <w:rFonts w:eastAsia="SimSun"/>
          <w:sz w:val="28"/>
          <w:szCs w:val="28"/>
          <w:lang w:val="uk-UA" w:eastAsia="zh-CN"/>
        </w:rPr>
        <w:t>:</w:t>
      </w:r>
    </w:p>
    <w:p w:rsidR="002913C0" w:rsidRDefault="0059245D" w:rsidP="0059245D">
      <w:pPr>
        <w:pStyle w:val="a3"/>
        <w:tabs>
          <w:tab w:val="left" w:pos="993"/>
        </w:tabs>
        <w:ind w:left="0" w:right="-1" w:firstLine="709"/>
        <w:jc w:val="both"/>
        <w:rPr>
          <w:sz w:val="28"/>
          <w:szCs w:val="28"/>
          <w:lang w:val="uk-UA"/>
        </w:rPr>
      </w:pPr>
      <w:r>
        <w:rPr>
          <w:sz w:val="28"/>
          <w:szCs w:val="28"/>
          <w:lang w:val="uk-UA"/>
        </w:rPr>
        <w:t xml:space="preserve">1.1. </w:t>
      </w:r>
      <w:r w:rsidR="00882A0C">
        <w:rPr>
          <w:sz w:val="28"/>
          <w:szCs w:val="28"/>
          <w:lang w:val="uk-UA"/>
        </w:rPr>
        <w:t>П</w:t>
      </w:r>
      <w:r w:rsidR="004C435E">
        <w:rPr>
          <w:sz w:val="28"/>
          <w:szCs w:val="28"/>
          <w:lang w:val="uk-UA"/>
        </w:rPr>
        <w:t xml:space="preserve">ункти </w:t>
      </w:r>
      <w:r w:rsidR="00277501">
        <w:rPr>
          <w:sz w:val="28"/>
          <w:szCs w:val="28"/>
          <w:lang w:val="uk-UA"/>
        </w:rPr>
        <w:t xml:space="preserve"> 6, 7 розділу 1 Паспорт</w:t>
      </w:r>
      <w:r w:rsidR="00882A0C">
        <w:rPr>
          <w:sz w:val="28"/>
          <w:szCs w:val="28"/>
          <w:lang w:val="uk-UA"/>
        </w:rPr>
        <w:t>а</w:t>
      </w:r>
      <w:r w:rsidR="004C435E">
        <w:rPr>
          <w:sz w:val="28"/>
          <w:szCs w:val="28"/>
          <w:lang w:val="uk-UA"/>
        </w:rPr>
        <w:t xml:space="preserve"> Програми викласти </w:t>
      </w:r>
      <w:r>
        <w:rPr>
          <w:sz w:val="28"/>
          <w:szCs w:val="28"/>
          <w:lang w:val="uk-UA"/>
        </w:rPr>
        <w:t xml:space="preserve"> в редакції згідно з додатком</w:t>
      </w:r>
      <w:r w:rsidR="00882A0C">
        <w:rPr>
          <w:sz w:val="28"/>
          <w:szCs w:val="28"/>
          <w:lang w:val="uk-UA"/>
        </w:rPr>
        <w:t xml:space="preserve"> 1.</w:t>
      </w:r>
    </w:p>
    <w:p w:rsidR="0059245D" w:rsidRDefault="00FB37C4" w:rsidP="00736FED">
      <w:pPr>
        <w:pStyle w:val="a3"/>
        <w:tabs>
          <w:tab w:val="left" w:pos="993"/>
        </w:tabs>
        <w:ind w:left="0" w:right="-1" w:firstLine="709"/>
        <w:jc w:val="both"/>
        <w:rPr>
          <w:sz w:val="28"/>
          <w:szCs w:val="28"/>
          <w:lang w:val="uk-UA"/>
        </w:rPr>
      </w:pPr>
      <w:r>
        <w:rPr>
          <w:sz w:val="28"/>
          <w:szCs w:val="28"/>
          <w:lang w:val="uk-UA"/>
        </w:rPr>
        <w:lastRenderedPageBreak/>
        <w:t>1.2.</w:t>
      </w:r>
      <w:r w:rsidR="004C435E" w:rsidRPr="004C435E">
        <w:rPr>
          <w:sz w:val="28"/>
          <w:szCs w:val="28"/>
          <w:lang w:val="uk-UA"/>
        </w:rPr>
        <w:t xml:space="preserve"> </w:t>
      </w:r>
      <w:r w:rsidR="001F33AB">
        <w:rPr>
          <w:sz w:val="28"/>
          <w:szCs w:val="28"/>
          <w:lang w:val="uk-UA"/>
        </w:rPr>
        <w:t>Пункт</w:t>
      </w:r>
      <w:r w:rsidR="0007029B">
        <w:rPr>
          <w:sz w:val="28"/>
          <w:szCs w:val="28"/>
          <w:lang w:val="uk-UA"/>
        </w:rPr>
        <w:t xml:space="preserve"> 1.6</w:t>
      </w:r>
      <w:r w:rsidR="0059245D">
        <w:rPr>
          <w:sz w:val="28"/>
          <w:szCs w:val="28"/>
          <w:lang w:val="uk-UA"/>
        </w:rPr>
        <w:t xml:space="preserve"> розділу І Заходів  щодо виконання Міської програми </w:t>
      </w:r>
      <w:r w:rsidR="00594E11" w:rsidRPr="00594E11">
        <w:rPr>
          <w:sz w:val="28"/>
          <w:szCs w:val="28"/>
        </w:rPr>
        <w:t xml:space="preserve"> </w:t>
      </w:r>
      <w:r w:rsidR="0059245D">
        <w:rPr>
          <w:sz w:val="28"/>
          <w:szCs w:val="28"/>
          <w:lang w:val="uk-UA"/>
        </w:rPr>
        <w:t xml:space="preserve">«Здорове та </w:t>
      </w:r>
      <w:r w:rsidR="00594E11" w:rsidRPr="00594E11">
        <w:rPr>
          <w:sz w:val="28"/>
          <w:szCs w:val="28"/>
        </w:rPr>
        <w:t xml:space="preserve"> </w:t>
      </w:r>
      <w:r w:rsidR="0059245D">
        <w:rPr>
          <w:sz w:val="28"/>
          <w:szCs w:val="28"/>
          <w:lang w:val="uk-UA"/>
        </w:rPr>
        <w:t>безпечн</w:t>
      </w:r>
      <w:r w:rsidR="00882A0C">
        <w:rPr>
          <w:sz w:val="28"/>
          <w:szCs w:val="28"/>
          <w:lang w:val="uk-UA"/>
        </w:rPr>
        <w:t xml:space="preserve">е </w:t>
      </w:r>
      <w:r w:rsidR="00594E11" w:rsidRPr="00594E11">
        <w:rPr>
          <w:sz w:val="28"/>
          <w:szCs w:val="28"/>
        </w:rPr>
        <w:t xml:space="preserve">  </w:t>
      </w:r>
      <w:r w:rsidR="00882A0C">
        <w:rPr>
          <w:sz w:val="28"/>
          <w:szCs w:val="28"/>
          <w:lang w:val="uk-UA"/>
        </w:rPr>
        <w:t>харчування для дітей»</w:t>
      </w:r>
      <w:r w:rsidR="00B159E0">
        <w:rPr>
          <w:sz w:val="28"/>
          <w:szCs w:val="28"/>
          <w:lang w:val="uk-UA"/>
        </w:rPr>
        <w:t xml:space="preserve"> </w:t>
      </w:r>
      <w:r w:rsidR="00882A0C">
        <w:rPr>
          <w:sz w:val="28"/>
          <w:szCs w:val="28"/>
          <w:lang w:val="uk-UA"/>
        </w:rPr>
        <w:t xml:space="preserve"> </w:t>
      </w:r>
      <w:r w:rsidR="00594E11" w:rsidRPr="00594E11">
        <w:rPr>
          <w:sz w:val="28"/>
          <w:szCs w:val="28"/>
        </w:rPr>
        <w:t xml:space="preserve"> </w:t>
      </w:r>
      <w:r w:rsidR="00882A0C">
        <w:rPr>
          <w:sz w:val="28"/>
          <w:szCs w:val="28"/>
          <w:lang w:val="uk-UA"/>
        </w:rPr>
        <w:t xml:space="preserve">на </w:t>
      </w:r>
      <w:r w:rsidR="00594E11" w:rsidRPr="00594E11">
        <w:rPr>
          <w:sz w:val="28"/>
          <w:szCs w:val="28"/>
        </w:rPr>
        <w:t xml:space="preserve"> </w:t>
      </w:r>
      <w:r w:rsidR="00882A0C">
        <w:rPr>
          <w:sz w:val="28"/>
          <w:szCs w:val="28"/>
          <w:lang w:val="uk-UA"/>
        </w:rPr>
        <w:t>2021–</w:t>
      </w:r>
      <w:r w:rsidR="00B159E0">
        <w:rPr>
          <w:sz w:val="28"/>
          <w:szCs w:val="28"/>
          <w:lang w:val="uk-UA"/>
        </w:rPr>
        <w:t>2025 роки та</w:t>
      </w:r>
      <w:r w:rsidR="00736FED">
        <w:rPr>
          <w:sz w:val="28"/>
          <w:szCs w:val="28"/>
          <w:lang w:val="uk-UA"/>
        </w:rPr>
        <w:t xml:space="preserve"> </w:t>
      </w:r>
      <w:bookmarkStart w:id="0" w:name="_GoBack"/>
      <w:bookmarkEnd w:id="0"/>
      <w:r w:rsidR="00940908">
        <w:rPr>
          <w:sz w:val="28"/>
          <w:szCs w:val="28"/>
          <w:lang w:val="uk-UA"/>
        </w:rPr>
        <w:t xml:space="preserve">рядок «Всього на фінансування </w:t>
      </w:r>
      <w:r>
        <w:rPr>
          <w:sz w:val="28"/>
          <w:szCs w:val="28"/>
          <w:lang w:val="uk-UA"/>
        </w:rPr>
        <w:t xml:space="preserve">Програми» </w:t>
      </w:r>
      <w:r w:rsidR="00940908">
        <w:rPr>
          <w:sz w:val="28"/>
          <w:szCs w:val="28"/>
          <w:lang w:val="uk-UA"/>
        </w:rPr>
        <w:t xml:space="preserve">викласти </w:t>
      </w:r>
      <w:r>
        <w:rPr>
          <w:sz w:val="28"/>
          <w:szCs w:val="28"/>
          <w:lang w:val="uk-UA"/>
        </w:rPr>
        <w:t xml:space="preserve">у </w:t>
      </w:r>
      <w:r w:rsidR="0059245D">
        <w:rPr>
          <w:sz w:val="28"/>
          <w:szCs w:val="28"/>
          <w:lang w:val="uk-UA"/>
        </w:rPr>
        <w:t>редакції згідно з додатком 2.</w:t>
      </w:r>
    </w:p>
    <w:p w:rsidR="00626073" w:rsidRPr="00882A0C" w:rsidRDefault="007A0A06" w:rsidP="007A0A06">
      <w:pPr>
        <w:pStyle w:val="a3"/>
        <w:tabs>
          <w:tab w:val="left" w:pos="0"/>
        </w:tabs>
        <w:ind w:left="0" w:right="-1" w:firstLine="709"/>
        <w:jc w:val="both"/>
        <w:rPr>
          <w:sz w:val="28"/>
          <w:szCs w:val="28"/>
          <w:lang w:val="uk-UA"/>
        </w:rPr>
      </w:pPr>
      <w:r>
        <w:rPr>
          <w:sz w:val="28"/>
          <w:szCs w:val="28"/>
          <w:lang w:val="uk-UA"/>
        </w:rPr>
        <w:t xml:space="preserve">2. </w:t>
      </w:r>
      <w:r w:rsidR="0059245D" w:rsidRPr="00882A0C">
        <w:rPr>
          <w:sz w:val="28"/>
          <w:szCs w:val="28"/>
          <w:lang w:val="uk-UA"/>
        </w:rPr>
        <w:t>Департаменту</w:t>
      </w:r>
      <w:r w:rsidR="00D500B7" w:rsidRPr="00882A0C">
        <w:rPr>
          <w:sz w:val="28"/>
          <w:szCs w:val="28"/>
          <w:lang w:val="uk-UA"/>
        </w:rPr>
        <w:t xml:space="preserve"> інформаційн</w:t>
      </w:r>
      <w:r w:rsidR="0059245D" w:rsidRPr="00882A0C">
        <w:rPr>
          <w:sz w:val="28"/>
          <w:szCs w:val="28"/>
          <w:lang w:val="uk-UA"/>
        </w:rPr>
        <w:t>их технологій</w:t>
      </w:r>
      <w:r w:rsidR="00D500B7" w:rsidRPr="00882A0C">
        <w:rPr>
          <w:sz w:val="28"/>
          <w:szCs w:val="28"/>
          <w:lang w:val="uk-UA"/>
        </w:rPr>
        <w:t xml:space="preserve"> </w:t>
      </w:r>
      <w:r w:rsidR="00882A0C">
        <w:rPr>
          <w:sz w:val="28"/>
          <w:szCs w:val="28"/>
          <w:lang w:val="uk-UA"/>
        </w:rPr>
        <w:t xml:space="preserve">міської ради </w:t>
      </w:r>
      <w:r w:rsidR="00CF38FD" w:rsidRPr="00882A0C">
        <w:rPr>
          <w:sz w:val="28"/>
          <w:szCs w:val="28"/>
          <w:lang w:val="uk-UA"/>
        </w:rPr>
        <w:t>(ЗАРУБА</w:t>
      </w:r>
      <w:r w:rsidR="0059245D" w:rsidRPr="00882A0C">
        <w:rPr>
          <w:sz w:val="28"/>
          <w:szCs w:val="28"/>
          <w:lang w:val="uk-UA"/>
        </w:rPr>
        <w:t xml:space="preserve"> І.</w:t>
      </w:r>
      <w:r w:rsidR="00CF38FD" w:rsidRPr="00882A0C">
        <w:rPr>
          <w:sz w:val="28"/>
          <w:szCs w:val="28"/>
          <w:lang w:val="uk-UA"/>
        </w:rPr>
        <w:t xml:space="preserve">) </w:t>
      </w:r>
      <w:r w:rsidR="00D500B7" w:rsidRPr="00882A0C">
        <w:rPr>
          <w:sz w:val="28"/>
          <w:szCs w:val="28"/>
          <w:lang w:val="uk-UA"/>
        </w:rPr>
        <w:t>висвітлити рішення на офіційному сайті Херсонської міської ради та її виконавчих органів</w:t>
      </w:r>
      <w:r w:rsidR="00626073" w:rsidRPr="00882A0C">
        <w:rPr>
          <w:sz w:val="28"/>
          <w:szCs w:val="28"/>
          <w:lang w:val="uk-UA"/>
        </w:rPr>
        <w:t>.</w:t>
      </w:r>
    </w:p>
    <w:p w:rsidR="00DF7945" w:rsidRPr="003E6B54" w:rsidRDefault="00882A0C" w:rsidP="00DF7945">
      <w:pPr>
        <w:ind w:firstLine="709"/>
        <w:jc w:val="both"/>
        <w:rPr>
          <w:sz w:val="28"/>
          <w:szCs w:val="28"/>
          <w:lang w:val="uk-UA"/>
        </w:rPr>
      </w:pPr>
      <w:r>
        <w:rPr>
          <w:rFonts w:eastAsia="SimSun"/>
          <w:sz w:val="28"/>
          <w:szCs w:val="28"/>
          <w:lang w:val="uk-UA" w:eastAsia="zh-CN"/>
        </w:rPr>
        <w:t>3</w:t>
      </w:r>
      <w:r w:rsidR="00DF7945">
        <w:rPr>
          <w:rFonts w:eastAsia="SimSun"/>
          <w:sz w:val="28"/>
          <w:szCs w:val="28"/>
          <w:lang w:val="uk-UA" w:eastAsia="zh-CN"/>
        </w:rPr>
        <w:t xml:space="preserve">. </w:t>
      </w:r>
      <w:r w:rsidR="002913C0" w:rsidRPr="004A5EB7">
        <w:rPr>
          <w:rFonts w:eastAsia="SimSun"/>
          <w:sz w:val="28"/>
          <w:szCs w:val="28"/>
          <w:lang w:val="uk-UA" w:eastAsia="zh-CN"/>
        </w:rPr>
        <w:t xml:space="preserve">Контроль за виконанням </w:t>
      </w:r>
      <w:r w:rsidR="00EF162D">
        <w:rPr>
          <w:rFonts w:eastAsia="SimSun"/>
          <w:sz w:val="28"/>
          <w:szCs w:val="28"/>
          <w:lang w:val="uk-UA" w:eastAsia="zh-CN"/>
        </w:rPr>
        <w:t xml:space="preserve">даного </w:t>
      </w:r>
      <w:r w:rsidR="002913C0" w:rsidRPr="004A5EB7">
        <w:rPr>
          <w:rFonts w:eastAsia="SimSun"/>
          <w:sz w:val="28"/>
          <w:szCs w:val="28"/>
          <w:lang w:val="uk-UA" w:eastAsia="zh-CN"/>
        </w:rPr>
        <w:t xml:space="preserve">рішення покласти на </w:t>
      </w:r>
      <w:r w:rsidR="0073170B">
        <w:rPr>
          <w:rFonts w:eastAsia="SimSun"/>
          <w:sz w:val="28"/>
          <w:szCs w:val="28"/>
          <w:lang w:val="uk-UA" w:eastAsia="zh-CN"/>
        </w:rPr>
        <w:t xml:space="preserve">постійну комісію </w:t>
      </w:r>
      <w:r w:rsidR="00DF7945">
        <w:rPr>
          <w:rFonts w:eastAsia="SimSun"/>
          <w:sz w:val="28"/>
          <w:szCs w:val="28"/>
          <w:lang w:val="uk-UA" w:eastAsia="zh-CN"/>
        </w:rPr>
        <w:t xml:space="preserve">міської ради з питань </w:t>
      </w:r>
      <w:r w:rsidR="00DF7945">
        <w:rPr>
          <w:sz w:val="26"/>
          <w:szCs w:val="26"/>
          <w:lang w:val="uk-UA"/>
        </w:rPr>
        <w:t xml:space="preserve">гуманітарної </w:t>
      </w:r>
      <w:r w:rsidR="00DF7945" w:rsidRPr="003E6B54">
        <w:rPr>
          <w:sz w:val="26"/>
          <w:szCs w:val="26"/>
          <w:lang w:val="uk-UA"/>
        </w:rPr>
        <w:t>політики, медицини, освіти, культури, молодіжної політики та спорту</w:t>
      </w:r>
      <w:r w:rsidR="0059245D">
        <w:rPr>
          <w:sz w:val="26"/>
          <w:szCs w:val="26"/>
          <w:lang w:val="uk-UA"/>
        </w:rPr>
        <w:t>, законності, депутатської діяльності</w:t>
      </w:r>
      <w:r w:rsidR="00974FA3">
        <w:rPr>
          <w:sz w:val="26"/>
          <w:szCs w:val="26"/>
          <w:lang w:val="uk-UA"/>
        </w:rPr>
        <w:t xml:space="preserve">, </w:t>
      </w:r>
      <w:r w:rsidR="0059245D">
        <w:rPr>
          <w:sz w:val="26"/>
          <w:szCs w:val="26"/>
          <w:lang w:val="uk-UA"/>
        </w:rPr>
        <w:t xml:space="preserve"> свободи слова та запобігання корупції</w:t>
      </w:r>
      <w:r w:rsidR="00DF7945" w:rsidRPr="003E6B54">
        <w:rPr>
          <w:sz w:val="28"/>
          <w:szCs w:val="28"/>
          <w:lang w:val="uk-UA"/>
        </w:rPr>
        <w:t xml:space="preserve"> </w:t>
      </w:r>
      <w:r w:rsidR="00DF7945">
        <w:rPr>
          <w:sz w:val="28"/>
          <w:szCs w:val="28"/>
          <w:lang w:val="uk-UA"/>
        </w:rPr>
        <w:t>(МАЛИЦЬКА А.) та</w:t>
      </w:r>
      <w:r w:rsidR="00DF7945" w:rsidRPr="003E6B54">
        <w:rPr>
          <w:sz w:val="28"/>
          <w:szCs w:val="28"/>
          <w:lang w:val="uk-UA"/>
        </w:rPr>
        <w:t xml:space="preserve"> заступника міського голови </w:t>
      </w:r>
      <w:r w:rsidR="00DF7945">
        <w:rPr>
          <w:sz w:val="28"/>
          <w:szCs w:val="28"/>
          <w:lang w:val="uk-UA"/>
        </w:rPr>
        <w:t xml:space="preserve">з питань діяльності виконавчих органів ради </w:t>
      </w:r>
      <w:r w:rsidR="00DF7945" w:rsidRPr="003E6B54">
        <w:rPr>
          <w:sz w:val="28"/>
          <w:szCs w:val="28"/>
          <w:lang w:val="uk-UA"/>
        </w:rPr>
        <w:t>згідно з розподілом обов’язків.</w:t>
      </w:r>
    </w:p>
    <w:p w:rsidR="002913C0" w:rsidRDefault="002913C0" w:rsidP="004616B7">
      <w:pPr>
        <w:ind w:right="-1"/>
        <w:rPr>
          <w:rFonts w:eastAsia="SimSun"/>
          <w:sz w:val="28"/>
          <w:szCs w:val="28"/>
          <w:lang w:val="uk-UA" w:eastAsia="zh-CN"/>
        </w:rPr>
      </w:pPr>
    </w:p>
    <w:p w:rsidR="00842F4D" w:rsidRDefault="00842F4D" w:rsidP="004616B7">
      <w:pPr>
        <w:ind w:right="-1"/>
        <w:rPr>
          <w:rFonts w:eastAsia="SimSun"/>
          <w:sz w:val="28"/>
          <w:szCs w:val="28"/>
          <w:lang w:val="uk-UA" w:eastAsia="zh-CN"/>
        </w:rPr>
      </w:pPr>
    </w:p>
    <w:p w:rsidR="00CE21BD" w:rsidRDefault="002913C0" w:rsidP="004616B7">
      <w:pPr>
        <w:ind w:right="-1"/>
        <w:jc w:val="both"/>
        <w:rPr>
          <w:rFonts w:eastAsia="SimSun"/>
          <w:sz w:val="28"/>
          <w:szCs w:val="28"/>
          <w:lang w:val="uk-UA" w:eastAsia="zh-CN"/>
        </w:rPr>
      </w:pPr>
      <w:r>
        <w:rPr>
          <w:rFonts w:eastAsia="SimSun"/>
          <w:sz w:val="28"/>
          <w:szCs w:val="28"/>
          <w:lang w:val="uk-UA" w:eastAsia="zh-CN"/>
        </w:rPr>
        <w:t xml:space="preserve">Міський голова </w:t>
      </w:r>
      <w:r>
        <w:rPr>
          <w:rFonts w:eastAsia="SimSun"/>
          <w:sz w:val="28"/>
          <w:szCs w:val="28"/>
          <w:lang w:val="uk-UA" w:eastAsia="zh-CN"/>
        </w:rPr>
        <w:tab/>
      </w:r>
      <w:r>
        <w:rPr>
          <w:rFonts w:eastAsia="SimSun"/>
          <w:sz w:val="28"/>
          <w:szCs w:val="28"/>
          <w:lang w:val="uk-UA" w:eastAsia="zh-CN"/>
        </w:rPr>
        <w:tab/>
      </w:r>
      <w:r w:rsidR="004616B7">
        <w:rPr>
          <w:rFonts w:eastAsia="SimSun"/>
          <w:sz w:val="28"/>
          <w:szCs w:val="28"/>
          <w:lang w:val="uk-UA" w:eastAsia="zh-CN"/>
        </w:rPr>
        <w:t xml:space="preserve">  </w:t>
      </w:r>
      <w:r>
        <w:rPr>
          <w:rFonts w:eastAsia="SimSun"/>
          <w:sz w:val="28"/>
          <w:szCs w:val="28"/>
          <w:lang w:val="uk-UA" w:eastAsia="zh-CN"/>
        </w:rPr>
        <w:tab/>
        <w:t xml:space="preserve">      </w:t>
      </w:r>
      <w:r>
        <w:rPr>
          <w:rFonts w:eastAsia="SimSun"/>
          <w:sz w:val="28"/>
          <w:szCs w:val="28"/>
          <w:lang w:val="uk-UA" w:eastAsia="zh-CN"/>
        </w:rPr>
        <w:tab/>
      </w:r>
      <w:r>
        <w:rPr>
          <w:rFonts w:eastAsia="SimSun"/>
          <w:sz w:val="28"/>
          <w:szCs w:val="28"/>
          <w:lang w:val="uk-UA" w:eastAsia="zh-CN"/>
        </w:rPr>
        <w:tab/>
      </w:r>
      <w:r w:rsidR="004616B7">
        <w:rPr>
          <w:rFonts w:eastAsia="SimSun"/>
          <w:sz w:val="28"/>
          <w:szCs w:val="28"/>
          <w:lang w:val="uk-UA" w:eastAsia="zh-CN"/>
        </w:rPr>
        <w:t xml:space="preserve">          </w:t>
      </w:r>
      <w:r>
        <w:rPr>
          <w:rFonts w:eastAsia="SimSun"/>
          <w:sz w:val="28"/>
          <w:szCs w:val="28"/>
          <w:lang w:val="uk-UA" w:eastAsia="zh-CN"/>
        </w:rPr>
        <w:tab/>
      </w:r>
      <w:r>
        <w:rPr>
          <w:rFonts w:eastAsia="SimSun"/>
          <w:sz w:val="28"/>
          <w:szCs w:val="28"/>
          <w:lang w:val="uk-UA" w:eastAsia="zh-CN"/>
        </w:rPr>
        <w:tab/>
        <w:t xml:space="preserve">  </w:t>
      </w:r>
      <w:r w:rsidR="004616B7">
        <w:rPr>
          <w:rFonts w:eastAsia="SimSun"/>
          <w:sz w:val="28"/>
          <w:szCs w:val="28"/>
          <w:lang w:val="uk-UA" w:eastAsia="zh-CN"/>
        </w:rPr>
        <w:tab/>
        <w:t xml:space="preserve">      </w:t>
      </w:r>
      <w:r w:rsidR="00EF162D">
        <w:rPr>
          <w:rFonts w:eastAsia="SimSun"/>
          <w:sz w:val="28"/>
          <w:szCs w:val="28"/>
          <w:lang w:val="uk-UA" w:eastAsia="zh-CN"/>
        </w:rPr>
        <w:t>Ігор КОЛИХАЄВ</w:t>
      </w:r>
    </w:p>
    <w:p w:rsidR="005F5980" w:rsidRDefault="005F5980" w:rsidP="005F5980">
      <w:pPr>
        <w:jc w:val="center"/>
        <w:rPr>
          <w:b/>
          <w:sz w:val="28"/>
          <w:szCs w:val="28"/>
        </w:rPr>
      </w:pPr>
    </w:p>
    <w:p w:rsidR="005F5980" w:rsidRDefault="005F5980" w:rsidP="005F5980">
      <w:pPr>
        <w:jc w:val="center"/>
        <w:rPr>
          <w:b/>
          <w:sz w:val="28"/>
          <w:szCs w:val="28"/>
        </w:rPr>
      </w:pPr>
    </w:p>
    <w:p w:rsidR="005F5980" w:rsidRPr="00C81AD2" w:rsidRDefault="005F5980" w:rsidP="004616B7">
      <w:pPr>
        <w:ind w:right="-1"/>
        <w:jc w:val="both"/>
        <w:rPr>
          <w:lang w:val="uk-UA"/>
        </w:rPr>
      </w:pPr>
    </w:p>
    <w:sectPr w:rsidR="005F5980" w:rsidRPr="00C81AD2" w:rsidSect="00B159E0">
      <w:headerReference w:type="default" r:id="rId8"/>
      <w:pgSz w:w="11906" w:h="16838"/>
      <w:pgMar w:top="1134" w:right="567" w:bottom="1134" w:left="1701" w:header="709" w:footer="709"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83D" w:rsidRDefault="007C583D" w:rsidP="00FC07BE">
      <w:r>
        <w:separator/>
      </w:r>
    </w:p>
  </w:endnote>
  <w:endnote w:type="continuationSeparator" w:id="0">
    <w:p w:rsidR="007C583D" w:rsidRDefault="007C583D" w:rsidP="00FC07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83D" w:rsidRDefault="007C583D" w:rsidP="00FC07BE">
      <w:r>
        <w:separator/>
      </w:r>
    </w:p>
  </w:footnote>
  <w:footnote w:type="continuationSeparator" w:id="0">
    <w:p w:rsidR="007C583D" w:rsidRDefault="007C583D" w:rsidP="00FC07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8105"/>
      <w:docPartObj>
        <w:docPartGallery w:val="Page Numbers (Top of Page)"/>
        <w:docPartUnique/>
      </w:docPartObj>
    </w:sdtPr>
    <w:sdtContent>
      <w:p w:rsidR="004B5BD5" w:rsidRDefault="004B5BD5">
        <w:pPr>
          <w:pStyle w:val="a9"/>
          <w:jc w:val="center"/>
        </w:pPr>
        <w:r>
          <w:rPr>
            <w:lang w:val="uk-UA"/>
          </w:rPr>
          <w:t>2</w:t>
        </w:r>
      </w:p>
    </w:sdtContent>
  </w:sdt>
  <w:p w:rsidR="004B5BD5" w:rsidRDefault="004B5BD5">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62197"/>
    <w:multiLevelType w:val="hybridMultilevel"/>
    <w:tmpl w:val="143455A8"/>
    <w:lvl w:ilvl="0" w:tplc="BE6A8ED6">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747D3FBF"/>
    <w:multiLevelType w:val="hybridMultilevel"/>
    <w:tmpl w:val="27F8BA86"/>
    <w:lvl w:ilvl="0" w:tplc="4A0C2E3E">
      <w:start w:val="1"/>
      <w:numFmt w:val="decimal"/>
      <w:lvlText w:val="%1."/>
      <w:lvlJc w:val="left"/>
      <w:pPr>
        <w:ind w:left="1778" w:hanging="360"/>
      </w:pPr>
      <w:rPr>
        <w:rFonts w:eastAsia="SimSun" w:hint="default"/>
        <w:b w:val="0"/>
      </w:rPr>
    </w:lvl>
    <w:lvl w:ilvl="1" w:tplc="04220019" w:tentative="1">
      <w:start w:val="1"/>
      <w:numFmt w:val="lowerLetter"/>
      <w:lvlText w:val="%2."/>
      <w:lvlJc w:val="left"/>
      <w:pPr>
        <w:ind w:left="2213" w:hanging="360"/>
      </w:pPr>
    </w:lvl>
    <w:lvl w:ilvl="2" w:tplc="0422001B" w:tentative="1">
      <w:start w:val="1"/>
      <w:numFmt w:val="lowerRoman"/>
      <w:lvlText w:val="%3."/>
      <w:lvlJc w:val="right"/>
      <w:pPr>
        <w:ind w:left="2933" w:hanging="180"/>
      </w:pPr>
    </w:lvl>
    <w:lvl w:ilvl="3" w:tplc="0422000F" w:tentative="1">
      <w:start w:val="1"/>
      <w:numFmt w:val="decimal"/>
      <w:lvlText w:val="%4."/>
      <w:lvlJc w:val="left"/>
      <w:pPr>
        <w:ind w:left="3653" w:hanging="360"/>
      </w:pPr>
    </w:lvl>
    <w:lvl w:ilvl="4" w:tplc="04220019" w:tentative="1">
      <w:start w:val="1"/>
      <w:numFmt w:val="lowerLetter"/>
      <w:lvlText w:val="%5."/>
      <w:lvlJc w:val="left"/>
      <w:pPr>
        <w:ind w:left="4373" w:hanging="360"/>
      </w:pPr>
    </w:lvl>
    <w:lvl w:ilvl="5" w:tplc="0422001B" w:tentative="1">
      <w:start w:val="1"/>
      <w:numFmt w:val="lowerRoman"/>
      <w:lvlText w:val="%6."/>
      <w:lvlJc w:val="right"/>
      <w:pPr>
        <w:ind w:left="5093" w:hanging="180"/>
      </w:pPr>
    </w:lvl>
    <w:lvl w:ilvl="6" w:tplc="0422000F" w:tentative="1">
      <w:start w:val="1"/>
      <w:numFmt w:val="decimal"/>
      <w:lvlText w:val="%7."/>
      <w:lvlJc w:val="left"/>
      <w:pPr>
        <w:ind w:left="5813" w:hanging="360"/>
      </w:pPr>
    </w:lvl>
    <w:lvl w:ilvl="7" w:tplc="04220019" w:tentative="1">
      <w:start w:val="1"/>
      <w:numFmt w:val="lowerLetter"/>
      <w:lvlText w:val="%8."/>
      <w:lvlJc w:val="left"/>
      <w:pPr>
        <w:ind w:left="6533" w:hanging="360"/>
      </w:pPr>
    </w:lvl>
    <w:lvl w:ilvl="8" w:tplc="0422001B" w:tentative="1">
      <w:start w:val="1"/>
      <w:numFmt w:val="lowerRoman"/>
      <w:lvlText w:val="%9."/>
      <w:lvlJc w:val="right"/>
      <w:pPr>
        <w:ind w:left="7253"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2913C0"/>
    <w:rsid w:val="0001234B"/>
    <w:rsid w:val="000422B4"/>
    <w:rsid w:val="00051695"/>
    <w:rsid w:val="0005714E"/>
    <w:rsid w:val="0005761B"/>
    <w:rsid w:val="0006530B"/>
    <w:rsid w:val="0007029B"/>
    <w:rsid w:val="00081E93"/>
    <w:rsid w:val="0008487D"/>
    <w:rsid w:val="000F2131"/>
    <w:rsid w:val="00103F7F"/>
    <w:rsid w:val="00107B92"/>
    <w:rsid w:val="001142CE"/>
    <w:rsid w:val="001319E1"/>
    <w:rsid w:val="00140D0F"/>
    <w:rsid w:val="001479E2"/>
    <w:rsid w:val="00166930"/>
    <w:rsid w:val="001F33AB"/>
    <w:rsid w:val="002222CA"/>
    <w:rsid w:val="00237444"/>
    <w:rsid w:val="00237DD8"/>
    <w:rsid w:val="00262E0E"/>
    <w:rsid w:val="00270359"/>
    <w:rsid w:val="00277501"/>
    <w:rsid w:val="002913C0"/>
    <w:rsid w:val="00346FC2"/>
    <w:rsid w:val="00360329"/>
    <w:rsid w:val="00415F6E"/>
    <w:rsid w:val="00417258"/>
    <w:rsid w:val="004616B7"/>
    <w:rsid w:val="00465C19"/>
    <w:rsid w:val="00483DFC"/>
    <w:rsid w:val="004B5BD5"/>
    <w:rsid w:val="004B6CB6"/>
    <w:rsid w:val="004C435E"/>
    <w:rsid w:val="004F456C"/>
    <w:rsid w:val="00502668"/>
    <w:rsid w:val="00507F78"/>
    <w:rsid w:val="0051526B"/>
    <w:rsid w:val="00517798"/>
    <w:rsid w:val="0054770A"/>
    <w:rsid w:val="00557C65"/>
    <w:rsid w:val="0057157D"/>
    <w:rsid w:val="0059245D"/>
    <w:rsid w:val="00594E11"/>
    <w:rsid w:val="005A6461"/>
    <w:rsid w:val="005D74C4"/>
    <w:rsid w:val="005F5980"/>
    <w:rsid w:val="006107B8"/>
    <w:rsid w:val="00611A3C"/>
    <w:rsid w:val="00626073"/>
    <w:rsid w:val="0066148B"/>
    <w:rsid w:val="0066400B"/>
    <w:rsid w:val="0068110D"/>
    <w:rsid w:val="00694CD7"/>
    <w:rsid w:val="006E54F4"/>
    <w:rsid w:val="00703436"/>
    <w:rsid w:val="0070694E"/>
    <w:rsid w:val="007131DF"/>
    <w:rsid w:val="0073170B"/>
    <w:rsid w:val="00736FED"/>
    <w:rsid w:val="00743C65"/>
    <w:rsid w:val="007604FB"/>
    <w:rsid w:val="00782A1E"/>
    <w:rsid w:val="00795AF9"/>
    <w:rsid w:val="007A0A06"/>
    <w:rsid w:val="007A4D19"/>
    <w:rsid w:val="007C583D"/>
    <w:rsid w:val="007E7998"/>
    <w:rsid w:val="00842F4D"/>
    <w:rsid w:val="00846B3C"/>
    <w:rsid w:val="008476F0"/>
    <w:rsid w:val="00871ED1"/>
    <w:rsid w:val="00876000"/>
    <w:rsid w:val="00882A0C"/>
    <w:rsid w:val="008971FA"/>
    <w:rsid w:val="008A2A79"/>
    <w:rsid w:val="008A69BA"/>
    <w:rsid w:val="008B0E85"/>
    <w:rsid w:val="009215C5"/>
    <w:rsid w:val="00936EFE"/>
    <w:rsid w:val="00940908"/>
    <w:rsid w:val="00951728"/>
    <w:rsid w:val="00964F6F"/>
    <w:rsid w:val="00974FA3"/>
    <w:rsid w:val="009A4E9A"/>
    <w:rsid w:val="00A177A2"/>
    <w:rsid w:val="00A2101B"/>
    <w:rsid w:val="00A73B9C"/>
    <w:rsid w:val="00A86954"/>
    <w:rsid w:val="00AB53E7"/>
    <w:rsid w:val="00AE09BC"/>
    <w:rsid w:val="00B1307F"/>
    <w:rsid w:val="00B159E0"/>
    <w:rsid w:val="00B25A85"/>
    <w:rsid w:val="00B2631C"/>
    <w:rsid w:val="00B27E28"/>
    <w:rsid w:val="00B32CB3"/>
    <w:rsid w:val="00B56A7A"/>
    <w:rsid w:val="00B7240D"/>
    <w:rsid w:val="00B82128"/>
    <w:rsid w:val="00B85F5E"/>
    <w:rsid w:val="00BC328B"/>
    <w:rsid w:val="00BD0798"/>
    <w:rsid w:val="00BD1FDC"/>
    <w:rsid w:val="00C05460"/>
    <w:rsid w:val="00C20ADE"/>
    <w:rsid w:val="00C24DDA"/>
    <w:rsid w:val="00C7561B"/>
    <w:rsid w:val="00C81AD2"/>
    <w:rsid w:val="00CE21BD"/>
    <w:rsid w:val="00CE32E0"/>
    <w:rsid w:val="00CE4C1B"/>
    <w:rsid w:val="00CE6022"/>
    <w:rsid w:val="00CF38FD"/>
    <w:rsid w:val="00D15D4B"/>
    <w:rsid w:val="00D500B7"/>
    <w:rsid w:val="00D76574"/>
    <w:rsid w:val="00DB0321"/>
    <w:rsid w:val="00DB1C9A"/>
    <w:rsid w:val="00DD782C"/>
    <w:rsid w:val="00DE2CC7"/>
    <w:rsid w:val="00DE39D0"/>
    <w:rsid w:val="00DF7945"/>
    <w:rsid w:val="00E14D05"/>
    <w:rsid w:val="00E1611F"/>
    <w:rsid w:val="00E27B45"/>
    <w:rsid w:val="00EE0449"/>
    <w:rsid w:val="00EE2E18"/>
    <w:rsid w:val="00EE30CE"/>
    <w:rsid w:val="00EF162D"/>
    <w:rsid w:val="00F013DD"/>
    <w:rsid w:val="00F32DD5"/>
    <w:rsid w:val="00FB358F"/>
    <w:rsid w:val="00FB37C4"/>
    <w:rsid w:val="00FC07BE"/>
    <w:rsid w:val="00FD48DD"/>
    <w:rsid w:val="00FE5B6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3C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13C0"/>
    <w:pPr>
      <w:ind w:left="720"/>
      <w:contextualSpacing/>
    </w:pPr>
  </w:style>
  <w:style w:type="paragraph" w:styleId="a4">
    <w:name w:val="Body Text Indent"/>
    <w:basedOn w:val="a"/>
    <w:link w:val="a5"/>
    <w:rsid w:val="00CE21BD"/>
    <w:pPr>
      <w:ind w:firstLine="600"/>
    </w:pPr>
    <w:rPr>
      <w:sz w:val="28"/>
    </w:rPr>
  </w:style>
  <w:style w:type="character" w:customStyle="1" w:styleId="a5">
    <w:name w:val="Основной текст с отступом Знак"/>
    <w:basedOn w:val="a0"/>
    <w:link w:val="a4"/>
    <w:rsid w:val="00CE21BD"/>
    <w:rPr>
      <w:rFonts w:ascii="Times New Roman" w:eastAsia="Times New Roman" w:hAnsi="Times New Roman" w:cs="Times New Roman"/>
      <w:sz w:val="28"/>
      <w:szCs w:val="24"/>
      <w:lang w:eastAsia="ru-RU"/>
    </w:rPr>
  </w:style>
  <w:style w:type="paragraph" w:styleId="a6">
    <w:name w:val="Balloon Text"/>
    <w:basedOn w:val="a"/>
    <w:link w:val="a7"/>
    <w:uiPriority w:val="99"/>
    <w:semiHidden/>
    <w:unhideWhenUsed/>
    <w:rsid w:val="008A69BA"/>
    <w:rPr>
      <w:rFonts w:ascii="Tahoma" w:hAnsi="Tahoma" w:cs="Tahoma"/>
      <w:sz w:val="16"/>
      <w:szCs w:val="16"/>
    </w:rPr>
  </w:style>
  <w:style w:type="character" w:customStyle="1" w:styleId="a7">
    <w:name w:val="Текст выноски Знак"/>
    <w:basedOn w:val="a0"/>
    <w:link w:val="a6"/>
    <w:uiPriority w:val="99"/>
    <w:semiHidden/>
    <w:rsid w:val="008A69BA"/>
    <w:rPr>
      <w:rFonts w:ascii="Tahoma" w:eastAsia="Times New Roman" w:hAnsi="Tahoma" w:cs="Tahoma"/>
      <w:sz w:val="16"/>
      <w:szCs w:val="16"/>
      <w:lang w:eastAsia="ru-RU"/>
    </w:rPr>
  </w:style>
  <w:style w:type="paragraph" w:styleId="a8">
    <w:name w:val="No Spacing"/>
    <w:uiPriority w:val="1"/>
    <w:qFormat/>
    <w:rsid w:val="005F5980"/>
    <w:pPr>
      <w:spacing w:after="0" w:line="240" w:lineRule="auto"/>
    </w:pPr>
    <w:rPr>
      <w:lang w:val="uk-UA"/>
    </w:rPr>
  </w:style>
  <w:style w:type="paragraph" w:styleId="a9">
    <w:name w:val="header"/>
    <w:basedOn w:val="a"/>
    <w:link w:val="aa"/>
    <w:uiPriority w:val="99"/>
    <w:unhideWhenUsed/>
    <w:rsid w:val="00FC07BE"/>
    <w:pPr>
      <w:tabs>
        <w:tab w:val="center" w:pos="4819"/>
        <w:tab w:val="right" w:pos="9639"/>
      </w:tabs>
    </w:pPr>
  </w:style>
  <w:style w:type="character" w:customStyle="1" w:styleId="aa">
    <w:name w:val="Верхний колонтитул Знак"/>
    <w:basedOn w:val="a0"/>
    <w:link w:val="a9"/>
    <w:uiPriority w:val="99"/>
    <w:rsid w:val="00FC07BE"/>
    <w:rPr>
      <w:rFonts w:ascii="Times New Roman" w:eastAsia="Times New Roman" w:hAnsi="Times New Roman" w:cs="Times New Roman"/>
      <w:sz w:val="24"/>
      <w:szCs w:val="24"/>
      <w:lang w:eastAsia="ru-RU"/>
    </w:rPr>
  </w:style>
  <w:style w:type="paragraph" w:styleId="ab">
    <w:name w:val="footer"/>
    <w:basedOn w:val="a"/>
    <w:link w:val="ac"/>
    <w:uiPriority w:val="99"/>
    <w:semiHidden/>
    <w:unhideWhenUsed/>
    <w:rsid w:val="00FC07BE"/>
    <w:pPr>
      <w:tabs>
        <w:tab w:val="center" w:pos="4819"/>
        <w:tab w:val="right" w:pos="9639"/>
      </w:tabs>
    </w:pPr>
  </w:style>
  <w:style w:type="character" w:customStyle="1" w:styleId="ac">
    <w:name w:val="Нижний колонтитул Знак"/>
    <w:basedOn w:val="a0"/>
    <w:link w:val="ab"/>
    <w:uiPriority w:val="99"/>
    <w:semiHidden/>
    <w:rsid w:val="00FC07B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C7B86-14DF-4A82-BA85-67EB3C462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1622</Words>
  <Characters>925</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Soldat</cp:lastModifiedBy>
  <cp:revision>40</cp:revision>
  <cp:lastPrinted>2021-09-01T04:41:00Z</cp:lastPrinted>
  <dcterms:created xsi:type="dcterms:W3CDTF">2021-09-01T04:37:00Z</dcterms:created>
  <dcterms:modified xsi:type="dcterms:W3CDTF">2021-11-16T08:49:00Z</dcterms:modified>
</cp:coreProperties>
</file>