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B82" w:rsidRDefault="00FA6B82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E7C25" w:rsidRDefault="00AE7C25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A6B82" w:rsidRDefault="00FA6B82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A6B82" w:rsidRDefault="00FA6B82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A6B82" w:rsidRDefault="00FA6B82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A6B82" w:rsidRDefault="00FA6B82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A6B82" w:rsidRDefault="00FA6B82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A6B82" w:rsidRDefault="00FA6B82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26138" w:rsidRDefault="00926138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26138" w:rsidRDefault="00926138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26138" w:rsidRDefault="00926138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A6B82" w:rsidRDefault="00FA6B82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A6B82" w:rsidRDefault="00FA6B82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A6B82" w:rsidRDefault="00FA6B82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A6B82" w:rsidRPr="00926138" w:rsidRDefault="00FA6B82" w:rsidP="00FA6B82">
      <w:pPr>
        <w:tabs>
          <w:tab w:val="left" w:pos="4253"/>
          <w:tab w:val="left" w:pos="9900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 поновлення акціонерному товариству (АТ) «УКРТЕЛЕКОМ» договору оренди земельної ділянки</w:t>
      </w:r>
    </w:p>
    <w:p w:rsidR="00FA6B82" w:rsidRPr="00AE7C25" w:rsidRDefault="00FA6B82" w:rsidP="00FA6B8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A6B82" w:rsidRPr="00926138" w:rsidRDefault="00FA6B82" w:rsidP="00FA6B8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Розглянувши заяву АТ «УКРТЕЛЕКОМ», враховуючи рекомендації постійної комісії міської ради з питань землекористування від 15.12.2021 (протокол №42), відповідно до статей 12, 93, частини першої статті 122, статей 125, 126, </w:t>
      </w:r>
      <w:r w:rsidR="009E4A4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</w:t>
      </w: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126-1 Земельного кодексу України, статей 30, 33 Закону України «Про оренду землі», статті 288 Податкового кодексу України, беручи до уваги абзаци 3 – 4 Перехідних положень Закону України «Про оренду землі», керуючись пунктом 34 частини першої статті  26 Закону України «Про місцеве </w:t>
      </w:r>
      <w:r w:rsidRPr="00926138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t>самоврядування в Україні</w:t>
      </w: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  <w:r w:rsidRPr="00926138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t xml:space="preserve">, </w:t>
      </w:r>
      <w:r w:rsidRPr="00926138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міська рада</w:t>
      </w: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FA6B82" w:rsidRPr="00926138" w:rsidRDefault="00FA6B82" w:rsidP="00FA6B82">
      <w:pPr>
        <w:tabs>
          <w:tab w:val="left" w:pos="1418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A6B82" w:rsidRPr="00926138" w:rsidRDefault="00FA6B82" w:rsidP="00FA6B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И Р І Ш И Л А:</w:t>
      </w:r>
    </w:p>
    <w:p w:rsidR="00FA6B82" w:rsidRPr="00926138" w:rsidRDefault="00FA6B82" w:rsidP="00FA6B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A6B82" w:rsidRPr="00926138" w:rsidRDefault="00FA6B82" w:rsidP="00FA6B8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Поновити </w:t>
      </w:r>
      <w:r w:rsidRPr="0092613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строком на 10 (десять) років </w:t>
      </w: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договір оренди земельної ділянки, укладений Херсонською міською радою та акціонерним товариством «УКРТЕЛЕКОМ»</w:t>
      </w:r>
      <w:r w:rsidR="00926138"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</w:t>
      </w:r>
      <w:r w:rsidR="00926138" w:rsidRPr="00926138">
        <w:rPr>
          <w:rFonts w:ascii="Times New Roman" w:hAnsi="Times New Roman" w:cs="Times New Roman"/>
          <w:sz w:val="27"/>
          <w:szCs w:val="27"/>
        </w:rPr>
        <w:t>РНОКПП – 21560766</w:t>
      </w:r>
      <w:r w:rsidR="00926138"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площею 0,0037 га </w:t>
      </w:r>
      <w:r w:rsidRPr="00926138">
        <w:rPr>
          <w:rFonts w:ascii="Times New Roman" w:eastAsia="Times New Roman" w:hAnsi="Times New Roman" w:cs="Times New Roman"/>
          <w:sz w:val="27"/>
          <w:szCs w:val="27"/>
          <w:lang w:eastAsia="ru-RU"/>
        </w:rPr>
        <w:t>(кадастровий номер: 6510136900:01:001:0443)</w:t>
      </w: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по вул. Гмирьова, 1-а, під будівлею автоматичної телефонної станції</w:t>
      </w:r>
      <w:r w:rsidRPr="0092613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із моменту закінчення строку його дії, шляхом укладання додаткової угоди до договору оренди земельної ділянки, із визначенням у ній умови про право поновлення договору без вчинення сторонами договору письмового правочину про його поновлення.</w:t>
      </w:r>
    </w:p>
    <w:p w:rsidR="00FA6B82" w:rsidRPr="00926138" w:rsidRDefault="00FA6B82" w:rsidP="00FA6B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 Зобов’язати АТ «УКРТЕЛЕКОМ» зареєструвати право оренди в установленому законом порядку, відповідно до статей 125, 126 Земельного кодексу України. </w:t>
      </w:r>
    </w:p>
    <w:p w:rsidR="00FA6B82" w:rsidRPr="00926138" w:rsidRDefault="00FA6B82" w:rsidP="00FA6B82">
      <w:pPr>
        <w:tabs>
          <w:tab w:val="left" w:pos="540"/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Департаменту містобудування, архітектури  та земельних ресурсів міської ради (ЖАРОВ М.) підготувати додаткову угоду до договору оренди земельної ділянки.</w:t>
      </w:r>
    </w:p>
    <w:p w:rsidR="00FA6B82" w:rsidRPr="00926138" w:rsidRDefault="00FA6B82" w:rsidP="00FA6B82">
      <w:pPr>
        <w:widowControl w:val="0"/>
        <w:shd w:val="clear" w:color="auto" w:fill="FFFFFF"/>
        <w:tabs>
          <w:tab w:val="left" w:pos="4140"/>
        </w:tabs>
        <w:snapToGri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6138">
        <w:rPr>
          <w:rFonts w:ascii="Times New Roman" w:eastAsia="Times New Roman" w:hAnsi="Times New Roman" w:cs="Times New Roman"/>
          <w:sz w:val="27"/>
          <w:szCs w:val="27"/>
          <w:lang w:eastAsia="ru-RU"/>
        </w:rPr>
        <w:t>4. Департаменту інформаційних технологій міської ради (ЗАРУБА І.) висвітлити рішення на офіційному сайті Херсонської міської ради та її виконавчих органів.</w:t>
      </w:r>
    </w:p>
    <w:p w:rsidR="00FA6B82" w:rsidRPr="00926138" w:rsidRDefault="00FA6B82" w:rsidP="00FA6B82">
      <w:pPr>
        <w:widowControl w:val="0"/>
        <w:shd w:val="clear" w:color="auto" w:fill="FFFFFF"/>
        <w:tabs>
          <w:tab w:val="left" w:pos="4140"/>
        </w:tabs>
        <w:snapToGri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6138">
        <w:rPr>
          <w:rFonts w:ascii="Times New Roman" w:eastAsia="Times New Roman" w:hAnsi="Times New Roman" w:cs="Times New Roman"/>
          <w:sz w:val="27"/>
          <w:szCs w:val="27"/>
          <w:lang w:eastAsia="ru-RU"/>
        </w:rPr>
        <w:t>5. Контроль за виконанням рішення покласти на постійну комісію міської ради з питань землекористування (ТРОЦЬКИЙ Є.) та директора департаменту містобудування, архітектури та земельних ресурсів міської ради ЖАРОВА М.</w:t>
      </w:r>
    </w:p>
    <w:p w:rsidR="00FA6B82" w:rsidRPr="00926138" w:rsidRDefault="00FA6B82" w:rsidP="00FA6B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FA6B82" w:rsidRPr="00926138" w:rsidRDefault="00FA6B82" w:rsidP="00FA6B8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Міський голова                             </w:t>
      </w: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 </w:t>
      </w:r>
      <w:r w:rsidRPr="009261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Ігор КОЛИХАЄВ</w:t>
      </w:r>
    </w:p>
    <w:p w:rsidR="00810F12" w:rsidRPr="00926138" w:rsidRDefault="00810F12">
      <w:pPr>
        <w:rPr>
          <w:sz w:val="27"/>
          <w:szCs w:val="27"/>
        </w:rPr>
      </w:pPr>
    </w:p>
    <w:sectPr w:rsidR="00810F12" w:rsidRPr="00926138" w:rsidSect="00AE7C25">
      <w:headerReference w:type="default" r:id="rId6"/>
      <w:pgSz w:w="11906" w:h="16838"/>
      <w:pgMar w:top="902" w:right="567" w:bottom="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F1C" w:rsidRDefault="009E4A40">
      <w:pPr>
        <w:spacing w:after="0" w:line="240" w:lineRule="auto"/>
      </w:pPr>
      <w:r>
        <w:separator/>
      </w:r>
    </w:p>
  </w:endnote>
  <w:endnote w:type="continuationSeparator" w:id="0">
    <w:p w:rsidR="00376F1C" w:rsidRDefault="009E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F1C" w:rsidRDefault="009E4A40">
      <w:pPr>
        <w:spacing w:after="0" w:line="240" w:lineRule="auto"/>
      </w:pPr>
      <w:r>
        <w:separator/>
      </w:r>
    </w:p>
  </w:footnote>
  <w:footnote w:type="continuationSeparator" w:id="0">
    <w:p w:rsidR="00376F1C" w:rsidRDefault="009E4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5A2" w:rsidRDefault="00FA6B8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E7C25" w:rsidRPr="00AE7C25">
      <w:rPr>
        <w:noProof/>
        <w:lang w:val="ru-RU"/>
      </w:rPr>
      <w:t>2</w:t>
    </w:r>
    <w:r>
      <w:fldChar w:fldCharType="end"/>
    </w:r>
  </w:p>
  <w:p w:rsidR="007175A2" w:rsidRDefault="00AE7C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7A2"/>
    <w:rsid w:val="00376F1C"/>
    <w:rsid w:val="00810F12"/>
    <w:rsid w:val="00926138"/>
    <w:rsid w:val="009E4A40"/>
    <w:rsid w:val="00AE7C25"/>
    <w:rsid w:val="00C957A2"/>
    <w:rsid w:val="00FA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DDB36"/>
  <w15:chartTrackingRefBased/>
  <w15:docId w15:val="{2B258E59-0172-4838-A41D-C2719031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B8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6B82"/>
  </w:style>
  <w:style w:type="paragraph" w:styleId="a5">
    <w:name w:val="Balloon Text"/>
    <w:basedOn w:val="a"/>
    <w:link w:val="a6"/>
    <w:uiPriority w:val="99"/>
    <w:semiHidden/>
    <w:unhideWhenUsed/>
    <w:rsid w:val="00FA6B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6B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1295</Words>
  <Characters>739</Characters>
  <Application>Microsoft Office Word</Application>
  <DocSecurity>0</DocSecurity>
  <Lines>6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 Н.П.</dc:creator>
  <cp:keywords/>
  <dc:description/>
  <cp:lastModifiedBy>Бондар Н.П.</cp:lastModifiedBy>
  <cp:revision>5</cp:revision>
  <cp:lastPrinted>2021-12-31T06:34:00Z</cp:lastPrinted>
  <dcterms:created xsi:type="dcterms:W3CDTF">2021-12-31T06:34:00Z</dcterms:created>
  <dcterms:modified xsi:type="dcterms:W3CDTF">2021-12-31T09:06:00Z</dcterms:modified>
</cp:coreProperties>
</file>