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13" w:rsidRPr="00D7143A" w:rsidRDefault="00BA067A" w:rsidP="005027F9">
      <w:pPr>
        <w:keepNext/>
        <w:keepLines/>
        <w:ind w:left="10773"/>
        <w:rPr>
          <w:szCs w:val="28"/>
        </w:rPr>
      </w:pPr>
      <w:bookmarkStart w:id="0" w:name="_gjdgxs"/>
      <w:bookmarkStart w:id="1" w:name="_17dp8vu"/>
      <w:bookmarkEnd w:id="0"/>
      <w:bookmarkEnd w:id="1"/>
      <w:r w:rsidRPr="00D7143A">
        <w:rPr>
          <w:szCs w:val="28"/>
        </w:rPr>
        <w:t>Додаток 1</w:t>
      </w:r>
      <w:r w:rsidR="00A80C98" w:rsidRPr="00D7143A">
        <w:rPr>
          <w:szCs w:val="28"/>
        </w:rPr>
        <w:br/>
      </w:r>
      <w:r w:rsidRPr="00D7143A">
        <w:rPr>
          <w:szCs w:val="28"/>
        </w:rPr>
        <w:t xml:space="preserve">до </w:t>
      </w:r>
      <w:r w:rsidR="00A80C98" w:rsidRPr="00D7143A">
        <w:rPr>
          <w:szCs w:val="28"/>
        </w:rPr>
        <w:t xml:space="preserve">розпорядження </w:t>
      </w:r>
      <w:r w:rsidR="00713013" w:rsidRPr="00D7143A">
        <w:rPr>
          <w:szCs w:val="28"/>
        </w:rPr>
        <w:t>начальника</w:t>
      </w:r>
    </w:p>
    <w:p w:rsidR="00A80C98" w:rsidRPr="00D7143A" w:rsidRDefault="00713013" w:rsidP="00661A11">
      <w:pPr>
        <w:keepNext/>
        <w:keepLines/>
        <w:ind w:left="10773"/>
        <w:rPr>
          <w:szCs w:val="28"/>
          <w:u w:val="single"/>
        </w:rPr>
      </w:pPr>
      <w:r w:rsidRPr="00D7143A">
        <w:rPr>
          <w:szCs w:val="28"/>
        </w:rPr>
        <w:t xml:space="preserve">Херсонської </w:t>
      </w:r>
      <w:r w:rsidR="00BA067A" w:rsidRPr="00D7143A">
        <w:rPr>
          <w:szCs w:val="28"/>
        </w:rPr>
        <w:t xml:space="preserve">міської </w:t>
      </w:r>
      <w:r w:rsidRPr="00D7143A">
        <w:rPr>
          <w:szCs w:val="28"/>
        </w:rPr>
        <w:t>військової адміністрації</w:t>
      </w:r>
      <w:r w:rsidR="00A80C98" w:rsidRPr="00D7143A">
        <w:rPr>
          <w:szCs w:val="28"/>
        </w:rPr>
        <w:br/>
      </w:r>
      <w:r w:rsidR="00A80C98" w:rsidRPr="00D7143A">
        <w:rPr>
          <w:szCs w:val="28"/>
          <w:u w:val="single"/>
        </w:rPr>
        <w:t>від</w:t>
      </w:r>
      <w:r w:rsidR="00FD4358" w:rsidRPr="00D7143A">
        <w:rPr>
          <w:szCs w:val="28"/>
          <w:u w:val="single"/>
        </w:rPr>
        <w:t xml:space="preserve"> </w:t>
      </w:r>
      <w:r w:rsidR="00661A11" w:rsidRPr="00D7143A">
        <w:rPr>
          <w:szCs w:val="28"/>
          <w:u w:val="single"/>
        </w:rPr>
        <w:t xml:space="preserve">                </w:t>
      </w:r>
      <w:r w:rsidR="00FD4358" w:rsidRPr="00D7143A">
        <w:rPr>
          <w:szCs w:val="28"/>
          <w:u w:val="single"/>
        </w:rPr>
        <w:t>2</w:t>
      </w:r>
      <w:r w:rsidR="00A80C98" w:rsidRPr="00D7143A">
        <w:rPr>
          <w:szCs w:val="28"/>
          <w:u w:val="single"/>
        </w:rPr>
        <w:t>025 р. №</w:t>
      </w:r>
      <w:r w:rsidR="00FD4358" w:rsidRPr="00D7143A">
        <w:rPr>
          <w:szCs w:val="28"/>
          <w:u w:val="single"/>
        </w:rPr>
        <w:t xml:space="preserve"> </w:t>
      </w:r>
      <w:r w:rsidR="00661A11" w:rsidRPr="00D7143A">
        <w:rPr>
          <w:szCs w:val="28"/>
          <w:u w:val="single"/>
        </w:rPr>
        <w:t xml:space="preserve">                 .</w:t>
      </w:r>
    </w:p>
    <w:p w:rsidR="00713013" w:rsidRPr="00855BC7" w:rsidRDefault="00713013" w:rsidP="00BA067A">
      <w:pPr>
        <w:keepNext/>
        <w:keepLines/>
        <w:spacing w:before="240" w:after="240"/>
        <w:ind w:left="11340"/>
        <w:jc w:val="center"/>
        <w:rPr>
          <w:b/>
          <w:sz w:val="24"/>
          <w:szCs w:val="24"/>
        </w:rPr>
      </w:pPr>
    </w:p>
    <w:tbl>
      <w:tblPr>
        <w:tblW w:w="0" w:type="auto"/>
        <w:tblCellSpacing w:w="0" w:type="dxa"/>
        <w:tblCellMar>
          <w:top w:w="15" w:type="dxa"/>
          <w:left w:w="15" w:type="dxa"/>
          <w:bottom w:w="15" w:type="dxa"/>
          <w:right w:w="15" w:type="dxa"/>
        </w:tblCellMar>
        <w:tblLook w:val="04A0"/>
      </w:tblPr>
      <w:tblGrid>
        <w:gridCol w:w="14899"/>
      </w:tblGrid>
      <w:tr w:rsidR="00855BC7" w:rsidRPr="00855BC7" w:rsidTr="00D7143A">
        <w:trPr>
          <w:trHeight w:val="1020"/>
          <w:tblCellSpacing w:w="0" w:type="dxa"/>
        </w:trPr>
        <w:tc>
          <w:tcPr>
            <w:tcW w:w="14899" w:type="dxa"/>
            <w:vAlign w:val="center"/>
            <w:hideMark/>
          </w:tcPr>
          <w:p w:rsidR="00D7143A" w:rsidRDefault="00855BC7" w:rsidP="00855BC7">
            <w:pPr>
              <w:jc w:val="center"/>
              <w:rPr>
                <w:b/>
                <w:bCs/>
                <w:color w:val="000000"/>
                <w:szCs w:val="28"/>
              </w:rPr>
            </w:pPr>
            <w:r w:rsidRPr="00D7143A">
              <w:rPr>
                <w:b/>
                <w:szCs w:val="28"/>
              </w:rPr>
              <w:t>ПРОЄКТ ПЛАНУ ЗАХОДІВ</w:t>
            </w:r>
            <w:r w:rsidRPr="00D7143A">
              <w:rPr>
                <w:b/>
                <w:bCs/>
                <w:color w:val="000000"/>
                <w:szCs w:val="28"/>
              </w:rPr>
              <w:br/>
              <w:t xml:space="preserve">на 2025 - 2026 роки з реалізації Національної стратегії із створення безбар'єрного простору в Україні </w:t>
            </w:r>
          </w:p>
          <w:p w:rsidR="00855BC7" w:rsidRDefault="00855BC7" w:rsidP="00D7143A">
            <w:pPr>
              <w:jc w:val="center"/>
              <w:rPr>
                <w:b/>
                <w:bCs/>
                <w:color w:val="000000"/>
                <w:szCs w:val="28"/>
              </w:rPr>
            </w:pPr>
            <w:r w:rsidRPr="00D7143A">
              <w:rPr>
                <w:b/>
                <w:bCs/>
                <w:color w:val="000000"/>
                <w:szCs w:val="28"/>
              </w:rPr>
              <w:t>на період до 2030 року</w:t>
            </w:r>
            <w:r w:rsidR="00D7143A">
              <w:rPr>
                <w:b/>
                <w:bCs/>
                <w:color w:val="000000"/>
                <w:szCs w:val="28"/>
              </w:rPr>
              <w:t xml:space="preserve"> </w:t>
            </w:r>
            <w:r w:rsidRPr="00D7143A">
              <w:rPr>
                <w:b/>
                <w:bCs/>
                <w:color w:val="000000"/>
                <w:szCs w:val="28"/>
              </w:rPr>
              <w:t>в Херсонській міській територіальній громаді</w:t>
            </w:r>
          </w:p>
          <w:p w:rsidR="00D7143A" w:rsidRPr="00D7143A" w:rsidRDefault="00D7143A" w:rsidP="00D7143A">
            <w:pPr>
              <w:jc w:val="center"/>
              <w:rPr>
                <w:szCs w:val="28"/>
              </w:rPr>
            </w:pPr>
          </w:p>
        </w:tc>
      </w:tr>
    </w:tbl>
    <w:tbl>
      <w:tblPr>
        <w:tblStyle w:val="afc"/>
        <w:tblW w:w="31680" w:type="dxa"/>
        <w:tblInd w:w="-459" w:type="dxa"/>
        <w:tblLayout w:type="fixed"/>
        <w:tblLook w:val="0400"/>
      </w:tblPr>
      <w:tblGrid>
        <w:gridCol w:w="3353"/>
        <w:gridCol w:w="3075"/>
        <w:gridCol w:w="1957"/>
        <w:gridCol w:w="1958"/>
        <w:gridCol w:w="2377"/>
        <w:gridCol w:w="2656"/>
        <w:gridCol w:w="4076"/>
        <w:gridCol w:w="4076"/>
        <w:gridCol w:w="4076"/>
        <w:gridCol w:w="4076"/>
      </w:tblGrid>
      <w:tr w:rsidR="00A80C98" w:rsidRPr="00855BC7" w:rsidTr="00426933">
        <w:trPr>
          <w:gridAfter w:val="4"/>
          <w:wAfter w:w="16304" w:type="dxa"/>
          <w:trHeight w:val="20"/>
          <w:tblHeader/>
        </w:trPr>
        <w:tc>
          <w:tcPr>
            <w:tcW w:w="3353" w:type="dxa"/>
            <w:vAlign w:val="center"/>
            <w:hideMark/>
          </w:tcPr>
          <w:p w:rsidR="00A80C98" w:rsidRPr="00855BC7" w:rsidRDefault="00A80C98" w:rsidP="00F53AEC">
            <w:pPr>
              <w:widowControl w:val="0"/>
              <w:spacing w:before="120" w:after="120"/>
              <w:jc w:val="center"/>
              <w:rPr>
                <w:b/>
                <w:sz w:val="24"/>
                <w:szCs w:val="24"/>
              </w:rPr>
            </w:pPr>
            <w:r w:rsidRPr="00855BC7">
              <w:rPr>
                <w:b/>
                <w:sz w:val="24"/>
                <w:szCs w:val="24"/>
              </w:rPr>
              <w:t>Найменування завдання</w:t>
            </w:r>
          </w:p>
        </w:tc>
        <w:tc>
          <w:tcPr>
            <w:tcW w:w="3075" w:type="dxa"/>
            <w:vAlign w:val="center"/>
            <w:hideMark/>
          </w:tcPr>
          <w:p w:rsidR="00A80C98" w:rsidRPr="00855BC7" w:rsidRDefault="00A80C98" w:rsidP="00F53AEC">
            <w:pPr>
              <w:widowControl w:val="0"/>
              <w:spacing w:before="120" w:after="120"/>
              <w:jc w:val="center"/>
              <w:rPr>
                <w:b/>
                <w:sz w:val="24"/>
                <w:szCs w:val="24"/>
              </w:rPr>
            </w:pPr>
            <w:r w:rsidRPr="00855BC7">
              <w:rPr>
                <w:b/>
                <w:sz w:val="24"/>
                <w:szCs w:val="24"/>
              </w:rPr>
              <w:t>Найменування заходу</w:t>
            </w:r>
          </w:p>
        </w:tc>
        <w:tc>
          <w:tcPr>
            <w:tcW w:w="1957" w:type="dxa"/>
            <w:vAlign w:val="center"/>
            <w:hideMark/>
          </w:tcPr>
          <w:p w:rsidR="00A80C98" w:rsidRPr="00855BC7" w:rsidRDefault="00A80C98" w:rsidP="00F53AEC">
            <w:pPr>
              <w:spacing w:before="120" w:after="120"/>
              <w:jc w:val="center"/>
              <w:rPr>
                <w:b/>
                <w:sz w:val="24"/>
                <w:szCs w:val="24"/>
              </w:rPr>
            </w:pPr>
            <w:r w:rsidRPr="00855BC7">
              <w:rPr>
                <w:b/>
                <w:sz w:val="24"/>
                <w:szCs w:val="24"/>
              </w:rPr>
              <w:t>Строк виконання</w:t>
            </w:r>
          </w:p>
        </w:tc>
        <w:tc>
          <w:tcPr>
            <w:tcW w:w="1958" w:type="dxa"/>
            <w:vAlign w:val="center"/>
            <w:hideMark/>
          </w:tcPr>
          <w:p w:rsidR="00A80C98" w:rsidRPr="00855BC7" w:rsidRDefault="00A80C98" w:rsidP="00F53AEC">
            <w:pPr>
              <w:widowControl w:val="0"/>
              <w:spacing w:before="120" w:after="120"/>
              <w:jc w:val="center"/>
              <w:rPr>
                <w:b/>
                <w:sz w:val="24"/>
                <w:szCs w:val="24"/>
              </w:rPr>
            </w:pPr>
            <w:r w:rsidRPr="00855BC7">
              <w:rPr>
                <w:b/>
                <w:sz w:val="24"/>
                <w:szCs w:val="24"/>
              </w:rPr>
              <w:t>Джерела фінансування</w:t>
            </w:r>
          </w:p>
        </w:tc>
        <w:tc>
          <w:tcPr>
            <w:tcW w:w="2377" w:type="dxa"/>
            <w:vAlign w:val="center"/>
            <w:hideMark/>
          </w:tcPr>
          <w:p w:rsidR="00A80C98" w:rsidRPr="00855BC7" w:rsidRDefault="00A80C98" w:rsidP="00F53AEC">
            <w:pPr>
              <w:widowControl w:val="0"/>
              <w:spacing w:before="120" w:after="120"/>
              <w:jc w:val="center"/>
              <w:rPr>
                <w:b/>
                <w:sz w:val="24"/>
                <w:szCs w:val="24"/>
              </w:rPr>
            </w:pPr>
            <w:r w:rsidRPr="00855BC7">
              <w:rPr>
                <w:b/>
                <w:sz w:val="24"/>
                <w:szCs w:val="24"/>
              </w:rPr>
              <w:t xml:space="preserve">Відповідальні </w:t>
            </w:r>
            <w:r w:rsidR="00571A07" w:rsidRPr="00855BC7">
              <w:rPr>
                <w:b/>
                <w:sz w:val="24"/>
                <w:szCs w:val="24"/>
              </w:rPr>
              <w:t xml:space="preserve">          </w:t>
            </w:r>
            <w:r w:rsidRPr="00855BC7">
              <w:rPr>
                <w:b/>
                <w:sz w:val="24"/>
                <w:szCs w:val="24"/>
              </w:rPr>
              <w:t>за виконання</w:t>
            </w:r>
          </w:p>
        </w:tc>
        <w:tc>
          <w:tcPr>
            <w:tcW w:w="2656" w:type="dxa"/>
            <w:vAlign w:val="center"/>
            <w:hideMark/>
          </w:tcPr>
          <w:p w:rsidR="00A80C98" w:rsidRPr="00855BC7" w:rsidRDefault="00A80C98" w:rsidP="00F53AEC">
            <w:pPr>
              <w:widowControl w:val="0"/>
              <w:spacing w:before="120" w:after="120"/>
              <w:jc w:val="center"/>
              <w:rPr>
                <w:b/>
                <w:sz w:val="24"/>
                <w:szCs w:val="24"/>
              </w:rPr>
            </w:pPr>
            <w:r w:rsidRPr="00855BC7">
              <w:rPr>
                <w:b/>
                <w:sz w:val="24"/>
                <w:szCs w:val="24"/>
              </w:rPr>
              <w:t>Індикатор виконання</w:t>
            </w:r>
          </w:p>
        </w:tc>
      </w:tr>
      <w:tr w:rsidR="00A80C98" w:rsidRPr="00855BC7" w:rsidTr="00426933">
        <w:trPr>
          <w:gridAfter w:val="4"/>
          <w:wAfter w:w="16304" w:type="dxa"/>
          <w:trHeight w:val="20"/>
        </w:trPr>
        <w:tc>
          <w:tcPr>
            <w:tcW w:w="15376" w:type="dxa"/>
            <w:gridSpan w:val="6"/>
            <w:hideMark/>
          </w:tcPr>
          <w:p w:rsidR="00A80C98" w:rsidRPr="00855BC7" w:rsidRDefault="00A80C98" w:rsidP="00F53AEC">
            <w:pPr>
              <w:spacing w:before="120" w:after="120"/>
              <w:jc w:val="center"/>
              <w:rPr>
                <w:b/>
                <w:sz w:val="24"/>
                <w:szCs w:val="24"/>
              </w:rPr>
            </w:pPr>
            <w:r w:rsidRPr="00855BC7">
              <w:rPr>
                <w:b/>
                <w:sz w:val="24"/>
                <w:szCs w:val="24"/>
              </w:rPr>
              <w:t>Напрям 1. Фізична безбар</w:t>
            </w:r>
            <w:r w:rsidR="00895545" w:rsidRPr="00855BC7">
              <w:rPr>
                <w:b/>
                <w:sz w:val="24"/>
                <w:szCs w:val="24"/>
              </w:rPr>
              <w:t>'</w:t>
            </w:r>
            <w:r w:rsidRPr="00855BC7">
              <w:rPr>
                <w:b/>
                <w:sz w:val="24"/>
                <w:szCs w:val="24"/>
              </w:rPr>
              <w:t>єрність</w:t>
            </w:r>
          </w:p>
        </w:tc>
      </w:tr>
      <w:tr w:rsidR="00A80C98" w:rsidRPr="00855BC7" w:rsidTr="00426933">
        <w:trPr>
          <w:gridAfter w:val="4"/>
          <w:wAfter w:w="16304" w:type="dxa"/>
          <w:trHeight w:val="20"/>
        </w:trPr>
        <w:tc>
          <w:tcPr>
            <w:tcW w:w="15376" w:type="dxa"/>
            <w:gridSpan w:val="6"/>
            <w:hideMark/>
          </w:tcPr>
          <w:p w:rsidR="00A80C98" w:rsidRPr="00855BC7" w:rsidRDefault="00A80C98" w:rsidP="0088095F">
            <w:pPr>
              <w:spacing w:before="120" w:after="120"/>
              <w:jc w:val="center"/>
              <w:rPr>
                <w:b/>
                <w:i/>
                <w:sz w:val="24"/>
                <w:szCs w:val="24"/>
              </w:rPr>
            </w:pPr>
            <w:r w:rsidRPr="00855BC7">
              <w:rPr>
                <w:b/>
                <w:i/>
                <w:sz w:val="24"/>
                <w:szCs w:val="24"/>
              </w:rPr>
              <w:t>Стратегічна ціль</w:t>
            </w:r>
            <w:r w:rsidR="00F53AEC" w:rsidRPr="00855BC7">
              <w:rPr>
                <w:b/>
                <w:i/>
                <w:sz w:val="24"/>
                <w:szCs w:val="24"/>
              </w:rPr>
              <w:t xml:space="preserve"> 1.2</w:t>
            </w:r>
            <w:r w:rsidR="0088095F" w:rsidRPr="00855BC7">
              <w:rPr>
                <w:b/>
                <w:i/>
                <w:sz w:val="24"/>
                <w:szCs w:val="24"/>
              </w:rPr>
              <w:t xml:space="preserve">. </w:t>
            </w:r>
            <w:r w:rsidRPr="00855BC7">
              <w:rPr>
                <w:b/>
                <w:i/>
                <w:sz w:val="24"/>
                <w:szCs w:val="24"/>
              </w:rPr>
              <w:t>Об’єкти фізичного оточення адаптуються відповідно до сучасних стандартів доступності</w:t>
            </w:r>
          </w:p>
        </w:tc>
      </w:tr>
      <w:tr w:rsidR="00D0622B" w:rsidRPr="00855BC7" w:rsidTr="00426933">
        <w:trPr>
          <w:gridAfter w:val="4"/>
          <w:wAfter w:w="16304" w:type="dxa"/>
          <w:trHeight w:val="20"/>
        </w:trPr>
        <w:tc>
          <w:tcPr>
            <w:tcW w:w="3353" w:type="dxa"/>
            <w:hideMark/>
          </w:tcPr>
          <w:p w:rsidR="00D0622B" w:rsidRPr="00855BC7" w:rsidRDefault="00E32F45" w:rsidP="00BE1DF1">
            <w:pPr>
              <w:jc w:val="both"/>
              <w:rPr>
                <w:sz w:val="24"/>
                <w:szCs w:val="24"/>
              </w:rPr>
            </w:pPr>
            <w:r w:rsidRPr="00855BC7">
              <w:rPr>
                <w:sz w:val="24"/>
                <w:szCs w:val="24"/>
              </w:rPr>
              <w:t>1</w:t>
            </w:r>
            <w:r w:rsidR="00D0622B" w:rsidRPr="00855BC7">
              <w:rPr>
                <w:sz w:val="24"/>
                <w:szCs w:val="24"/>
              </w:rPr>
              <w:t>.Забезпечення розроблення місцевих програм розвитку, які передбачають зміну просторів згідно з вимогами до безбар'єрності (реконструкція, капітальний, поточний ремонт, розумне пристосування)</w:t>
            </w:r>
          </w:p>
        </w:tc>
        <w:tc>
          <w:tcPr>
            <w:tcW w:w="3075" w:type="dxa"/>
            <w:hideMark/>
          </w:tcPr>
          <w:p w:rsidR="00D0622B" w:rsidRPr="00855BC7" w:rsidRDefault="00D0622B" w:rsidP="00BE1DF1">
            <w:pPr>
              <w:jc w:val="both"/>
              <w:rPr>
                <w:sz w:val="24"/>
                <w:szCs w:val="24"/>
              </w:rPr>
            </w:pPr>
            <w:r w:rsidRPr="00855BC7">
              <w:rPr>
                <w:sz w:val="24"/>
                <w:szCs w:val="24"/>
              </w:rPr>
              <w:t>1) визначення переліку наявних об’єктів, які не відповідають вимогам до безбарʼєрності, за типом будівель і споруд, сферою діяльності, в якій задіяні відповідні об’єкти</w:t>
            </w:r>
          </w:p>
        </w:tc>
        <w:tc>
          <w:tcPr>
            <w:tcW w:w="1957" w:type="dxa"/>
            <w:hideMark/>
          </w:tcPr>
          <w:p w:rsidR="00D0622B" w:rsidRPr="00855BC7" w:rsidRDefault="00D0622B">
            <w:pPr>
              <w:jc w:val="center"/>
              <w:rPr>
                <w:sz w:val="24"/>
                <w:szCs w:val="24"/>
              </w:rPr>
            </w:pPr>
            <w:r w:rsidRPr="00855BC7">
              <w:rPr>
                <w:sz w:val="24"/>
                <w:szCs w:val="24"/>
              </w:rPr>
              <w:t>січень-грудень 2026 року</w:t>
            </w:r>
          </w:p>
        </w:tc>
        <w:tc>
          <w:tcPr>
            <w:tcW w:w="1958" w:type="dxa"/>
          </w:tcPr>
          <w:p w:rsidR="00D0622B" w:rsidRPr="00855BC7" w:rsidRDefault="00D0622B">
            <w:pPr>
              <w:jc w:val="center"/>
              <w:rPr>
                <w:sz w:val="24"/>
                <w:szCs w:val="24"/>
              </w:rPr>
            </w:pPr>
            <w:r w:rsidRPr="00855BC7">
              <w:rPr>
                <w:sz w:val="24"/>
                <w:szCs w:val="24"/>
              </w:rPr>
              <w:t xml:space="preserve">місцеві бюджети, інші джерела, не заборонені законодавством </w:t>
            </w:r>
          </w:p>
        </w:tc>
        <w:tc>
          <w:tcPr>
            <w:tcW w:w="2377" w:type="dxa"/>
            <w:hideMark/>
          </w:tcPr>
          <w:p w:rsidR="00D0622B" w:rsidRPr="00855BC7" w:rsidRDefault="00D0622B">
            <w:pPr>
              <w:jc w:val="center"/>
              <w:rPr>
                <w:sz w:val="24"/>
                <w:szCs w:val="24"/>
              </w:rPr>
            </w:pPr>
            <w:r w:rsidRPr="00855BC7">
              <w:rPr>
                <w:sz w:val="24"/>
                <w:szCs w:val="24"/>
              </w:rPr>
              <w:t>Старостинські округи Херсонській міській територіальній громаді</w:t>
            </w:r>
          </w:p>
        </w:tc>
        <w:tc>
          <w:tcPr>
            <w:tcW w:w="2656" w:type="dxa"/>
            <w:hideMark/>
          </w:tcPr>
          <w:p w:rsidR="00D0622B" w:rsidRPr="00855BC7" w:rsidRDefault="001F07FE">
            <w:pPr>
              <w:jc w:val="center"/>
              <w:rPr>
                <w:sz w:val="24"/>
                <w:szCs w:val="24"/>
              </w:rPr>
            </w:pPr>
            <w:r w:rsidRPr="00855BC7">
              <w:rPr>
                <w:sz w:val="24"/>
                <w:szCs w:val="24"/>
              </w:rPr>
              <w:t>с</w:t>
            </w:r>
            <w:r w:rsidR="00D0622B" w:rsidRPr="00855BC7">
              <w:rPr>
                <w:sz w:val="24"/>
                <w:szCs w:val="24"/>
              </w:rPr>
              <w:t>творено електронну базу результатів моніторингу та забезпечено вільний доступ до неї на офіційних веб-сайтах</w:t>
            </w:r>
          </w:p>
        </w:tc>
      </w:tr>
      <w:tr w:rsidR="00D0622B" w:rsidRPr="00855BC7" w:rsidTr="00426933">
        <w:trPr>
          <w:gridAfter w:val="4"/>
          <w:wAfter w:w="16304" w:type="dxa"/>
          <w:trHeight w:val="20"/>
        </w:trPr>
        <w:tc>
          <w:tcPr>
            <w:tcW w:w="3353" w:type="dxa"/>
          </w:tcPr>
          <w:p w:rsidR="00D0622B" w:rsidRPr="00855BC7" w:rsidRDefault="00D0622B" w:rsidP="00BE1DF1">
            <w:pPr>
              <w:widowControl w:val="0"/>
              <w:jc w:val="both"/>
              <w:rPr>
                <w:sz w:val="24"/>
                <w:szCs w:val="24"/>
              </w:rPr>
            </w:pPr>
          </w:p>
        </w:tc>
        <w:tc>
          <w:tcPr>
            <w:tcW w:w="3075" w:type="dxa"/>
            <w:hideMark/>
          </w:tcPr>
          <w:p w:rsidR="00D0622B" w:rsidRPr="00855BC7" w:rsidRDefault="00E32F45" w:rsidP="00BE1DF1">
            <w:pPr>
              <w:jc w:val="both"/>
              <w:rPr>
                <w:sz w:val="24"/>
                <w:szCs w:val="24"/>
              </w:rPr>
            </w:pPr>
            <w:r w:rsidRPr="00855BC7">
              <w:rPr>
                <w:sz w:val="24"/>
                <w:szCs w:val="24"/>
              </w:rPr>
              <w:t>2</w:t>
            </w:r>
            <w:r w:rsidR="00D0622B" w:rsidRPr="00855BC7">
              <w:rPr>
                <w:sz w:val="24"/>
                <w:szCs w:val="24"/>
              </w:rPr>
              <w:t xml:space="preserve">) залучення представників органів місцевого самоврядування, а також інститутів громадянського суспільства i бізнес-спільнот до формування та </w:t>
            </w:r>
            <w:r w:rsidR="00D0622B" w:rsidRPr="00855BC7">
              <w:rPr>
                <w:sz w:val="24"/>
                <w:szCs w:val="24"/>
              </w:rPr>
              <w:lastRenderedPageBreak/>
              <w:t>реалізації політики з розвитку безбар'єрного середовища та послуг</w:t>
            </w:r>
          </w:p>
        </w:tc>
        <w:tc>
          <w:tcPr>
            <w:tcW w:w="1957" w:type="dxa"/>
            <w:hideMark/>
          </w:tcPr>
          <w:p w:rsidR="00D0622B" w:rsidRPr="00855BC7" w:rsidRDefault="00D0622B">
            <w:pPr>
              <w:jc w:val="center"/>
              <w:rPr>
                <w:sz w:val="24"/>
                <w:szCs w:val="24"/>
              </w:rPr>
            </w:pPr>
            <w:r w:rsidRPr="00855BC7">
              <w:rPr>
                <w:sz w:val="24"/>
                <w:szCs w:val="24"/>
              </w:rPr>
              <w:lastRenderedPageBreak/>
              <w:t>жовтень-грудень 2025 року</w:t>
            </w:r>
          </w:p>
        </w:tc>
        <w:tc>
          <w:tcPr>
            <w:tcW w:w="1958" w:type="dxa"/>
          </w:tcPr>
          <w:p w:rsidR="00D0622B" w:rsidRPr="00855BC7" w:rsidRDefault="00D0622B">
            <w:pPr>
              <w:jc w:val="center"/>
              <w:rPr>
                <w:sz w:val="24"/>
                <w:szCs w:val="24"/>
              </w:rPr>
            </w:pPr>
          </w:p>
        </w:tc>
        <w:tc>
          <w:tcPr>
            <w:tcW w:w="2377" w:type="dxa"/>
            <w:hideMark/>
          </w:tcPr>
          <w:p w:rsidR="00D0622B" w:rsidRPr="00855BC7" w:rsidRDefault="00D0622B">
            <w:pPr>
              <w:jc w:val="center"/>
              <w:rPr>
                <w:sz w:val="24"/>
                <w:szCs w:val="24"/>
              </w:rPr>
            </w:pPr>
            <w:r w:rsidRPr="00855BC7">
              <w:rPr>
                <w:sz w:val="24"/>
                <w:szCs w:val="24"/>
              </w:rPr>
              <w:t xml:space="preserve">Департамент економіки та інвестицій Херсонської міської ради </w:t>
            </w:r>
          </w:p>
        </w:tc>
        <w:tc>
          <w:tcPr>
            <w:tcW w:w="2656" w:type="dxa"/>
            <w:hideMark/>
          </w:tcPr>
          <w:p w:rsidR="00D0622B" w:rsidRPr="00855BC7" w:rsidRDefault="001F07FE" w:rsidP="001F07FE">
            <w:pPr>
              <w:jc w:val="center"/>
              <w:rPr>
                <w:sz w:val="24"/>
                <w:szCs w:val="24"/>
              </w:rPr>
            </w:pPr>
            <w:r w:rsidRPr="00855BC7">
              <w:rPr>
                <w:sz w:val="24"/>
                <w:szCs w:val="24"/>
              </w:rPr>
              <w:t>о</w:t>
            </w:r>
            <w:r w:rsidR="00D0622B" w:rsidRPr="00855BC7">
              <w:rPr>
                <w:sz w:val="24"/>
                <w:szCs w:val="24"/>
              </w:rPr>
              <w:t xml:space="preserve">публікування на офіційному вебсайті Херсонської міської ради інформації про залучення інститутів громадянського </w:t>
            </w:r>
            <w:r w:rsidR="00D0622B" w:rsidRPr="00855BC7">
              <w:rPr>
                <w:sz w:val="24"/>
                <w:szCs w:val="24"/>
              </w:rPr>
              <w:lastRenderedPageBreak/>
              <w:t>суспільства i бізнес-спільнот до формування та реалізації політики з розвитку безбар’єрного середовища та послуг</w:t>
            </w:r>
          </w:p>
        </w:tc>
      </w:tr>
      <w:tr w:rsidR="00541C0A" w:rsidRPr="00855BC7" w:rsidTr="00541C0A">
        <w:trPr>
          <w:gridAfter w:val="4"/>
          <w:wAfter w:w="16304" w:type="dxa"/>
          <w:trHeight w:val="1030"/>
        </w:trPr>
        <w:tc>
          <w:tcPr>
            <w:tcW w:w="3353" w:type="dxa"/>
            <w:vMerge w:val="restart"/>
            <w:hideMark/>
          </w:tcPr>
          <w:p w:rsidR="00541C0A" w:rsidRPr="00855BC7" w:rsidRDefault="00E32F45" w:rsidP="00BE1DF1">
            <w:pPr>
              <w:jc w:val="both"/>
              <w:rPr>
                <w:sz w:val="24"/>
                <w:szCs w:val="24"/>
              </w:rPr>
            </w:pPr>
            <w:r w:rsidRPr="00855BC7">
              <w:rPr>
                <w:sz w:val="24"/>
                <w:szCs w:val="24"/>
              </w:rPr>
              <w:lastRenderedPageBreak/>
              <w:t>2</w:t>
            </w:r>
            <w:r w:rsidR="00541C0A" w:rsidRPr="00855BC7">
              <w:rPr>
                <w:sz w:val="24"/>
                <w:szCs w:val="24"/>
              </w:rPr>
              <w:t>. Проведення навчання представників органів місцевого самоврядування з питань фізичної доступності і безбар'єрності</w:t>
            </w:r>
          </w:p>
        </w:tc>
        <w:tc>
          <w:tcPr>
            <w:tcW w:w="3075" w:type="dxa"/>
            <w:vMerge w:val="restart"/>
            <w:hideMark/>
          </w:tcPr>
          <w:p w:rsidR="00541C0A" w:rsidRPr="00855BC7" w:rsidRDefault="00541C0A" w:rsidP="00BE1DF1">
            <w:pPr>
              <w:jc w:val="both"/>
              <w:rPr>
                <w:sz w:val="24"/>
                <w:szCs w:val="24"/>
              </w:rPr>
            </w:pPr>
            <w:r w:rsidRPr="00855BC7">
              <w:rPr>
                <w:sz w:val="24"/>
                <w:szCs w:val="24"/>
              </w:rPr>
              <w:t>1) забезпечення проведення інформаційно-просвітницьких заходів (форуми, тренінги, вебінари тощо) з питань створення безбар'єрного простору</w:t>
            </w:r>
          </w:p>
        </w:tc>
        <w:tc>
          <w:tcPr>
            <w:tcW w:w="1957" w:type="dxa"/>
            <w:hideMark/>
          </w:tcPr>
          <w:p w:rsidR="00541C0A" w:rsidRPr="00855BC7" w:rsidRDefault="00541C0A">
            <w:pPr>
              <w:jc w:val="center"/>
              <w:rPr>
                <w:sz w:val="24"/>
                <w:szCs w:val="24"/>
              </w:rPr>
            </w:pPr>
            <w:r w:rsidRPr="00855BC7">
              <w:rPr>
                <w:color w:val="000000"/>
                <w:sz w:val="24"/>
                <w:szCs w:val="24"/>
              </w:rPr>
              <w:t>липень-грудень 2025 року</w:t>
            </w:r>
          </w:p>
        </w:tc>
        <w:tc>
          <w:tcPr>
            <w:tcW w:w="1958" w:type="dxa"/>
            <w:vMerge w:val="restart"/>
            <w:hideMark/>
          </w:tcPr>
          <w:p w:rsidR="00541C0A" w:rsidRPr="00855BC7" w:rsidRDefault="00541C0A" w:rsidP="00F3292F">
            <w:pPr>
              <w:jc w:val="center"/>
              <w:rPr>
                <w:sz w:val="24"/>
                <w:szCs w:val="24"/>
              </w:rPr>
            </w:pPr>
            <w:r w:rsidRPr="00855BC7">
              <w:rPr>
                <w:sz w:val="24"/>
                <w:szCs w:val="24"/>
              </w:rPr>
              <w:t xml:space="preserve">місцеві бюджети, </w:t>
            </w:r>
          </w:p>
          <w:p w:rsidR="00541C0A" w:rsidRPr="00855BC7" w:rsidRDefault="00541C0A" w:rsidP="00F3292F">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541C0A" w:rsidRPr="00855BC7" w:rsidRDefault="00541C0A" w:rsidP="001862A5">
            <w:pPr>
              <w:jc w:val="center"/>
              <w:rPr>
                <w:sz w:val="24"/>
                <w:szCs w:val="24"/>
              </w:rPr>
            </w:pPr>
            <w:r w:rsidRPr="00855BC7">
              <w:rPr>
                <w:sz w:val="24"/>
                <w:szCs w:val="24"/>
              </w:rPr>
              <w:t>Виконавчі органи Херсонської міської ради</w:t>
            </w:r>
          </w:p>
          <w:p w:rsidR="00541C0A" w:rsidRPr="00855BC7" w:rsidRDefault="00541C0A" w:rsidP="001862A5">
            <w:pPr>
              <w:jc w:val="center"/>
              <w:rPr>
                <w:sz w:val="24"/>
                <w:szCs w:val="24"/>
              </w:rPr>
            </w:pPr>
            <w:r w:rsidRPr="00855BC7">
              <w:rPr>
                <w:sz w:val="24"/>
                <w:szCs w:val="24"/>
              </w:rPr>
              <w:t>Районні у місті Херсоні ради</w:t>
            </w:r>
          </w:p>
          <w:p w:rsidR="005E64F6" w:rsidRPr="00855BC7" w:rsidRDefault="00541C0A" w:rsidP="005E64F6">
            <w:pPr>
              <w:jc w:val="center"/>
              <w:rPr>
                <w:sz w:val="24"/>
                <w:szCs w:val="24"/>
              </w:rPr>
            </w:pPr>
            <w:r w:rsidRPr="00855BC7">
              <w:rPr>
                <w:sz w:val="24"/>
                <w:szCs w:val="24"/>
              </w:rPr>
              <w:t>Старостинські округи Херсонської міської територіальної громади</w:t>
            </w:r>
          </w:p>
        </w:tc>
        <w:tc>
          <w:tcPr>
            <w:tcW w:w="2656" w:type="dxa"/>
            <w:vMerge w:val="restart"/>
            <w:hideMark/>
          </w:tcPr>
          <w:p w:rsidR="00541C0A" w:rsidRPr="00855BC7" w:rsidRDefault="00541C0A" w:rsidP="0016507F">
            <w:pPr>
              <w:jc w:val="center"/>
              <w:rPr>
                <w:sz w:val="24"/>
                <w:szCs w:val="24"/>
              </w:rPr>
            </w:pPr>
            <w:r w:rsidRPr="00855BC7">
              <w:rPr>
                <w:sz w:val="24"/>
                <w:szCs w:val="24"/>
              </w:rPr>
              <w:t>забезпечено проведення не менше п’яти заходів щодо висвітлення питань створення безбар'єрного простору</w:t>
            </w:r>
          </w:p>
        </w:tc>
      </w:tr>
      <w:tr w:rsidR="00541C0A" w:rsidRPr="00855BC7" w:rsidTr="00541C0A">
        <w:trPr>
          <w:gridAfter w:val="4"/>
          <w:wAfter w:w="16304" w:type="dxa"/>
          <w:trHeight w:val="1683"/>
        </w:trPr>
        <w:tc>
          <w:tcPr>
            <w:tcW w:w="3353" w:type="dxa"/>
            <w:vMerge/>
            <w:hideMark/>
          </w:tcPr>
          <w:p w:rsidR="00541C0A" w:rsidRPr="00855BC7" w:rsidRDefault="00541C0A" w:rsidP="00BE1DF1">
            <w:pPr>
              <w:jc w:val="both"/>
              <w:rPr>
                <w:sz w:val="24"/>
                <w:szCs w:val="24"/>
              </w:rPr>
            </w:pPr>
          </w:p>
        </w:tc>
        <w:tc>
          <w:tcPr>
            <w:tcW w:w="3075" w:type="dxa"/>
            <w:vMerge/>
            <w:hideMark/>
          </w:tcPr>
          <w:p w:rsidR="00541C0A" w:rsidRPr="00855BC7" w:rsidRDefault="00541C0A" w:rsidP="00BE1DF1">
            <w:pPr>
              <w:jc w:val="both"/>
              <w:rPr>
                <w:sz w:val="24"/>
                <w:szCs w:val="24"/>
              </w:rPr>
            </w:pPr>
          </w:p>
        </w:tc>
        <w:tc>
          <w:tcPr>
            <w:tcW w:w="1957" w:type="dxa"/>
            <w:hideMark/>
          </w:tcPr>
          <w:p w:rsidR="00541C0A" w:rsidRPr="00855BC7" w:rsidRDefault="00541C0A">
            <w:pPr>
              <w:jc w:val="center"/>
              <w:rPr>
                <w:sz w:val="24"/>
                <w:szCs w:val="24"/>
              </w:rPr>
            </w:pPr>
            <w:r w:rsidRPr="00855BC7">
              <w:rPr>
                <w:color w:val="000000"/>
                <w:sz w:val="24"/>
                <w:szCs w:val="24"/>
              </w:rPr>
              <w:t>січень-грудень 2026 року</w:t>
            </w:r>
          </w:p>
        </w:tc>
        <w:tc>
          <w:tcPr>
            <w:tcW w:w="1958" w:type="dxa"/>
            <w:vMerge/>
            <w:hideMark/>
          </w:tcPr>
          <w:p w:rsidR="00541C0A" w:rsidRPr="00855BC7" w:rsidRDefault="00541C0A" w:rsidP="00F3292F">
            <w:pPr>
              <w:jc w:val="center"/>
              <w:rPr>
                <w:sz w:val="24"/>
                <w:szCs w:val="24"/>
              </w:rPr>
            </w:pPr>
          </w:p>
        </w:tc>
        <w:tc>
          <w:tcPr>
            <w:tcW w:w="2377" w:type="dxa"/>
            <w:vMerge/>
            <w:hideMark/>
          </w:tcPr>
          <w:p w:rsidR="00541C0A" w:rsidRPr="00855BC7" w:rsidRDefault="00541C0A" w:rsidP="001862A5">
            <w:pPr>
              <w:jc w:val="center"/>
              <w:rPr>
                <w:sz w:val="24"/>
                <w:szCs w:val="24"/>
              </w:rPr>
            </w:pPr>
          </w:p>
        </w:tc>
        <w:tc>
          <w:tcPr>
            <w:tcW w:w="2656" w:type="dxa"/>
            <w:vMerge/>
            <w:hideMark/>
          </w:tcPr>
          <w:p w:rsidR="00541C0A" w:rsidRPr="00855BC7" w:rsidRDefault="00541C0A" w:rsidP="0016507F">
            <w:pPr>
              <w:jc w:val="center"/>
              <w:rPr>
                <w:sz w:val="24"/>
                <w:szCs w:val="24"/>
              </w:rPr>
            </w:pPr>
          </w:p>
        </w:tc>
      </w:tr>
      <w:tr w:rsidR="005E64F6" w:rsidRPr="00855BC7" w:rsidTr="005E64F6">
        <w:trPr>
          <w:gridAfter w:val="4"/>
          <w:wAfter w:w="16304" w:type="dxa"/>
          <w:trHeight w:val="1569"/>
        </w:trPr>
        <w:tc>
          <w:tcPr>
            <w:tcW w:w="3353" w:type="dxa"/>
            <w:vMerge w:val="restart"/>
          </w:tcPr>
          <w:p w:rsidR="005E64F6" w:rsidRPr="00855BC7" w:rsidRDefault="005E64F6" w:rsidP="00BE1DF1">
            <w:pPr>
              <w:widowControl w:val="0"/>
              <w:jc w:val="both"/>
              <w:rPr>
                <w:sz w:val="24"/>
                <w:szCs w:val="24"/>
              </w:rPr>
            </w:pPr>
          </w:p>
        </w:tc>
        <w:tc>
          <w:tcPr>
            <w:tcW w:w="3075" w:type="dxa"/>
            <w:vMerge w:val="restart"/>
            <w:hideMark/>
          </w:tcPr>
          <w:p w:rsidR="00C95CAC" w:rsidRPr="00855BC7" w:rsidRDefault="005E64F6" w:rsidP="00BE1DF1">
            <w:pPr>
              <w:jc w:val="both"/>
              <w:rPr>
                <w:sz w:val="24"/>
                <w:szCs w:val="24"/>
              </w:rPr>
            </w:pPr>
            <w:r w:rsidRPr="00855BC7">
              <w:rPr>
                <w:sz w:val="24"/>
                <w:szCs w:val="24"/>
              </w:rPr>
              <w:t>2) забезпечення 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 безбар'єрності)</w:t>
            </w:r>
          </w:p>
        </w:tc>
        <w:tc>
          <w:tcPr>
            <w:tcW w:w="1957" w:type="dxa"/>
            <w:hideMark/>
          </w:tcPr>
          <w:p w:rsidR="005E64F6" w:rsidRPr="00855BC7" w:rsidRDefault="005E64F6" w:rsidP="008C3958">
            <w:pPr>
              <w:jc w:val="center"/>
              <w:rPr>
                <w:sz w:val="24"/>
                <w:szCs w:val="24"/>
              </w:rPr>
            </w:pPr>
            <w:r w:rsidRPr="00855BC7">
              <w:rPr>
                <w:color w:val="000000"/>
                <w:sz w:val="24"/>
                <w:szCs w:val="24"/>
              </w:rPr>
              <w:t>липень-грудень 2025 року</w:t>
            </w:r>
          </w:p>
        </w:tc>
        <w:tc>
          <w:tcPr>
            <w:tcW w:w="1958" w:type="dxa"/>
            <w:vMerge w:val="restart"/>
            <w:hideMark/>
          </w:tcPr>
          <w:p w:rsidR="005E64F6" w:rsidRPr="00855BC7" w:rsidRDefault="005E64F6" w:rsidP="007035EF">
            <w:pPr>
              <w:jc w:val="center"/>
              <w:rPr>
                <w:sz w:val="24"/>
                <w:szCs w:val="24"/>
              </w:rPr>
            </w:pPr>
            <w:r w:rsidRPr="00855BC7">
              <w:rPr>
                <w:sz w:val="24"/>
                <w:szCs w:val="24"/>
              </w:rPr>
              <w:t xml:space="preserve">місцеві бюджети, </w:t>
            </w:r>
          </w:p>
          <w:p w:rsidR="005E64F6" w:rsidRPr="00855BC7" w:rsidRDefault="005E64F6" w:rsidP="007035EF">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5E64F6" w:rsidRPr="00855BC7" w:rsidRDefault="005E64F6" w:rsidP="00803748">
            <w:pPr>
              <w:jc w:val="center"/>
              <w:rPr>
                <w:sz w:val="24"/>
                <w:szCs w:val="24"/>
              </w:rPr>
            </w:pPr>
          </w:p>
        </w:tc>
        <w:tc>
          <w:tcPr>
            <w:tcW w:w="2656" w:type="dxa"/>
            <w:vMerge w:val="restart"/>
            <w:hideMark/>
          </w:tcPr>
          <w:p w:rsidR="005E64F6" w:rsidRPr="00855BC7" w:rsidRDefault="005E64F6" w:rsidP="00803748">
            <w:pPr>
              <w:jc w:val="center"/>
              <w:rPr>
                <w:sz w:val="24"/>
                <w:szCs w:val="24"/>
              </w:rPr>
            </w:pPr>
            <w:r w:rsidRPr="00855BC7">
              <w:rPr>
                <w:sz w:val="24"/>
                <w:szCs w:val="24"/>
              </w:rPr>
              <w:t>забезпечено подання та оприлюднення щокварталу звіту про результати проведення навчання для працівників органів місцевого самоврядування</w:t>
            </w:r>
          </w:p>
        </w:tc>
      </w:tr>
      <w:tr w:rsidR="005E64F6" w:rsidRPr="00855BC7" w:rsidTr="005E64F6">
        <w:trPr>
          <w:gridAfter w:val="4"/>
          <w:wAfter w:w="16304" w:type="dxa"/>
          <w:trHeight w:val="1833"/>
        </w:trPr>
        <w:tc>
          <w:tcPr>
            <w:tcW w:w="3353" w:type="dxa"/>
            <w:vMerge/>
          </w:tcPr>
          <w:p w:rsidR="005E64F6" w:rsidRPr="00855BC7" w:rsidRDefault="005E64F6" w:rsidP="007057B0">
            <w:pPr>
              <w:widowControl w:val="0"/>
              <w:rPr>
                <w:sz w:val="24"/>
                <w:szCs w:val="24"/>
              </w:rPr>
            </w:pPr>
          </w:p>
        </w:tc>
        <w:tc>
          <w:tcPr>
            <w:tcW w:w="3075" w:type="dxa"/>
            <w:vMerge/>
            <w:hideMark/>
          </w:tcPr>
          <w:p w:rsidR="005E64F6" w:rsidRPr="00855BC7" w:rsidRDefault="005E64F6" w:rsidP="007057B0">
            <w:pPr>
              <w:rPr>
                <w:sz w:val="24"/>
                <w:szCs w:val="24"/>
              </w:rPr>
            </w:pPr>
          </w:p>
        </w:tc>
        <w:tc>
          <w:tcPr>
            <w:tcW w:w="1957" w:type="dxa"/>
            <w:hideMark/>
          </w:tcPr>
          <w:p w:rsidR="005E64F6" w:rsidRPr="00855BC7" w:rsidRDefault="005E64F6" w:rsidP="008C3958">
            <w:pPr>
              <w:jc w:val="center"/>
              <w:rPr>
                <w:sz w:val="24"/>
                <w:szCs w:val="24"/>
              </w:rPr>
            </w:pPr>
            <w:r w:rsidRPr="00855BC7">
              <w:rPr>
                <w:color w:val="000000"/>
                <w:sz w:val="24"/>
                <w:szCs w:val="24"/>
              </w:rPr>
              <w:t>січень-грудень 2026 року</w:t>
            </w:r>
          </w:p>
        </w:tc>
        <w:tc>
          <w:tcPr>
            <w:tcW w:w="1958" w:type="dxa"/>
            <w:vMerge/>
            <w:hideMark/>
          </w:tcPr>
          <w:p w:rsidR="005E64F6" w:rsidRPr="00855BC7" w:rsidRDefault="005E64F6" w:rsidP="007035EF">
            <w:pPr>
              <w:jc w:val="center"/>
              <w:rPr>
                <w:sz w:val="24"/>
                <w:szCs w:val="24"/>
              </w:rPr>
            </w:pPr>
          </w:p>
        </w:tc>
        <w:tc>
          <w:tcPr>
            <w:tcW w:w="2377" w:type="dxa"/>
            <w:vMerge/>
            <w:hideMark/>
          </w:tcPr>
          <w:p w:rsidR="005E64F6" w:rsidRPr="00855BC7" w:rsidRDefault="005E64F6" w:rsidP="00803748">
            <w:pPr>
              <w:jc w:val="center"/>
              <w:rPr>
                <w:sz w:val="24"/>
                <w:szCs w:val="24"/>
              </w:rPr>
            </w:pPr>
          </w:p>
        </w:tc>
        <w:tc>
          <w:tcPr>
            <w:tcW w:w="2656" w:type="dxa"/>
            <w:vMerge/>
            <w:hideMark/>
          </w:tcPr>
          <w:p w:rsidR="005E64F6" w:rsidRPr="00855BC7" w:rsidRDefault="005E64F6" w:rsidP="00803748">
            <w:pPr>
              <w:jc w:val="center"/>
              <w:rPr>
                <w:sz w:val="24"/>
                <w:szCs w:val="24"/>
              </w:rPr>
            </w:pPr>
          </w:p>
        </w:tc>
      </w:tr>
      <w:tr w:rsidR="00A80C98" w:rsidRPr="00855BC7" w:rsidTr="00426933">
        <w:trPr>
          <w:gridAfter w:val="4"/>
          <w:wAfter w:w="16304" w:type="dxa"/>
          <w:trHeight w:val="20"/>
        </w:trPr>
        <w:tc>
          <w:tcPr>
            <w:tcW w:w="3353" w:type="dxa"/>
            <w:hideMark/>
          </w:tcPr>
          <w:p w:rsidR="00A80C98" w:rsidRPr="00855BC7" w:rsidRDefault="00E32F45" w:rsidP="00BE1DF1">
            <w:pPr>
              <w:widowControl w:val="0"/>
              <w:jc w:val="both"/>
              <w:rPr>
                <w:sz w:val="24"/>
                <w:szCs w:val="24"/>
              </w:rPr>
            </w:pPr>
            <w:r w:rsidRPr="00855BC7">
              <w:rPr>
                <w:sz w:val="24"/>
                <w:szCs w:val="24"/>
              </w:rPr>
              <w:t>3</w:t>
            </w:r>
            <w:r w:rsidR="00A80C98" w:rsidRPr="00855BC7">
              <w:rPr>
                <w:sz w:val="24"/>
                <w:szCs w:val="24"/>
              </w:rPr>
              <w:t xml:space="preserve">. Розроблення та впровадження окремої </w:t>
            </w:r>
            <w:r w:rsidR="00A80C98" w:rsidRPr="00855BC7">
              <w:rPr>
                <w:sz w:val="24"/>
                <w:szCs w:val="24"/>
              </w:rPr>
              <w:lastRenderedPageBreak/>
              <w:t>програми з адаптації об’єктів  інфраструктури відповідно до вимог доступності</w:t>
            </w:r>
          </w:p>
        </w:tc>
        <w:tc>
          <w:tcPr>
            <w:tcW w:w="3075" w:type="dxa"/>
            <w:hideMark/>
          </w:tcPr>
          <w:p w:rsidR="00C95CAC" w:rsidRPr="00855BC7" w:rsidRDefault="00A80C98" w:rsidP="00BE1DF1">
            <w:pPr>
              <w:jc w:val="both"/>
              <w:rPr>
                <w:sz w:val="24"/>
                <w:szCs w:val="24"/>
              </w:rPr>
            </w:pPr>
            <w:r w:rsidRPr="00855BC7">
              <w:rPr>
                <w:sz w:val="24"/>
                <w:szCs w:val="24"/>
              </w:rPr>
              <w:lastRenderedPageBreak/>
              <w:t xml:space="preserve">1) проведення оцінки потреб, планування </w:t>
            </w:r>
            <w:r w:rsidRPr="00855BC7">
              <w:rPr>
                <w:sz w:val="24"/>
                <w:szCs w:val="24"/>
              </w:rPr>
              <w:lastRenderedPageBreak/>
              <w:t>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 умовах воєнного чи надзвичайного стану</w:t>
            </w:r>
          </w:p>
        </w:tc>
        <w:tc>
          <w:tcPr>
            <w:tcW w:w="1957" w:type="dxa"/>
            <w:hideMark/>
          </w:tcPr>
          <w:p w:rsidR="00A80C98" w:rsidRPr="00855BC7" w:rsidRDefault="00F3292F" w:rsidP="00F3292F">
            <w:pPr>
              <w:jc w:val="center"/>
              <w:rPr>
                <w:sz w:val="24"/>
                <w:szCs w:val="24"/>
              </w:rPr>
            </w:pPr>
            <w:r w:rsidRPr="00855BC7">
              <w:rPr>
                <w:sz w:val="24"/>
                <w:szCs w:val="24"/>
              </w:rPr>
              <w:lastRenderedPageBreak/>
              <w:t>с</w:t>
            </w:r>
            <w:r w:rsidR="00A80C98" w:rsidRPr="00855BC7">
              <w:rPr>
                <w:sz w:val="24"/>
                <w:szCs w:val="24"/>
              </w:rPr>
              <w:t>ічень</w:t>
            </w:r>
            <w:r w:rsidRPr="00855BC7">
              <w:rPr>
                <w:sz w:val="24"/>
                <w:szCs w:val="24"/>
              </w:rPr>
              <w:t>-</w:t>
            </w:r>
            <w:r w:rsidR="00A80C98" w:rsidRPr="00855BC7">
              <w:rPr>
                <w:sz w:val="24"/>
                <w:szCs w:val="24"/>
              </w:rPr>
              <w:t xml:space="preserve">червень </w:t>
            </w:r>
            <w:r w:rsidR="00A80C98" w:rsidRPr="00855BC7">
              <w:rPr>
                <w:sz w:val="24"/>
                <w:szCs w:val="24"/>
              </w:rPr>
              <w:br/>
              <w:t>2025 р.</w:t>
            </w:r>
          </w:p>
        </w:tc>
        <w:tc>
          <w:tcPr>
            <w:tcW w:w="1958" w:type="dxa"/>
          </w:tcPr>
          <w:p w:rsidR="00A80C98" w:rsidRPr="00855BC7" w:rsidRDefault="00A80C98" w:rsidP="00803748">
            <w:pPr>
              <w:jc w:val="center"/>
              <w:rPr>
                <w:sz w:val="24"/>
                <w:szCs w:val="24"/>
              </w:rPr>
            </w:pPr>
          </w:p>
        </w:tc>
        <w:tc>
          <w:tcPr>
            <w:tcW w:w="2377" w:type="dxa"/>
            <w:hideMark/>
          </w:tcPr>
          <w:p w:rsidR="001F07FE" w:rsidRPr="00855BC7" w:rsidRDefault="001F07FE" w:rsidP="001F07FE">
            <w:pPr>
              <w:jc w:val="center"/>
              <w:rPr>
                <w:sz w:val="24"/>
                <w:szCs w:val="24"/>
              </w:rPr>
            </w:pPr>
            <w:r w:rsidRPr="00855BC7">
              <w:rPr>
                <w:sz w:val="24"/>
                <w:szCs w:val="24"/>
              </w:rPr>
              <w:t xml:space="preserve">Управління охорони здоров’я </w:t>
            </w:r>
            <w:r w:rsidRPr="00855BC7">
              <w:rPr>
                <w:sz w:val="24"/>
                <w:szCs w:val="24"/>
              </w:rPr>
              <w:lastRenderedPageBreak/>
              <w:t>Херсонської міської ради</w:t>
            </w:r>
          </w:p>
          <w:p w:rsidR="00A80C98" w:rsidRPr="00855BC7" w:rsidRDefault="00A80C98" w:rsidP="00E763E3">
            <w:pPr>
              <w:jc w:val="center"/>
              <w:rPr>
                <w:sz w:val="24"/>
                <w:szCs w:val="24"/>
              </w:rPr>
            </w:pPr>
            <w:r w:rsidRPr="00855BC7">
              <w:rPr>
                <w:sz w:val="24"/>
                <w:szCs w:val="24"/>
              </w:rPr>
              <w:br/>
            </w:r>
          </w:p>
        </w:tc>
        <w:tc>
          <w:tcPr>
            <w:tcW w:w="2656" w:type="dxa"/>
            <w:hideMark/>
          </w:tcPr>
          <w:p w:rsidR="00A80C98" w:rsidRPr="00855BC7" w:rsidRDefault="005027F9" w:rsidP="005027F9">
            <w:pPr>
              <w:jc w:val="center"/>
              <w:rPr>
                <w:sz w:val="24"/>
                <w:szCs w:val="24"/>
              </w:rPr>
            </w:pPr>
            <w:r w:rsidRPr="00855BC7">
              <w:rPr>
                <w:sz w:val="24"/>
                <w:szCs w:val="24"/>
              </w:rPr>
              <w:lastRenderedPageBreak/>
              <w:t xml:space="preserve">КНП «Херсонська міська клінічна лікарня </w:t>
            </w:r>
            <w:r w:rsidRPr="00855BC7">
              <w:rPr>
                <w:sz w:val="24"/>
                <w:szCs w:val="24"/>
              </w:rPr>
              <w:lastRenderedPageBreak/>
              <w:t>імені О. С. Лучанського»: сховище з влаштуванням споруди подвійного призначення медично-операційний блок, пологово-операційний блок з властивостями сховища</w:t>
            </w:r>
          </w:p>
        </w:tc>
      </w:tr>
      <w:tr w:rsidR="00C95CAC" w:rsidRPr="00855BC7" w:rsidTr="00C95CAC">
        <w:trPr>
          <w:gridAfter w:val="4"/>
          <w:wAfter w:w="16304" w:type="dxa"/>
          <w:trHeight w:val="1291"/>
        </w:trPr>
        <w:tc>
          <w:tcPr>
            <w:tcW w:w="3353" w:type="dxa"/>
            <w:vMerge w:val="restart"/>
          </w:tcPr>
          <w:p w:rsidR="00C95CAC" w:rsidRPr="00855BC7" w:rsidRDefault="00C95CAC" w:rsidP="00BE1DF1">
            <w:pPr>
              <w:widowControl w:val="0"/>
              <w:jc w:val="both"/>
              <w:rPr>
                <w:sz w:val="24"/>
                <w:szCs w:val="24"/>
              </w:rPr>
            </w:pPr>
          </w:p>
        </w:tc>
        <w:tc>
          <w:tcPr>
            <w:tcW w:w="3075" w:type="dxa"/>
            <w:vMerge w:val="restart"/>
            <w:hideMark/>
          </w:tcPr>
          <w:p w:rsidR="00C95CAC" w:rsidRPr="00855BC7" w:rsidRDefault="007057B0" w:rsidP="00BE1DF1">
            <w:pPr>
              <w:shd w:val="clear" w:color="auto" w:fill="FFFFFF" w:themeFill="background1"/>
              <w:jc w:val="both"/>
              <w:rPr>
                <w:sz w:val="24"/>
                <w:szCs w:val="24"/>
              </w:rPr>
            </w:pPr>
            <w:r w:rsidRPr="00855BC7">
              <w:rPr>
                <w:sz w:val="24"/>
                <w:szCs w:val="24"/>
              </w:rPr>
              <w:t>2</w:t>
            </w:r>
            <w:r w:rsidR="00C95CAC" w:rsidRPr="00855BC7">
              <w:rPr>
                <w:sz w:val="24"/>
                <w:szCs w:val="24"/>
              </w:rPr>
              <w:t>) забезпечення проведення моніторингу стану облаштування споруд цивільного захисту засобами, що забезпечують їх доступність для маломобільних груп населення, зокрема осіб з інвалідністю, в умовах воєнного чи надзвичайного стану, та підготовка рекомендацій щодо облаштування</w:t>
            </w:r>
          </w:p>
        </w:tc>
        <w:tc>
          <w:tcPr>
            <w:tcW w:w="1957" w:type="dxa"/>
            <w:hideMark/>
          </w:tcPr>
          <w:p w:rsidR="00C95CAC" w:rsidRPr="00855BC7" w:rsidRDefault="00C95CAC">
            <w:pPr>
              <w:jc w:val="center"/>
              <w:rPr>
                <w:sz w:val="24"/>
                <w:szCs w:val="24"/>
              </w:rPr>
            </w:pPr>
            <w:r w:rsidRPr="00855BC7">
              <w:rPr>
                <w:sz w:val="24"/>
                <w:szCs w:val="24"/>
              </w:rPr>
              <w:t>липень-грудень 2025 року</w:t>
            </w:r>
          </w:p>
        </w:tc>
        <w:tc>
          <w:tcPr>
            <w:tcW w:w="1958" w:type="dxa"/>
            <w:vMerge w:val="restart"/>
            <w:hideMark/>
          </w:tcPr>
          <w:p w:rsidR="00C95CAC" w:rsidRPr="00855BC7" w:rsidRDefault="00C95CAC" w:rsidP="00F3292F">
            <w:pPr>
              <w:jc w:val="center"/>
              <w:rPr>
                <w:sz w:val="24"/>
                <w:szCs w:val="24"/>
              </w:rPr>
            </w:pPr>
            <w:r w:rsidRPr="00855BC7">
              <w:rPr>
                <w:sz w:val="24"/>
                <w:szCs w:val="24"/>
              </w:rPr>
              <w:t xml:space="preserve">місцеві бюджети, </w:t>
            </w:r>
          </w:p>
          <w:p w:rsidR="00C95CAC" w:rsidRPr="00855BC7" w:rsidRDefault="00C95CAC" w:rsidP="00F3292F">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C95CAC" w:rsidRPr="00855BC7" w:rsidRDefault="00C95CAC">
            <w:pPr>
              <w:jc w:val="center"/>
              <w:rPr>
                <w:sz w:val="24"/>
                <w:szCs w:val="24"/>
              </w:rPr>
            </w:pPr>
            <w:r w:rsidRPr="00855BC7">
              <w:rPr>
                <w:sz w:val="24"/>
                <w:szCs w:val="24"/>
              </w:rPr>
              <w:t>Відділ з питань цивільного захисту Херсонської міської ради</w:t>
            </w:r>
          </w:p>
        </w:tc>
        <w:tc>
          <w:tcPr>
            <w:tcW w:w="2656" w:type="dxa"/>
            <w:vMerge w:val="restart"/>
            <w:hideMark/>
          </w:tcPr>
          <w:p w:rsidR="00C95CAC" w:rsidRPr="00855BC7" w:rsidRDefault="00C95CAC" w:rsidP="00803748">
            <w:pPr>
              <w:jc w:val="center"/>
              <w:rPr>
                <w:sz w:val="24"/>
                <w:szCs w:val="24"/>
              </w:rPr>
            </w:pPr>
            <w:r w:rsidRPr="00855BC7">
              <w:rPr>
                <w:sz w:val="24"/>
                <w:szCs w:val="24"/>
              </w:rPr>
              <w:t>забезпечено оприлюднення щокварталу звіту про облаштування споруд цивільного захисту засобами, що забезпечують їх доступність для маломобільних груп населення, зокрема осіб з інвалідністю (з фотографіями), та підготовлено рекомендації щодо облаштування</w:t>
            </w:r>
          </w:p>
        </w:tc>
      </w:tr>
      <w:tr w:rsidR="00C95CAC" w:rsidRPr="00855BC7" w:rsidTr="00C95CAC">
        <w:trPr>
          <w:gridAfter w:val="4"/>
          <w:wAfter w:w="16304" w:type="dxa"/>
          <w:trHeight w:val="2737"/>
        </w:trPr>
        <w:tc>
          <w:tcPr>
            <w:tcW w:w="3353" w:type="dxa"/>
            <w:vMerge/>
          </w:tcPr>
          <w:p w:rsidR="00C95CAC" w:rsidRPr="00855BC7" w:rsidRDefault="00C95CAC" w:rsidP="007057B0">
            <w:pPr>
              <w:widowControl w:val="0"/>
              <w:rPr>
                <w:sz w:val="24"/>
                <w:szCs w:val="24"/>
              </w:rPr>
            </w:pPr>
          </w:p>
        </w:tc>
        <w:tc>
          <w:tcPr>
            <w:tcW w:w="3075" w:type="dxa"/>
            <w:vMerge/>
            <w:hideMark/>
          </w:tcPr>
          <w:p w:rsidR="00C95CAC" w:rsidRPr="00855BC7" w:rsidRDefault="00C95CAC" w:rsidP="007057B0">
            <w:pPr>
              <w:shd w:val="clear" w:color="auto" w:fill="FFFFFF" w:themeFill="background1"/>
              <w:rPr>
                <w:sz w:val="24"/>
                <w:szCs w:val="24"/>
              </w:rPr>
            </w:pPr>
          </w:p>
        </w:tc>
        <w:tc>
          <w:tcPr>
            <w:tcW w:w="1957" w:type="dxa"/>
            <w:hideMark/>
          </w:tcPr>
          <w:p w:rsidR="00C95CAC" w:rsidRPr="00855BC7" w:rsidRDefault="00C95CAC">
            <w:pPr>
              <w:jc w:val="center"/>
              <w:rPr>
                <w:sz w:val="24"/>
                <w:szCs w:val="24"/>
              </w:rPr>
            </w:pPr>
            <w:r w:rsidRPr="00855BC7">
              <w:rPr>
                <w:sz w:val="24"/>
                <w:szCs w:val="24"/>
              </w:rPr>
              <w:t>січень-грудень 2026 року</w:t>
            </w:r>
          </w:p>
        </w:tc>
        <w:tc>
          <w:tcPr>
            <w:tcW w:w="1958" w:type="dxa"/>
            <w:vMerge/>
            <w:hideMark/>
          </w:tcPr>
          <w:p w:rsidR="00C95CAC" w:rsidRPr="00855BC7" w:rsidRDefault="00C95CAC" w:rsidP="00F3292F">
            <w:pPr>
              <w:jc w:val="center"/>
              <w:rPr>
                <w:sz w:val="24"/>
                <w:szCs w:val="24"/>
              </w:rPr>
            </w:pPr>
          </w:p>
        </w:tc>
        <w:tc>
          <w:tcPr>
            <w:tcW w:w="2377" w:type="dxa"/>
            <w:vMerge/>
            <w:hideMark/>
          </w:tcPr>
          <w:p w:rsidR="00C95CAC" w:rsidRPr="00855BC7" w:rsidRDefault="00C95CAC">
            <w:pPr>
              <w:jc w:val="center"/>
              <w:rPr>
                <w:sz w:val="24"/>
                <w:szCs w:val="24"/>
              </w:rPr>
            </w:pPr>
          </w:p>
        </w:tc>
        <w:tc>
          <w:tcPr>
            <w:tcW w:w="2656" w:type="dxa"/>
            <w:vMerge/>
            <w:hideMark/>
          </w:tcPr>
          <w:p w:rsidR="00C95CAC" w:rsidRPr="00855BC7" w:rsidRDefault="00C95CAC" w:rsidP="00803748">
            <w:pPr>
              <w:jc w:val="center"/>
              <w:rPr>
                <w:sz w:val="24"/>
                <w:szCs w:val="24"/>
              </w:rPr>
            </w:pPr>
          </w:p>
        </w:tc>
      </w:tr>
      <w:tr w:rsidR="001F07FE" w:rsidRPr="00855BC7" w:rsidTr="00426933">
        <w:trPr>
          <w:gridAfter w:val="4"/>
          <w:wAfter w:w="16304" w:type="dxa"/>
          <w:trHeight w:val="20"/>
        </w:trPr>
        <w:tc>
          <w:tcPr>
            <w:tcW w:w="3353" w:type="dxa"/>
          </w:tcPr>
          <w:p w:rsidR="001F07FE" w:rsidRPr="00855BC7" w:rsidRDefault="001F07FE" w:rsidP="00BE1DF1">
            <w:pPr>
              <w:widowControl w:val="0"/>
              <w:jc w:val="both"/>
              <w:rPr>
                <w:sz w:val="24"/>
                <w:szCs w:val="24"/>
              </w:rPr>
            </w:pPr>
          </w:p>
        </w:tc>
        <w:tc>
          <w:tcPr>
            <w:tcW w:w="3075" w:type="dxa"/>
            <w:hideMark/>
          </w:tcPr>
          <w:p w:rsidR="001F07FE" w:rsidRPr="00855BC7" w:rsidRDefault="007057B0" w:rsidP="00BE1DF1">
            <w:pPr>
              <w:jc w:val="both"/>
              <w:rPr>
                <w:sz w:val="24"/>
                <w:szCs w:val="24"/>
              </w:rPr>
            </w:pPr>
            <w:r w:rsidRPr="00855BC7">
              <w:rPr>
                <w:sz w:val="24"/>
                <w:szCs w:val="24"/>
              </w:rPr>
              <w:t>3</w:t>
            </w:r>
            <w:r w:rsidR="001F07FE" w:rsidRPr="00855BC7">
              <w:rPr>
                <w:sz w:val="24"/>
                <w:szCs w:val="24"/>
              </w:rPr>
              <w:t xml:space="preserve">) проведення аналізу та внесення у разі потреби до регіональних і місцевих програм цивільного захисту змін щодо забезпечення доступу </w:t>
            </w:r>
            <w:r w:rsidR="001F07FE" w:rsidRPr="00855BC7">
              <w:rPr>
                <w:sz w:val="24"/>
                <w:szCs w:val="24"/>
              </w:rPr>
              <w:lastRenderedPageBreak/>
              <w:t>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 доступного транспорту для евакуації до найближчого об’єкта фонду захисних споруд цивільного захисту, а також підготовка персоналу)</w:t>
            </w:r>
          </w:p>
        </w:tc>
        <w:tc>
          <w:tcPr>
            <w:tcW w:w="1957" w:type="dxa"/>
            <w:hideMark/>
          </w:tcPr>
          <w:p w:rsidR="001F07FE" w:rsidRPr="00855BC7" w:rsidRDefault="001F07FE" w:rsidP="00F3292F">
            <w:pPr>
              <w:jc w:val="center"/>
              <w:rPr>
                <w:sz w:val="24"/>
                <w:szCs w:val="24"/>
              </w:rPr>
            </w:pPr>
            <w:r w:rsidRPr="00855BC7">
              <w:rPr>
                <w:sz w:val="24"/>
                <w:szCs w:val="24"/>
              </w:rPr>
              <w:lastRenderedPageBreak/>
              <w:t xml:space="preserve">січень-червень </w:t>
            </w:r>
            <w:r w:rsidRPr="00855BC7">
              <w:rPr>
                <w:sz w:val="24"/>
                <w:szCs w:val="24"/>
              </w:rPr>
              <w:br/>
              <w:t>2025 р.</w:t>
            </w:r>
          </w:p>
        </w:tc>
        <w:tc>
          <w:tcPr>
            <w:tcW w:w="1958" w:type="dxa"/>
          </w:tcPr>
          <w:p w:rsidR="001F07FE" w:rsidRPr="00855BC7" w:rsidRDefault="001F07FE" w:rsidP="00803748">
            <w:pPr>
              <w:jc w:val="center"/>
              <w:rPr>
                <w:sz w:val="24"/>
                <w:szCs w:val="24"/>
              </w:rPr>
            </w:pPr>
          </w:p>
        </w:tc>
        <w:tc>
          <w:tcPr>
            <w:tcW w:w="2377" w:type="dxa"/>
            <w:hideMark/>
          </w:tcPr>
          <w:p w:rsidR="001F07FE" w:rsidRPr="00855BC7" w:rsidRDefault="001F07FE">
            <w:pPr>
              <w:jc w:val="center"/>
              <w:rPr>
                <w:sz w:val="24"/>
                <w:szCs w:val="24"/>
              </w:rPr>
            </w:pPr>
            <w:r w:rsidRPr="00855BC7">
              <w:rPr>
                <w:sz w:val="24"/>
                <w:szCs w:val="24"/>
              </w:rPr>
              <w:t>Відділ з питань цивільного захисту Херсонської міської ради</w:t>
            </w:r>
          </w:p>
        </w:tc>
        <w:tc>
          <w:tcPr>
            <w:tcW w:w="2656" w:type="dxa"/>
            <w:hideMark/>
          </w:tcPr>
          <w:p w:rsidR="001F07FE" w:rsidRPr="00855BC7" w:rsidRDefault="001F07FE" w:rsidP="00803748">
            <w:pPr>
              <w:jc w:val="center"/>
              <w:rPr>
                <w:sz w:val="24"/>
                <w:szCs w:val="24"/>
              </w:rPr>
            </w:pPr>
            <w:r w:rsidRPr="00855BC7">
              <w:rPr>
                <w:sz w:val="24"/>
                <w:szCs w:val="24"/>
              </w:rPr>
              <w:t>опубліковано звіт про результати проведення аналізу та внесено зміни до регіональних і місцевих програм цивільного захисту</w:t>
            </w:r>
          </w:p>
        </w:tc>
      </w:tr>
      <w:tr w:rsidR="00C95CAC" w:rsidRPr="00855BC7" w:rsidTr="00C95CAC">
        <w:trPr>
          <w:gridAfter w:val="4"/>
          <w:wAfter w:w="16304" w:type="dxa"/>
          <w:trHeight w:val="866"/>
        </w:trPr>
        <w:tc>
          <w:tcPr>
            <w:tcW w:w="3353" w:type="dxa"/>
            <w:vMerge w:val="restart"/>
          </w:tcPr>
          <w:p w:rsidR="00C95CAC" w:rsidRPr="00855BC7" w:rsidRDefault="00C95CAC" w:rsidP="00BE1DF1">
            <w:pPr>
              <w:widowControl w:val="0"/>
              <w:jc w:val="both"/>
              <w:rPr>
                <w:sz w:val="24"/>
                <w:szCs w:val="24"/>
              </w:rPr>
            </w:pPr>
          </w:p>
        </w:tc>
        <w:tc>
          <w:tcPr>
            <w:tcW w:w="3075" w:type="dxa"/>
            <w:vMerge w:val="restart"/>
            <w:hideMark/>
          </w:tcPr>
          <w:p w:rsidR="00C95CAC" w:rsidRPr="00855BC7" w:rsidRDefault="007057B0" w:rsidP="00BE1DF1">
            <w:pPr>
              <w:widowControl w:val="0"/>
              <w:ind w:firstLine="27"/>
              <w:jc w:val="both"/>
              <w:rPr>
                <w:sz w:val="24"/>
                <w:szCs w:val="24"/>
              </w:rPr>
            </w:pPr>
            <w:r w:rsidRPr="00855BC7">
              <w:rPr>
                <w:sz w:val="24"/>
                <w:szCs w:val="24"/>
              </w:rPr>
              <w:t>4</w:t>
            </w:r>
            <w:r w:rsidR="00C95CAC" w:rsidRPr="00855BC7">
              <w:rPr>
                <w:sz w:val="24"/>
                <w:szCs w:val="24"/>
              </w:rPr>
              <w:t>) проведення інформаційних кампаній щодо об’єктів фонду захисних споруд цивільного захисту в населених пунктах, пунктів, обладнаних для перебування в них осіб з інвалідністю та інших маломобільних груп населення</w:t>
            </w:r>
          </w:p>
        </w:tc>
        <w:tc>
          <w:tcPr>
            <w:tcW w:w="1957" w:type="dxa"/>
            <w:hideMark/>
          </w:tcPr>
          <w:p w:rsidR="00C95CAC" w:rsidRPr="00855BC7" w:rsidRDefault="00C95CAC">
            <w:pPr>
              <w:jc w:val="center"/>
              <w:rPr>
                <w:sz w:val="24"/>
                <w:szCs w:val="24"/>
              </w:rPr>
            </w:pPr>
            <w:r w:rsidRPr="00855BC7">
              <w:rPr>
                <w:color w:val="000000"/>
                <w:sz w:val="24"/>
                <w:szCs w:val="24"/>
              </w:rPr>
              <w:t>липень-грудень 2025 року</w:t>
            </w:r>
          </w:p>
        </w:tc>
        <w:tc>
          <w:tcPr>
            <w:tcW w:w="1958" w:type="dxa"/>
            <w:vMerge w:val="restart"/>
            <w:hideMark/>
          </w:tcPr>
          <w:p w:rsidR="00C95CAC" w:rsidRPr="00855BC7" w:rsidRDefault="00C95CAC" w:rsidP="00803748">
            <w:pPr>
              <w:widowControl w:val="0"/>
              <w:jc w:val="center"/>
              <w:rPr>
                <w:sz w:val="24"/>
                <w:szCs w:val="24"/>
              </w:rPr>
            </w:pPr>
            <w:r w:rsidRPr="00855BC7">
              <w:rPr>
                <w:sz w:val="24"/>
                <w:szCs w:val="24"/>
              </w:rPr>
              <w:t>місцеві бюджети</w:t>
            </w:r>
          </w:p>
        </w:tc>
        <w:tc>
          <w:tcPr>
            <w:tcW w:w="2377" w:type="dxa"/>
            <w:vMerge w:val="restart"/>
            <w:hideMark/>
          </w:tcPr>
          <w:p w:rsidR="00C95CAC" w:rsidRPr="00855BC7" w:rsidRDefault="00C95CAC">
            <w:pPr>
              <w:jc w:val="center"/>
              <w:rPr>
                <w:sz w:val="24"/>
                <w:szCs w:val="24"/>
              </w:rPr>
            </w:pPr>
            <w:r w:rsidRPr="00855BC7">
              <w:rPr>
                <w:sz w:val="24"/>
                <w:szCs w:val="24"/>
              </w:rPr>
              <w:t>Відділ з питань цивільного захисту Херсонської міської ради</w:t>
            </w:r>
          </w:p>
        </w:tc>
        <w:tc>
          <w:tcPr>
            <w:tcW w:w="2656" w:type="dxa"/>
            <w:vMerge w:val="restart"/>
            <w:hideMark/>
          </w:tcPr>
          <w:p w:rsidR="00C95CAC" w:rsidRPr="00855BC7" w:rsidRDefault="00C95CAC" w:rsidP="00803748">
            <w:pPr>
              <w:widowControl w:val="0"/>
              <w:tabs>
                <w:tab w:val="left" w:pos="1793"/>
              </w:tabs>
              <w:jc w:val="center"/>
              <w:rPr>
                <w:sz w:val="24"/>
                <w:szCs w:val="24"/>
              </w:rPr>
            </w:pPr>
            <w:r w:rsidRPr="00855BC7">
              <w:rPr>
                <w:sz w:val="24"/>
                <w:szCs w:val="24"/>
              </w:rPr>
              <w:t>забезпечено опублікування щокварталу звіту про проведення інформаційних кампаній з посиланнями на публікації та/або підтвердженнями повідомлень (фотографії, знімки екрана засобу телекомунікаційного зв’язку)</w:t>
            </w:r>
          </w:p>
        </w:tc>
      </w:tr>
      <w:tr w:rsidR="00C95CAC" w:rsidRPr="00855BC7" w:rsidTr="00C95CAC">
        <w:trPr>
          <w:gridAfter w:val="4"/>
          <w:wAfter w:w="16304" w:type="dxa"/>
          <w:trHeight w:val="2902"/>
        </w:trPr>
        <w:tc>
          <w:tcPr>
            <w:tcW w:w="3353" w:type="dxa"/>
            <w:vMerge/>
          </w:tcPr>
          <w:p w:rsidR="00C95CAC" w:rsidRPr="00855BC7" w:rsidRDefault="00C95CAC" w:rsidP="007057B0">
            <w:pPr>
              <w:widowControl w:val="0"/>
              <w:rPr>
                <w:sz w:val="24"/>
                <w:szCs w:val="24"/>
              </w:rPr>
            </w:pPr>
          </w:p>
        </w:tc>
        <w:tc>
          <w:tcPr>
            <w:tcW w:w="3075" w:type="dxa"/>
            <w:vMerge/>
            <w:hideMark/>
          </w:tcPr>
          <w:p w:rsidR="00C95CAC" w:rsidRPr="00855BC7" w:rsidRDefault="00C95CAC" w:rsidP="007057B0">
            <w:pPr>
              <w:widowControl w:val="0"/>
              <w:ind w:firstLine="27"/>
              <w:rPr>
                <w:sz w:val="24"/>
                <w:szCs w:val="24"/>
              </w:rPr>
            </w:pPr>
          </w:p>
        </w:tc>
        <w:tc>
          <w:tcPr>
            <w:tcW w:w="1957" w:type="dxa"/>
            <w:hideMark/>
          </w:tcPr>
          <w:p w:rsidR="00C95CAC" w:rsidRPr="00855BC7" w:rsidRDefault="00C95CAC">
            <w:pPr>
              <w:jc w:val="center"/>
              <w:rPr>
                <w:sz w:val="24"/>
                <w:szCs w:val="24"/>
              </w:rPr>
            </w:pPr>
            <w:r w:rsidRPr="00855BC7">
              <w:rPr>
                <w:color w:val="000000"/>
                <w:sz w:val="24"/>
                <w:szCs w:val="24"/>
              </w:rPr>
              <w:t>січень-грудень 2026 року</w:t>
            </w:r>
          </w:p>
        </w:tc>
        <w:tc>
          <w:tcPr>
            <w:tcW w:w="1958" w:type="dxa"/>
            <w:vMerge/>
            <w:hideMark/>
          </w:tcPr>
          <w:p w:rsidR="00C95CAC" w:rsidRPr="00855BC7" w:rsidRDefault="00C95CAC" w:rsidP="00803748">
            <w:pPr>
              <w:widowControl w:val="0"/>
              <w:jc w:val="center"/>
              <w:rPr>
                <w:sz w:val="24"/>
                <w:szCs w:val="24"/>
              </w:rPr>
            </w:pPr>
          </w:p>
        </w:tc>
        <w:tc>
          <w:tcPr>
            <w:tcW w:w="2377" w:type="dxa"/>
            <w:vMerge/>
            <w:hideMark/>
          </w:tcPr>
          <w:p w:rsidR="00C95CAC" w:rsidRPr="00855BC7" w:rsidRDefault="00C95CAC">
            <w:pPr>
              <w:jc w:val="center"/>
              <w:rPr>
                <w:sz w:val="24"/>
                <w:szCs w:val="24"/>
              </w:rPr>
            </w:pPr>
          </w:p>
        </w:tc>
        <w:tc>
          <w:tcPr>
            <w:tcW w:w="2656" w:type="dxa"/>
            <w:vMerge/>
            <w:hideMark/>
          </w:tcPr>
          <w:p w:rsidR="00C95CAC" w:rsidRPr="00855BC7" w:rsidRDefault="00C95CAC" w:rsidP="00803748">
            <w:pPr>
              <w:widowControl w:val="0"/>
              <w:tabs>
                <w:tab w:val="left" w:pos="1793"/>
              </w:tabs>
              <w:jc w:val="center"/>
              <w:rPr>
                <w:sz w:val="24"/>
                <w:szCs w:val="24"/>
              </w:rPr>
            </w:pPr>
          </w:p>
        </w:tc>
      </w:tr>
      <w:tr w:rsidR="00A05AA9" w:rsidRPr="00855BC7" w:rsidTr="007057B0">
        <w:trPr>
          <w:gridAfter w:val="4"/>
          <w:wAfter w:w="16304" w:type="dxa"/>
          <w:trHeight w:val="1844"/>
        </w:trPr>
        <w:tc>
          <w:tcPr>
            <w:tcW w:w="3353" w:type="dxa"/>
            <w:vMerge w:val="restart"/>
          </w:tcPr>
          <w:p w:rsidR="00A05AA9" w:rsidRPr="00855BC7" w:rsidRDefault="00A05AA9" w:rsidP="00BE1DF1">
            <w:pPr>
              <w:widowControl w:val="0"/>
              <w:jc w:val="both"/>
              <w:rPr>
                <w:sz w:val="24"/>
                <w:szCs w:val="24"/>
              </w:rPr>
            </w:pPr>
          </w:p>
          <w:p w:rsidR="00A05AA9" w:rsidRPr="00855BC7" w:rsidRDefault="00A05AA9" w:rsidP="00BE1DF1">
            <w:pPr>
              <w:widowControl w:val="0"/>
              <w:jc w:val="both"/>
              <w:rPr>
                <w:sz w:val="24"/>
                <w:szCs w:val="24"/>
              </w:rPr>
            </w:pPr>
          </w:p>
          <w:p w:rsidR="00A05AA9" w:rsidRPr="00855BC7" w:rsidRDefault="00A05AA9" w:rsidP="00BE1DF1">
            <w:pPr>
              <w:widowControl w:val="0"/>
              <w:jc w:val="both"/>
              <w:rPr>
                <w:sz w:val="24"/>
                <w:szCs w:val="24"/>
              </w:rPr>
            </w:pPr>
          </w:p>
        </w:tc>
        <w:tc>
          <w:tcPr>
            <w:tcW w:w="3075" w:type="dxa"/>
            <w:vMerge w:val="restart"/>
            <w:hideMark/>
          </w:tcPr>
          <w:p w:rsidR="00A05AA9" w:rsidRPr="00855BC7" w:rsidRDefault="007057B0" w:rsidP="00BE1DF1">
            <w:pPr>
              <w:widowControl w:val="0"/>
              <w:jc w:val="both"/>
              <w:rPr>
                <w:sz w:val="24"/>
                <w:szCs w:val="24"/>
              </w:rPr>
            </w:pPr>
            <w:r w:rsidRPr="00855BC7">
              <w:rPr>
                <w:sz w:val="24"/>
                <w:szCs w:val="24"/>
              </w:rPr>
              <w:t>5</w:t>
            </w:r>
            <w:r w:rsidR="00A05AA9" w:rsidRPr="00855BC7">
              <w:rPr>
                <w:sz w:val="24"/>
                <w:szCs w:val="24"/>
              </w:rPr>
              <w:t>) забезпечення доступності головних входів і приміщення адміністративних будівель міністерств, інших центральних і місцевих органів виконавчої влади, органів місцевого самоврядуваннята місцевих держадміністрацій, центрів надання адміністративних послуг для осіб з інвалідністю та інших маломобільних груп населення</w:t>
            </w:r>
          </w:p>
        </w:tc>
        <w:tc>
          <w:tcPr>
            <w:tcW w:w="1957" w:type="dxa"/>
            <w:hideMark/>
          </w:tcPr>
          <w:p w:rsidR="00A05AA9" w:rsidRPr="00855BC7" w:rsidRDefault="00A05AA9">
            <w:pPr>
              <w:jc w:val="center"/>
              <w:rPr>
                <w:sz w:val="24"/>
                <w:szCs w:val="24"/>
              </w:rPr>
            </w:pPr>
            <w:r w:rsidRPr="00855BC7">
              <w:rPr>
                <w:sz w:val="24"/>
                <w:szCs w:val="24"/>
              </w:rPr>
              <w:t>січень-грудень 2026 рік</w:t>
            </w:r>
          </w:p>
        </w:tc>
        <w:tc>
          <w:tcPr>
            <w:tcW w:w="1958" w:type="dxa"/>
            <w:hideMark/>
          </w:tcPr>
          <w:p w:rsidR="00A05AA9" w:rsidRPr="00855BC7" w:rsidRDefault="00A05AA9" w:rsidP="00803748">
            <w:pPr>
              <w:jc w:val="center"/>
              <w:rPr>
                <w:sz w:val="24"/>
                <w:szCs w:val="24"/>
              </w:rPr>
            </w:pPr>
            <w:r w:rsidRPr="00855BC7">
              <w:rPr>
                <w:sz w:val="24"/>
                <w:szCs w:val="24"/>
              </w:rPr>
              <w:t xml:space="preserve">державний та місцеві бюджети, </w:t>
            </w:r>
          </w:p>
          <w:p w:rsidR="00A05AA9" w:rsidRPr="00855BC7" w:rsidRDefault="00A05AA9" w:rsidP="00803748">
            <w:pPr>
              <w:jc w:val="center"/>
              <w:rPr>
                <w:sz w:val="24"/>
                <w:szCs w:val="24"/>
              </w:rPr>
            </w:pPr>
            <w:r w:rsidRPr="00855BC7">
              <w:rPr>
                <w:sz w:val="24"/>
                <w:szCs w:val="24"/>
              </w:rPr>
              <w:t>інші джерела, не заборонені законодавством</w:t>
            </w:r>
          </w:p>
        </w:tc>
        <w:tc>
          <w:tcPr>
            <w:tcW w:w="2377" w:type="dxa"/>
            <w:hideMark/>
          </w:tcPr>
          <w:p w:rsidR="00A05AA9" w:rsidRPr="00855BC7" w:rsidRDefault="00A05AA9">
            <w:pPr>
              <w:jc w:val="center"/>
              <w:rPr>
                <w:sz w:val="24"/>
                <w:szCs w:val="24"/>
              </w:rPr>
            </w:pPr>
            <w:r w:rsidRPr="00855BC7">
              <w:rPr>
                <w:sz w:val="24"/>
                <w:szCs w:val="24"/>
              </w:rPr>
              <w:t>Старостинські округи Херсонській міській територіальній громаді</w:t>
            </w:r>
          </w:p>
        </w:tc>
        <w:tc>
          <w:tcPr>
            <w:tcW w:w="2656" w:type="dxa"/>
          </w:tcPr>
          <w:p w:rsidR="00A05AA9" w:rsidRPr="00855BC7" w:rsidRDefault="00A05AA9" w:rsidP="007057B0">
            <w:pPr>
              <w:jc w:val="center"/>
              <w:rPr>
                <w:sz w:val="24"/>
                <w:szCs w:val="24"/>
              </w:rPr>
            </w:pPr>
            <w:r w:rsidRPr="00855BC7">
              <w:rPr>
                <w:sz w:val="24"/>
                <w:szCs w:val="24"/>
              </w:rPr>
              <w:t>забезпечено пристосування головних входів та приміщень не менше 50 відсотків адміністративних будівель для осіб з інвалідністю та інших маломобільних груп населення</w:t>
            </w:r>
          </w:p>
        </w:tc>
      </w:tr>
      <w:tr w:rsidR="00A05AA9" w:rsidRPr="00855BC7" w:rsidTr="00426933">
        <w:trPr>
          <w:gridAfter w:val="4"/>
          <w:wAfter w:w="16304" w:type="dxa"/>
          <w:trHeight w:val="20"/>
        </w:trPr>
        <w:tc>
          <w:tcPr>
            <w:tcW w:w="3353" w:type="dxa"/>
            <w:vMerge/>
          </w:tcPr>
          <w:p w:rsidR="00A05AA9" w:rsidRPr="00855BC7" w:rsidRDefault="00A05AA9" w:rsidP="00803748">
            <w:pPr>
              <w:widowControl w:val="0"/>
              <w:rPr>
                <w:sz w:val="24"/>
                <w:szCs w:val="24"/>
              </w:rPr>
            </w:pPr>
          </w:p>
        </w:tc>
        <w:tc>
          <w:tcPr>
            <w:tcW w:w="3075" w:type="dxa"/>
            <w:vMerge/>
            <w:hideMark/>
          </w:tcPr>
          <w:p w:rsidR="00A05AA9" w:rsidRPr="00855BC7" w:rsidRDefault="00A05AA9" w:rsidP="00803748">
            <w:pPr>
              <w:widowControl w:val="0"/>
              <w:rPr>
                <w:sz w:val="24"/>
                <w:szCs w:val="24"/>
              </w:rPr>
            </w:pPr>
          </w:p>
        </w:tc>
        <w:tc>
          <w:tcPr>
            <w:tcW w:w="1957" w:type="dxa"/>
            <w:hideMark/>
          </w:tcPr>
          <w:p w:rsidR="00A05AA9" w:rsidRPr="00855BC7" w:rsidRDefault="00A05AA9">
            <w:pPr>
              <w:jc w:val="center"/>
              <w:rPr>
                <w:sz w:val="24"/>
                <w:szCs w:val="24"/>
              </w:rPr>
            </w:pPr>
            <w:r w:rsidRPr="00855BC7">
              <w:rPr>
                <w:sz w:val="24"/>
                <w:szCs w:val="24"/>
              </w:rPr>
              <w:t>липень-вересень 2025 року</w:t>
            </w:r>
          </w:p>
        </w:tc>
        <w:tc>
          <w:tcPr>
            <w:tcW w:w="1958" w:type="dxa"/>
            <w:hideMark/>
          </w:tcPr>
          <w:p w:rsidR="00A05AA9" w:rsidRPr="00855BC7" w:rsidRDefault="00A05AA9">
            <w:pPr>
              <w:jc w:val="center"/>
              <w:rPr>
                <w:sz w:val="24"/>
                <w:szCs w:val="24"/>
              </w:rPr>
            </w:pPr>
            <w:r w:rsidRPr="00855BC7">
              <w:rPr>
                <w:sz w:val="24"/>
                <w:szCs w:val="24"/>
              </w:rPr>
              <w:t xml:space="preserve">місцеві бюджети, інші джерела, не заборонені законодавством </w:t>
            </w:r>
          </w:p>
        </w:tc>
        <w:tc>
          <w:tcPr>
            <w:tcW w:w="2377" w:type="dxa"/>
            <w:hideMark/>
          </w:tcPr>
          <w:p w:rsidR="00A05AA9" w:rsidRPr="00855BC7" w:rsidRDefault="00A05AA9">
            <w:pPr>
              <w:jc w:val="center"/>
              <w:rPr>
                <w:sz w:val="24"/>
                <w:szCs w:val="24"/>
              </w:rPr>
            </w:pPr>
            <w:r w:rsidRPr="00855BC7">
              <w:rPr>
                <w:sz w:val="24"/>
                <w:szCs w:val="24"/>
              </w:rPr>
              <w:t>Управління охорони здоров’я Херсонської міської ради</w:t>
            </w:r>
          </w:p>
        </w:tc>
        <w:tc>
          <w:tcPr>
            <w:tcW w:w="2656" w:type="dxa"/>
          </w:tcPr>
          <w:p w:rsidR="00A05AA9" w:rsidRPr="00855BC7" w:rsidRDefault="00A05AA9">
            <w:pPr>
              <w:jc w:val="center"/>
              <w:rPr>
                <w:sz w:val="24"/>
                <w:szCs w:val="24"/>
              </w:rPr>
            </w:pPr>
            <w:r w:rsidRPr="00855BC7">
              <w:rPr>
                <w:sz w:val="24"/>
                <w:szCs w:val="24"/>
              </w:rPr>
              <w:t>КНП «Херсонська міська клінічна лікарня імені О. С. Лучанського»: сховище з влаштуванням споруди подвійного призначення (медично-операційний блок, пологово-операційний блок) із властивостями сховища на місцях тимчасової стоянки автомобілів біля сховища зробити спеціально відведену частину майданчику для стоянки транспортних засобів для осіб з інвалідністю</w:t>
            </w:r>
          </w:p>
        </w:tc>
      </w:tr>
      <w:tr w:rsidR="00A05AA9" w:rsidRPr="00855BC7" w:rsidTr="00426933">
        <w:trPr>
          <w:gridAfter w:val="4"/>
          <w:wAfter w:w="16304" w:type="dxa"/>
          <w:trHeight w:val="20"/>
        </w:trPr>
        <w:tc>
          <w:tcPr>
            <w:tcW w:w="3353" w:type="dxa"/>
            <w:vMerge/>
          </w:tcPr>
          <w:p w:rsidR="00A05AA9" w:rsidRPr="00855BC7" w:rsidRDefault="00A05AA9" w:rsidP="00803748">
            <w:pPr>
              <w:widowControl w:val="0"/>
              <w:rPr>
                <w:sz w:val="24"/>
                <w:szCs w:val="24"/>
              </w:rPr>
            </w:pPr>
          </w:p>
        </w:tc>
        <w:tc>
          <w:tcPr>
            <w:tcW w:w="3075" w:type="dxa"/>
            <w:vMerge/>
            <w:hideMark/>
          </w:tcPr>
          <w:p w:rsidR="00A05AA9" w:rsidRPr="00855BC7" w:rsidRDefault="00A05AA9" w:rsidP="00803748">
            <w:pPr>
              <w:widowControl w:val="0"/>
              <w:rPr>
                <w:sz w:val="24"/>
                <w:szCs w:val="24"/>
              </w:rPr>
            </w:pPr>
          </w:p>
        </w:tc>
        <w:tc>
          <w:tcPr>
            <w:tcW w:w="1957" w:type="dxa"/>
            <w:hideMark/>
          </w:tcPr>
          <w:p w:rsidR="00A05AA9" w:rsidRPr="00855BC7" w:rsidRDefault="00A05AA9" w:rsidP="007057B0">
            <w:pPr>
              <w:jc w:val="center"/>
              <w:rPr>
                <w:sz w:val="24"/>
                <w:szCs w:val="24"/>
              </w:rPr>
            </w:pPr>
            <w:r w:rsidRPr="00855BC7">
              <w:rPr>
                <w:sz w:val="24"/>
                <w:szCs w:val="24"/>
              </w:rPr>
              <w:t>липень-грудень 2025 року</w:t>
            </w:r>
          </w:p>
        </w:tc>
        <w:tc>
          <w:tcPr>
            <w:tcW w:w="1958" w:type="dxa"/>
            <w:vMerge w:val="restart"/>
            <w:hideMark/>
          </w:tcPr>
          <w:p w:rsidR="00A05AA9" w:rsidRPr="00855BC7" w:rsidRDefault="00A05AA9">
            <w:pPr>
              <w:jc w:val="center"/>
              <w:rPr>
                <w:sz w:val="24"/>
                <w:szCs w:val="24"/>
              </w:rPr>
            </w:pPr>
            <w:r w:rsidRPr="00855BC7">
              <w:rPr>
                <w:sz w:val="24"/>
                <w:szCs w:val="24"/>
              </w:rPr>
              <w:t xml:space="preserve">державний та місцеві </w:t>
            </w:r>
            <w:r w:rsidRPr="00855BC7">
              <w:rPr>
                <w:sz w:val="24"/>
                <w:szCs w:val="24"/>
              </w:rPr>
              <w:lastRenderedPageBreak/>
              <w:t>бюджети, інші джерела, не заборонені законодавством</w:t>
            </w:r>
          </w:p>
        </w:tc>
        <w:tc>
          <w:tcPr>
            <w:tcW w:w="2377" w:type="dxa"/>
            <w:vMerge w:val="restart"/>
            <w:hideMark/>
          </w:tcPr>
          <w:p w:rsidR="00A05AA9" w:rsidRPr="00855BC7" w:rsidRDefault="00A05AA9">
            <w:pPr>
              <w:jc w:val="center"/>
              <w:rPr>
                <w:sz w:val="24"/>
                <w:szCs w:val="24"/>
              </w:rPr>
            </w:pPr>
            <w:r w:rsidRPr="00855BC7">
              <w:rPr>
                <w:sz w:val="24"/>
                <w:szCs w:val="24"/>
              </w:rPr>
              <w:lastRenderedPageBreak/>
              <w:t xml:space="preserve">Департамент адміністративних </w:t>
            </w:r>
            <w:r w:rsidRPr="00855BC7">
              <w:rPr>
                <w:sz w:val="24"/>
                <w:szCs w:val="24"/>
              </w:rPr>
              <w:lastRenderedPageBreak/>
              <w:t>послуг Херсонської міської ради</w:t>
            </w:r>
          </w:p>
        </w:tc>
        <w:tc>
          <w:tcPr>
            <w:tcW w:w="2656" w:type="dxa"/>
            <w:vMerge w:val="restart"/>
          </w:tcPr>
          <w:p w:rsidR="00A05AA9" w:rsidRPr="00855BC7" w:rsidRDefault="00A05AA9">
            <w:pPr>
              <w:jc w:val="center"/>
              <w:rPr>
                <w:sz w:val="24"/>
                <w:szCs w:val="24"/>
              </w:rPr>
            </w:pPr>
            <w:r w:rsidRPr="00855BC7">
              <w:rPr>
                <w:sz w:val="24"/>
                <w:szCs w:val="24"/>
              </w:rPr>
              <w:lastRenderedPageBreak/>
              <w:t xml:space="preserve">Забезпечено пристосування </w:t>
            </w:r>
            <w:r w:rsidRPr="00855BC7">
              <w:rPr>
                <w:sz w:val="24"/>
                <w:szCs w:val="24"/>
              </w:rPr>
              <w:lastRenderedPageBreak/>
              <w:t xml:space="preserve">головних входів та приміщень не менше 50 відсотків для осіб з інвалідністю та інших маломобільних груп населення </w:t>
            </w:r>
          </w:p>
        </w:tc>
      </w:tr>
      <w:tr w:rsidR="00A05AA9" w:rsidRPr="00855BC7" w:rsidTr="00426933">
        <w:trPr>
          <w:gridAfter w:val="4"/>
          <w:wAfter w:w="16304" w:type="dxa"/>
          <w:trHeight w:val="20"/>
        </w:trPr>
        <w:tc>
          <w:tcPr>
            <w:tcW w:w="3353" w:type="dxa"/>
            <w:vMerge/>
          </w:tcPr>
          <w:p w:rsidR="00A05AA9" w:rsidRPr="00855BC7" w:rsidRDefault="00A05AA9" w:rsidP="00803748">
            <w:pPr>
              <w:widowControl w:val="0"/>
              <w:rPr>
                <w:sz w:val="24"/>
                <w:szCs w:val="24"/>
              </w:rPr>
            </w:pPr>
          </w:p>
        </w:tc>
        <w:tc>
          <w:tcPr>
            <w:tcW w:w="3075" w:type="dxa"/>
            <w:vMerge/>
            <w:hideMark/>
          </w:tcPr>
          <w:p w:rsidR="00A05AA9" w:rsidRPr="00855BC7" w:rsidRDefault="00A05AA9" w:rsidP="00803748">
            <w:pPr>
              <w:widowControl w:val="0"/>
              <w:rPr>
                <w:sz w:val="24"/>
                <w:szCs w:val="24"/>
              </w:rPr>
            </w:pPr>
          </w:p>
        </w:tc>
        <w:tc>
          <w:tcPr>
            <w:tcW w:w="1957" w:type="dxa"/>
            <w:hideMark/>
          </w:tcPr>
          <w:p w:rsidR="00A05AA9" w:rsidRPr="00855BC7" w:rsidRDefault="00A05AA9">
            <w:pPr>
              <w:jc w:val="center"/>
              <w:rPr>
                <w:sz w:val="24"/>
                <w:szCs w:val="24"/>
              </w:rPr>
            </w:pPr>
            <w:r w:rsidRPr="00855BC7">
              <w:rPr>
                <w:sz w:val="24"/>
                <w:szCs w:val="24"/>
              </w:rPr>
              <w:t>січень-грудень 2026 року</w:t>
            </w:r>
          </w:p>
        </w:tc>
        <w:tc>
          <w:tcPr>
            <w:tcW w:w="1958" w:type="dxa"/>
            <w:vMerge/>
            <w:hideMark/>
          </w:tcPr>
          <w:p w:rsidR="00A05AA9" w:rsidRPr="00855BC7" w:rsidRDefault="00A05AA9">
            <w:pPr>
              <w:jc w:val="center"/>
              <w:rPr>
                <w:sz w:val="24"/>
                <w:szCs w:val="24"/>
              </w:rPr>
            </w:pPr>
          </w:p>
        </w:tc>
        <w:tc>
          <w:tcPr>
            <w:tcW w:w="2377" w:type="dxa"/>
            <w:vMerge/>
            <w:hideMark/>
          </w:tcPr>
          <w:p w:rsidR="00A05AA9" w:rsidRPr="00855BC7" w:rsidRDefault="00A05AA9">
            <w:pPr>
              <w:jc w:val="center"/>
              <w:rPr>
                <w:sz w:val="24"/>
                <w:szCs w:val="24"/>
              </w:rPr>
            </w:pPr>
          </w:p>
        </w:tc>
        <w:tc>
          <w:tcPr>
            <w:tcW w:w="2656" w:type="dxa"/>
            <w:vMerge/>
          </w:tcPr>
          <w:p w:rsidR="00A05AA9" w:rsidRPr="00855BC7" w:rsidRDefault="00A05AA9">
            <w:pPr>
              <w:jc w:val="center"/>
              <w:rPr>
                <w:sz w:val="24"/>
                <w:szCs w:val="24"/>
              </w:rPr>
            </w:pPr>
          </w:p>
        </w:tc>
      </w:tr>
      <w:tr w:rsidR="00A05AA9" w:rsidRPr="00855BC7" w:rsidTr="00426933">
        <w:trPr>
          <w:gridAfter w:val="4"/>
          <w:wAfter w:w="16304" w:type="dxa"/>
          <w:trHeight w:val="20"/>
        </w:trPr>
        <w:tc>
          <w:tcPr>
            <w:tcW w:w="3353" w:type="dxa"/>
          </w:tcPr>
          <w:p w:rsidR="00A05AA9" w:rsidRPr="00855BC7" w:rsidRDefault="00A05AA9" w:rsidP="00BE1DF1">
            <w:pPr>
              <w:widowControl w:val="0"/>
              <w:jc w:val="both"/>
              <w:rPr>
                <w:sz w:val="24"/>
                <w:szCs w:val="24"/>
              </w:rPr>
            </w:pPr>
          </w:p>
        </w:tc>
        <w:tc>
          <w:tcPr>
            <w:tcW w:w="3075" w:type="dxa"/>
            <w:hideMark/>
          </w:tcPr>
          <w:p w:rsidR="00A05AA9" w:rsidRPr="00855BC7" w:rsidRDefault="007057B0" w:rsidP="00BE1DF1">
            <w:pPr>
              <w:jc w:val="both"/>
              <w:rPr>
                <w:sz w:val="24"/>
                <w:szCs w:val="24"/>
              </w:rPr>
            </w:pPr>
            <w:r w:rsidRPr="00855BC7">
              <w:rPr>
                <w:sz w:val="24"/>
                <w:szCs w:val="24"/>
              </w:rPr>
              <w:t>6</w:t>
            </w:r>
            <w:r w:rsidR="00A05AA9" w:rsidRPr="00855BC7">
              <w:rPr>
                <w:sz w:val="24"/>
                <w:szCs w:val="24"/>
              </w:rPr>
              <w:t>) забезпечення доступності головних входів до офісних будівель та внутрішніх приміщень, зокрема переходів/коридорів, в яких є сходи, санітарно-гігієнічні кімнати, підприємств житлово-комунального господарства комунальної форми власності для осіб з інвалідністю та інших маломобільних груп населення</w:t>
            </w:r>
          </w:p>
        </w:tc>
        <w:tc>
          <w:tcPr>
            <w:tcW w:w="1957" w:type="dxa"/>
            <w:hideMark/>
          </w:tcPr>
          <w:p w:rsidR="00A05AA9" w:rsidRPr="00855BC7" w:rsidRDefault="00A05AA9">
            <w:pPr>
              <w:jc w:val="center"/>
              <w:rPr>
                <w:sz w:val="24"/>
                <w:szCs w:val="24"/>
              </w:rPr>
            </w:pPr>
            <w:r w:rsidRPr="00855BC7">
              <w:rPr>
                <w:color w:val="000000"/>
                <w:sz w:val="24"/>
                <w:szCs w:val="24"/>
              </w:rPr>
              <w:t>січень-грудень 2026 року</w:t>
            </w:r>
          </w:p>
        </w:tc>
        <w:tc>
          <w:tcPr>
            <w:tcW w:w="1958" w:type="dxa"/>
            <w:hideMark/>
          </w:tcPr>
          <w:p w:rsidR="00A05AA9" w:rsidRPr="00855BC7" w:rsidRDefault="00A05AA9" w:rsidP="00F3292F">
            <w:pPr>
              <w:jc w:val="center"/>
              <w:rPr>
                <w:sz w:val="24"/>
                <w:szCs w:val="24"/>
              </w:rPr>
            </w:pPr>
            <w:r w:rsidRPr="00855BC7">
              <w:rPr>
                <w:sz w:val="24"/>
                <w:szCs w:val="24"/>
              </w:rPr>
              <w:t xml:space="preserve">місцеві бюджети, </w:t>
            </w:r>
          </w:p>
          <w:p w:rsidR="00A05AA9" w:rsidRPr="00855BC7" w:rsidRDefault="00A05AA9" w:rsidP="00F3292F">
            <w:pPr>
              <w:jc w:val="center"/>
              <w:rPr>
                <w:sz w:val="24"/>
                <w:szCs w:val="24"/>
              </w:rPr>
            </w:pPr>
            <w:r w:rsidRPr="00855BC7">
              <w:rPr>
                <w:sz w:val="24"/>
                <w:szCs w:val="24"/>
              </w:rPr>
              <w:t>інші джерела, не заборонені законодавством</w:t>
            </w:r>
          </w:p>
        </w:tc>
        <w:tc>
          <w:tcPr>
            <w:tcW w:w="2377" w:type="dxa"/>
            <w:hideMark/>
          </w:tcPr>
          <w:p w:rsidR="00A05AA9" w:rsidRPr="00855BC7" w:rsidRDefault="00A05AA9">
            <w:pPr>
              <w:jc w:val="center"/>
              <w:rPr>
                <w:sz w:val="24"/>
                <w:szCs w:val="24"/>
              </w:rPr>
            </w:pPr>
            <w:r w:rsidRPr="00855BC7">
              <w:rPr>
                <w:sz w:val="24"/>
                <w:szCs w:val="24"/>
              </w:rPr>
              <w:t>Старостинські округи Херсонській міській територіальній громаді</w:t>
            </w:r>
          </w:p>
        </w:tc>
        <w:tc>
          <w:tcPr>
            <w:tcW w:w="2656" w:type="dxa"/>
            <w:hideMark/>
          </w:tcPr>
          <w:p w:rsidR="00A05AA9" w:rsidRPr="00855BC7" w:rsidRDefault="00A05AA9" w:rsidP="00803748">
            <w:pPr>
              <w:jc w:val="center"/>
              <w:rPr>
                <w:sz w:val="24"/>
                <w:szCs w:val="24"/>
              </w:rPr>
            </w:pPr>
            <w:r w:rsidRPr="00855BC7">
              <w:rPr>
                <w:sz w:val="24"/>
                <w:szCs w:val="24"/>
              </w:rPr>
              <w:t xml:space="preserve">завершено виконання робіт та підготовлено звіт про встановлення пандусів та поручнів, інших елементів забезпечення доступності </w:t>
            </w:r>
          </w:p>
          <w:p w:rsidR="00A05AA9" w:rsidRPr="00855BC7" w:rsidRDefault="00A05AA9" w:rsidP="00803748">
            <w:pPr>
              <w:jc w:val="center"/>
              <w:rPr>
                <w:sz w:val="24"/>
                <w:szCs w:val="24"/>
              </w:rPr>
            </w:pPr>
            <w:r w:rsidRPr="00855BC7">
              <w:rPr>
                <w:sz w:val="24"/>
                <w:szCs w:val="24"/>
              </w:rPr>
              <w:t>(з фотографіями)</w:t>
            </w:r>
          </w:p>
        </w:tc>
      </w:tr>
      <w:tr w:rsidR="005027F9" w:rsidRPr="00855BC7" w:rsidTr="00426933">
        <w:trPr>
          <w:gridAfter w:val="4"/>
          <w:wAfter w:w="16304" w:type="dxa"/>
          <w:trHeight w:val="20"/>
        </w:trPr>
        <w:tc>
          <w:tcPr>
            <w:tcW w:w="3353" w:type="dxa"/>
          </w:tcPr>
          <w:p w:rsidR="005027F9" w:rsidRPr="00855BC7" w:rsidRDefault="005027F9" w:rsidP="00BE1DF1">
            <w:pPr>
              <w:widowControl w:val="0"/>
              <w:jc w:val="both"/>
              <w:rPr>
                <w:sz w:val="24"/>
                <w:szCs w:val="24"/>
              </w:rPr>
            </w:pPr>
          </w:p>
        </w:tc>
        <w:tc>
          <w:tcPr>
            <w:tcW w:w="3075" w:type="dxa"/>
            <w:hideMark/>
          </w:tcPr>
          <w:p w:rsidR="005027F9" w:rsidRPr="00855BC7" w:rsidRDefault="007057B0" w:rsidP="00BE1DF1">
            <w:pPr>
              <w:jc w:val="both"/>
              <w:rPr>
                <w:sz w:val="24"/>
                <w:szCs w:val="24"/>
              </w:rPr>
            </w:pPr>
            <w:r w:rsidRPr="00855BC7">
              <w:rPr>
                <w:sz w:val="24"/>
                <w:szCs w:val="24"/>
              </w:rPr>
              <w:t>7</w:t>
            </w:r>
            <w:r w:rsidR="005027F9" w:rsidRPr="00855BC7">
              <w:rPr>
                <w:sz w:val="24"/>
                <w:szCs w:val="24"/>
              </w:rPr>
              <w:t>)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1957" w:type="dxa"/>
            <w:hideMark/>
          </w:tcPr>
          <w:p w:rsidR="005027F9" w:rsidRPr="00855BC7" w:rsidRDefault="005027F9">
            <w:pPr>
              <w:jc w:val="center"/>
              <w:rPr>
                <w:sz w:val="24"/>
                <w:szCs w:val="24"/>
              </w:rPr>
            </w:pPr>
            <w:r w:rsidRPr="00855BC7">
              <w:rPr>
                <w:sz w:val="24"/>
                <w:szCs w:val="24"/>
              </w:rPr>
              <w:t>липень-грудень 2025 року</w:t>
            </w:r>
          </w:p>
        </w:tc>
        <w:tc>
          <w:tcPr>
            <w:tcW w:w="1958" w:type="dxa"/>
            <w:hideMark/>
          </w:tcPr>
          <w:p w:rsidR="005027F9" w:rsidRPr="00855BC7" w:rsidRDefault="005027F9">
            <w:pPr>
              <w:jc w:val="center"/>
              <w:rPr>
                <w:sz w:val="24"/>
                <w:szCs w:val="24"/>
              </w:rPr>
            </w:pPr>
            <w:r w:rsidRPr="00855BC7">
              <w:rPr>
                <w:sz w:val="24"/>
                <w:szCs w:val="24"/>
              </w:rPr>
              <w:t xml:space="preserve">місцеві бюджети, інші джерела, не заборонені законодавством </w:t>
            </w:r>
          </w:p>
        </w:tc>
        <w:tc>
          <w:tcPr>
            <w:tcW w:w="2377" w:type="dxa"/>
            <w:hideMark/>
          </w:tcPr>
          <w:p w:rsidR="005027F9" w:rsidRPr="00855BC7" w:rsidRDefault="005027F9">
            <w:pPr>
              <w:jc w:val="center"/>
              <w:rPr>
                <w:sz w:val="24"/>
                <w:szCs w:val="24"/>
              </w:rPr>
            </w:pPr>
            <w:r w:rsidRPr="00855BC7">
              <w:rPr>
                <w:sz w:val="24"/>
                <w:szCs w:val="24"/>
              </w:rPr>
              <w:t>Управління соціальної політики Херсонської міської ради</w:t>
            </w:r>
          </w:p>
        </w:tc>
        <w:tc>
          <w:tcPr>
            <w:tcW w:w="2656" w:type="dxa"/>
            <w:hideMark/>
          </w:tcPr>
          <w:p w:rsidR="005027F9" w:rsidRPr="00855BC7" w:rsidRDefault="005027F9">
            <w:pPr>
              <w:jc w:val="center"/>
              <w:rPr>
                <w:sz w:val="24"/>
                <w:szCs w:val="24"/>
              </w:rPr>
            </w:pPr>
            <w:r w:rsidRPr="00855BC7">
              <w:rPr>
                <w:sz w:val="24"/>
                <w:szCs w:val="24"/>
              </w:rPr>
              <w:t xml:space="preserve">Завершено виконання робіт та підготовлено звіт про результати виконання будівельних ремонтних робіт з облаштування модернізації закладів системи соціального захисту, що відповідають критеріям </w:t>
            </w:r>
            <w:r w:rsidRPr="00855BC7">
              <w:rPr>
                <w:sz w:val="24"/>
                <w:szCs w:val="24"/>
              </w:rPr>
              <w:lastRenderedPageBreak/>
              <w:t>фізичної безбар’єрності (з фотографіями)</w:t>
            </w:r>
          </w:p>
        </w:tc>
      </w:tr>
      <w:tr w:rsidR="00A05AA9" w:rsidRPr="00855BC7" w:rsidTr="00426933">
        <w:trPr>
          <w:gridAfter w:val="4"/>
          <w:wAfter w:w="16304" w:type="dxa"/>
          <w:trHeight w:val="20"/>
        </w:trPr>
        <w:tc>
          <w:tcPr>
            <w:tcW w:w="3353" w:type="dxa"/>
          </w:tcPr>
          <w:p w:rsidR="00A05AA9" w:rsidRPr="00855BC7" w:rsidRDefault="00A05AA9" w:rsidP="00BE1DF1">
            <w:pPr>
              <w:widowControl w:val="0"/>
              <w:jc w:val="both"/>
              <w:rPr>
                <w:sz w:val="24"/>
                <w:szCs w:val="24"/>
              </w:rPr>
            </w:pPr>
          </w:p>
        </w:tc>
        <w:tc>
          <w:tcPr>
            <w:tcW w:w="3075" w:type="dxa"/>
            <w:hideMark/>
          </w:tcPr>
          <w:p w:rsidR="00A05AA9" w:rsidRPr="00855BC7" w:rsidRDefault="007057B0" w:rsidP="00BE1DF1">
            <w:pPr>
              <w:ind w:hanging="2"/>
              <w:jc w:val="both"/>
              <w:rPr>
                <w:sz w:val="24"/>
                <w:szCs w:val="24"/>
              </w:rPr>
            </w:pPr>
            <w:r w:rsidRPr="00855BC7">
              <w:rPr>
                <w:sz w:val="24"/>
                <w:szCs w:val="24"/>
              </w:rPr>
              <w:t>8</w:t>
            </w:r>
            <w:r w:rsidR="00A05AA9" w:rsidRPr="00855BC7">
              <w:rPr>
                <w:sz w:val="24"/>
                <w:szCs w:val="24"/>
              </w:rPr>
              <w:t>) забезпечення безперешкодного доступу до приміщень закладів культури відповідно до норм і стандартів доступності для осіб з інвалідністю та інших маломобільних груп населення</w:t>
            </w:r>
          </w:p>
        </w:tc>
        <w:tc>
          <w:tcPr>
            <w:tcW w:w="1957" w:type="dxa"/>
            <w:hideMark/>
          </w:tcPr>
          <w:p w:rsidR="00A05AA9" w:rsidRPr="00855BC7" w:rsidRDefault="00A05AA9">
            <w:pPr>
              <w:jc w:val="center"/>
              <w:rPr>
                <w:sz w:val="24"/>
                <w:szCs w:val="24"/>
              </w:rPr>
            </w:pPr>
            <w:r w:rsidRPr="00855BC7">
              <w:rPr>
                <w:color w:val="000000"/>
                <w:sz w:val="24"/>
                <w:szCs w:val="24"/>
              </w:rPr>
              <w:t>липень-грудень 2025 року</w:t>
            </w:r>
          </w:p>
        </w:tc>
        <w:tc>
          <w:tcPr>
            <w:tcW w:w="1958" w:type="dxa"/>
            <w:hideMark/>
          </w:tcPr>
          <w:p w:rsidR="00A05AA9" w:rsidRPr="00855BC7" w:rsidRDefault="00A05AA9">
            <w:pPr>
              <w:jc w:val="center"/>
              <w:rPr>
                <w:sz w:val="24"/>
                <w:szCs w:val="24"/>
              </w:rPr>
            </w:pPr>
            <w:r w:rsidRPr="00855BC7">
              <w:rPr>
                <w:sz w:val="24"/>
                <w:szCs w:val="24"/>
              </w:rPr>
              <w:t>державний та місцеві бюджети, міжнародна технічна допомога</w:t>
            </w:r>
          </w:p>
        </w:tc>
        <w:tc>
          <w:tcPr>
            <w:tcW w:w="2377" w:type="dxa"/>
            <w:hideMark/>
          </w:tcPr>
          <w:p w:rsidR="00A05AA9" w:rsidRPr="00855BC7" w:rsidRDefault="00A05AA9">
            <w:pPr>
              <w:jc w:val="center"/>
              <w:rPr>
                <w:sz w:val="24"/>
                <w:szCs w:val="24"/>
              </w:rPr>
            </w:pPr>
            <w:r w:rsidRPr="00855BC7">
              <w:rPr>
                <w:sz w:val="24"/>
                <w:szCs w:val="24"/>
              </w:rPr>
              <w:t>Управління культури Херсонської міської ради</w:t>
            </w:r>
          </w:p>
        </w:tc>
        <w:tc>
          <w:tcPr>
            <w:tcW w:w="2656" w:type="dxa"/>
            <w:hideMark/>
          </w:tcPr>
          <w:p w:rsidR="00A05AA9" w:rsidRPr="00855BC7" w:rsidRDefault="00A05AA9">
            <w:pPr>
              <w:jc w:val="center"/>
              <w:rPr>
                <w:sz w:val="24"/>
                <w:szCs w:val="24"/>
              </w:rPr>
            </w:pPr>
            <w:r w:rsidRPr="00855BC7">
              <w:rPr>
                <w:sz w:val="24"/>
                <w:szCs w:val="24"/>
              </w:rPr>
              <w:t xml:space="preserve">Забезпечено підготовку щокварталу звіту про забезпечення безперешкодного доступу до приміщень закладів культури </w:t>
            </w:r>
          </w:p>
        </w:tc>
      </w:tr>
      <w:tr w:rsidR="00A05AA9" w:rsidRPr="00855BC7" w:rsidTr="00A05AA9">
        <w:trPr>
          <w:gridAfter w:val="4"/>
          <w:wAfter w:w="16304" w:type="dxa"/>
          <w:trHeight w:val="1060"/>
        </w:trPr>
        <w:tc>
          <w:tcPr>
            <w:tcW w:w="3353" w:type="dxa"/>
            <w:vMerge w:val="restart"/>
          </w:tcPr>
          <w:p w:rsidR="00A05AA9" w:rsidRPr="00855BC7" w:rsidRDefault="00A05AA9" w:rsidP="00BE1DF1">
            <w:pPr>
              <w:widowControl w:val="0"/>
              <w:jc w:val="both"/>
              <w:rPr>
                <w:sz w:val="24"/>
                <w:szCs w:val="24"/>
              </w:rPr>
            </w:pPr>
          </w:p>
        </w:tc>
        <w:tc>
          <w:tcPr>
            <w:tcW w:w="3075" w:type="dxa"/>
            <w:vMerge w:val="restart"/>
            <w:hideMark/>
          </w:tcPr>
          <w:p w:rsidR="00A05AA9" w:rsidRPr="00855BC7" w:rsidRDefault="007057B0" w:rsidP="00BE1DF1">
            <w:pPr>
              <w:jc w:val="both"/>
              <w:rPr>
                <w:sz w:val="24"/>
                <w:szCs w:val="24"/>
              </w:rPr>
            </w:pPr>
            <w:r w:rsidRPr="00855BC7">
              <w:rPr>
                <w:sz w:val="24"/>
                <w:szCs w:val="24"/>
              </w:rPr>
              <w:t>9</w:t>
            </w:r>
            <w:r w:rsidR="00A05AA9" w:rsidRPr="00855BC7">
              <w:rPr>
                <w:sz w:val="24"/>
                <w:szCs w:val="24"/>
              </w:rPr>
              <w:t>) забезпечення безперешкодного доступу до приміщень бібліотек та клубних закладів відповідно до норм і стандартів доступності для осіб з інвалідністю та інших маломобільних груп населення</w:t>
            </w:r>
          </w:p>
        </w:tc>
        <w:tc>
          <w:tcPr>
            <w:tcW w:w="1957" w:type="dxa"/>
            <w:hideMark/>
          </w:tcPr>
          <w:p w:rsidR="00A05AA9" w:rsidRPr="00855BC7" w:rsidRDefault="00A05AA9">
            <w:pPr>
              <w:jc w:val="center"/>
              <w:rPr>
                <w:sz w:val="24"/>
                <w:szCs w:val="24"/>
              </w:rPr>
            </w:pPr>
            <w:r w:rsidRPr="00855BC7">
              <w:rPr>
                <w:color w:val="000000"/>
                <w:sz w:val="24"/>
                <w:szCs w:val="24"/>
              </w:rPr>
              <w:t>липень-грудень 2025 року</w:t>
            </w:r>
          </w:p>
        </w:tc>
        <w:tc>
          <w:tcPr>
            <w:tcW w:w="1958" w:type="dxa"/>
            <w:vMerge w:val="restart"/>
            <w:hideMark/>
          </w:tcPr>
          <w:p w:rsidR="00A05AA9" w:rsidRPr="00855BC7" w:rsidRDefault="00A05AA9">
            <w:pPr>
              <w:jc w:val="center"/>
              <w:rPr>
                <w:sz w:val="24"/>
                <w:szCs w:val="24"/>
              </w:rPr>
            </w:pPr>
            <w:r w:rsidRPr="00855BC7">
              <w:rPr>
                <w:sz w:val="24"/>
                <w:szCs w:val="24"/>
              </w:rPr>
              <w:t>державний та місцеві бюджети, міжнародна технічна допомога</w:t>
            </w:r>
          </w:p>
        </w:tc>
        <w:tc>
          <w:tcPr>
            <w:tcW w:w="2377" w:type="dxa"/>
            <w:vMerge w:val="restart"/>
            <w:hideMark/>
          </w:tcPr>
          <w:p w:rsidR="00A05AA9" w:rsidRPr="00855BC7" w:rsidRDefault="00A05AA9">
            <w:pPr>
              <w:jc w:val="center"/>
              <w:rPr>
                <w:sz w:val="24"/>
                <w:szCs w:val="24"/>
              </w:rPr>
            </w:pPr>
            <w:r w:rsidRPr="00855BC7">
              <w:rPr>
                <w:sz w:val="24"/>
                <w:szCs w:val="24"/>
              </w:rPr>
              <w:t>Управління культури Херсонської міської ради</w:t>
            </w:r>
          </w:p>
        </w:tc>
        <w:tc>
          <w:tcPr>
            <w:tcW w:w="2656" w:type="dxa"/>
            <w:vMerge w:val="restart"/>
            <w:hideMark/>
          </w:tcPr>
          <w:p w:rsidR="00A05AA9" w:rsidRPr="00855BC7" w:rsidRDefault="00A05AA9">
            <w:pPr>
              <w:jc w:val="center"/>
              <w:rPr>
                <w:sz w:val="24"/>
                <w:szCs w:val="24"/>
              </w:rPr>
            </w:pPr>
            <w:r w:rsidRPr="00855BC7">
              <w:rPr>
                <w:sz w:val="24"/>
                <w:szCs w:val="24"/>
              </w:rPr>
              <w:t>Забезпечено підготовку щокварталу звіту про результати забезпечення безперешкодного доступу до приміщень бібліотек та клубних закладів</w:t>
            </w:r>
          </w:p>
        </w:tc>
      </w:tr>
      <w:tr w:rsidR="00A05AA9" w:rsidRPr="00855BC7" w:rsidTr="00A05AA9">
        <w:trPr>
          <w:gridAfter w:val="4"/>
          <w:wAfter w:w="16304" w:type="dxa"/>
          <w:trHeight w:val="1402"/>
        </w:trPr>
        <w:tc>
          <w:tcPr>
            <w:tcW w:w="3353" w:type="dxa"/>
            <w:vMerge/>
          </w:tcPr>
          <w:p w:rsidR="00A05AA9" w:rsidRPr="00855BC7" w:rsidRDefault="00A05AA9" w:rsidP="00BE1DF1">
            <w:pPr>
              <w:widowControl w:val="0"/>
              <w:jc w:val="both"/>
              <w:rPr>
                <w:sz w:val="24"/>
                <w:szCs w:val="24"/>
              </w:rPr>
            </w:pPr>
          </w:p>
        </w:tc>
        <w:tc>
          <w:tcPr>
            <w:tcW w:w="3075" w:type="dxa"/>
            <w:vMerge/>
            <w:hideMark/>
          </w:tcPr>
          <w:p w:rsidR="00A05AA9" w:rsidRPr="00855BC7" w:rsidRDefault="00A05AA9" w:rsidP="00BE1DF1">
            <w:pPr>
              <w:jc w:val="both"/>
              <w:rPr>
                <w:sz w:val="24"/>
                <w:szCs w:val="24"/>
              </w:rPr>
            </w:pPr>
          </w:p>
        </w:tc>
        <w:tc>
          <w:tcPr>
            <w:tcW w:w="1957" w:type="dxa"/>
            <w:hideMark/>
          </w:tcPr>
          <w:p w:rsidR="00A05AA9" w:rsidRPr="00855BC7" w:rsidRDefault="00A05AA9">
            <w:pPr>
              <w:jc w:val="center"/>
              <w:rPr>
                <w:sz w:val="24"/>
                <w:szCs w:val="24"/>
              </w:rPr>
            </w:pPr>
            <w:r w:rsidRPr="00855BC7">
              <w:rPr>
                <w:color w:val="000000"/>
                <w:sz w:val="24"/>
                <w:szCs w:val="24"/>
              </w:rPr>
              <w:t>січень-грудень 2026 року</w:t>
            </w:r>
          </w:p>
        </w:tc>
        <w:tc>
          <w:tcPr>
            <w:tcW w:w="1958" w:type="dxa"/>
            <w:vMerge/>
            <w:hideMark/>
          </w:tcPr>
          <w:p w:rsidR="00A05AA9" w:rsidRPr="00855BC7" w:rsidRDefault="00A05AA9">
            <w:pPr>
              <w:jc w:val="center"/>
              <w:rPr>
                <w:sz w:val="24"/>
                <w:szCs w:val="24"/>
              </w:rPr>
            </w:pPr>
          </w:p>
        </w:tc>
        <w:tc>
          <w:tcPr>
            <w:tcW w:w="2377" w:type="dxa"/>
            <w:vMerge/>
            <w:hideMark/>
          </w:tcPr>
          <w:p w:rsidR="00A05AA9" w:rsidRPr="00855BC7" w:rsidRDefault="00A05AA9">
            <w:pPr>
              <w:jc w:val="center"/>
              <w:rPr>
                <w:sz w:val="24"/>
                <w:szCs w:val="24"/>
              </w:rPr>
            </w:pPr>
          </w:p>
        </w:tc>
        <w:tc>
          <w:tcPr>
            <w:tcW w:w="2656" w:type="dxa"/>
            <w:vMerge/>
            <w:hideMark/>
          </w:tcPr>
          <w:p w:rsidR="00A05AA9" w:rsidRPr="00855BC7" w:rsidRDefault="00A05AA9">
            <w:pPr>
              <w:jc w:val="center"/>
              <w:rPr>
                <w:sz w:val="24"/>
                <w:szCs w:val="24"/>
              </w:rPr>
            </w:pPr>
          </w:p>
        </w:tc>
      </w:tr>
      <w:tr w:rsidR="00A05AA9" w:rsidRPr="00855BC7" w:rsidTr="00426933">
        <w:trPr>
          <w:gridAfter w:val="4"/>
          <w:wAfter w:w="16304" w:type="dxa"/>
          <w:trHeight w:val="20"/>
        </w:trPr>
        <w:tc>
          <w:tcPr>
            <w:tcW w:w="3353" w:type="dxa"/>
          </w:tcPr>
          <w:p w:rsidR="00A05AA9" w:rsidRPr="00855BC7" w:rsidRDefault="00A05AA9" w:rsidP="00BE1DF1">
            <w:pPr>
              <w:widowControl w:val="0"/>
              <w:jc w:val="both"/>
              <w:rPr>
                <w:sz w:val="24"/>
                <w:szCs w:val="24"/>
              </w:rPr>
            </w:pPr>
          </w:p>
        </w:tc>
        <w:tc>
          <w:tcPr>
            <w:tcW w:w="3075" w:type="dxa"/>
            <w:hideMark/>
          </w:tcPr>
          <w:p w:rsidR="00A05AA9" w:rsidRPr="00855BC7" w:rsidRDefault="007057B0" w:rsidP="00BE1DF1">
            <w:pPr>
              <w:jc w:val="both"/>
              <w:rPr>
                <w:sz w:val="24"/>
                <w:szCs w:val="24"/>
              </w:rPr>
            </w:pPr>
            <w:r w:rsidRPr="00855BC7">
              <w:rPr>
                <w:sz w:val="24"/>
                <w:szCs w:val="24"/>
              </w:rPr>
              <w:t>10</w:t>
            </w:r>
            <w:r w:rsidR="00A05AA9" w:rsidRPr="00855BC7">
              <w:rPr>
                <w:sz w:val="24"/>
                <w:szCs w:val="24"/>
              </w:rPr>
              <w:t>) створення інтерактивної карти доступності закладів культури для осіб з інвалідністю та інших маломобільних груп населення</w:t>
            </w:r>
          </w:p>
        </w:tc>
        <w:tc>
          <w:tcPr>
            <w:tcW w:w="1957" w:type="dxa"/>
            <w:hideMark/>
          </w:tcPr>
          <w:p w:rsidR="00A05AA9" w:rsidRPr="00855BC7" w:rsidRDefault="00A05AA9">
            <w:pPr>
              <w:jc w:val="center"/>
              <w:rPr>
                <w:sz w:val="24"/>
                <w:szCs w:val="24"/>
              </w:rPr>
            </w:pPr>
            <w:r w:rsidRPr="00855BC7">
              <w:rPr>
                <w:color w:val="000000"/>
                <w:sz w:val="24"/>
                <w:szCs w:val="24"/>
              </w:rPr>
              <w:t>липень-грудень 2025 року</w:t>
            </w:r>
          </w:p>
        </w:tc>
        <w:tc>
          <w:tcPr>
            <w:tcW w:w="1958" w:type="dxa"/>
            <w:hideMark/>
          </w:tcPr>
          <w:p w:rsidR="00A05AA9" w:rsidRPr="00855BC7" w:rsidRDefault="00A05AA9">
            <w:pPr>
              <w:jc w:val="center"/>
              <w:rPr>
                <w:sz w:val="24"/>
                <w:szCs w:val="24"/>
              </w:rPr>
            </w:pPr>
            <w:r w:rsidRPr="00855BC7">
              <w:rPr>
                <w:sz w:val="24"/>
                <w:szCs w:val="24"/>
              </w:rPr>
              <w:t>місцеві бюджети, інші джерела, не заборонені законодавством</w:t>
            </w:r>
          </w:p>
        </w:tc>
        <w:tc>
          <w:tcPr>
            <w:tcW w:w="2377" w:type="dxa"/>
            <w:hideMark/>
          </w:tcPr>
          <w:p w:rsidR="00A05AA9" w:rsidRPr="00855BC7" w:rsidRDefault="00A05AA9">
            <w:pPr>
              <w:jc w:val="center"/>
              <w:rPr>
                <w:sz w:val="24"/>
                <w:szCs w:val="24"/>
              </w:rPr>
            </w:pPr>
            <w:r w:rsidRPr="00855BC7">
              <w:rPr>
                <w:sz w:val="24"/>
                <w:szCs w:val="24"/>
              </w:rPr>
              <w:t>Управління культури Херсонської міської ради</w:t>
            </w:r>
          </w:p>
        </w:tc>
        <w:tc>
          <w:tcPr>
            <w:tcW w:w="2656" w:type="dxa"/>
            <w:hideMark/>
          </w:tcPr>
          <w:p w:rsidR="00A05AA9" w:rsidRPr="00855BC7" w:rsidRDefault="00A05AA9">
            <w:pPr>
              <w:jc w:val="center"/>
              <w:rPr>
                <w:sz w:val="24"/>
                <w:szCs w:val="24"/>
              </w:rPr>
            </w:pPr>
            <w:r w:rsidRPr="00855BC7">
              <w:rPr>
                <w:sz w:val="24"/>
                <w:szCs w:val="24"/>
              </w:rPr>
              <w:t>Забезпечено внесення не менше 90 відсотків закладів культури до інтерактивної карти доступності таких закладів для осіб з інвалідністю та інших маломобільних груп населення</w:t>
            </w:r>
          </w:p>
        </w:tc>
      </w:tr>
      <w:tr w:rsidR="00A05AA9" w:rsidRPr="00855BC7" w:rsidTr="00426933">
        <w:trPr>
          <w:gridAfter w:val="4"/>
          <w:wAfter w:w="16304" w:type="dxa"/>
          <w:trHeight w:val="20"/>
        </w:trPr>
        <w:tc>
          <w:tcPr>
            <w:tcW w:w="3353" w:type="dxa"/>
          </w:tcPr>
          <w:p w:rsidR="00A05AA9" w:rsidRPr="00855BC7" w:rsidRDefault="00A05AA9" w:rsidP="00BE1DF1">
            <w:pPr>
              <w:widowControl w:val="0"/>
              <w:jc w:val="both"/>
              <w:rPr>
                <w:sz w:val="24"/>
                <w:szCs w:val="24"/>
              </w:rPr>
            </w:pPr>
          </w:p>
        </w:tc>
        <w:tc>
          <w:tcPr>
            <w:tcW w:w="3075" w:type="dxa"/>
            <w:hideMark/>
          </w:tcPr>
          <w:p w:rsidR="00A05AA9" w:rsidRPr="00855BC7" w:rsidRDefault="00A05AA9" w:rsidP="00BE1DF1">
            <w:pPr>
              <w:jc w:val="both"/>
              <w:rPr>
                <w:sz w:val="24"/>
                <w:szCs w:val="24"/>
              </w:rPr>
            </w:pPr>
            <w:r w:rsidRPr="00855BC7">
              <w:rPr>
                <w:sz w:val="24"/>
                <w:szCs w:val="24"/>
              </w:rPr>
              <w:t>1</w:t>
            </w:r>
            <w:r w:rsidR="007057B0" w:rsidRPr="00855BC7">
              <w:rPr>
                <w:sz w:val="24"/>
                <w:szCs w:val="24"/>
              </w:rPr>
              <w:t>1</w:t>
            </w:r>
            <w:r w:rsidRPr="00855BC7">
              <w:rPr>
                <w:sz w:val="24"/>
                <w:szCs w:val="24"/>
              </w:rPr>
              <w:t xml:space="preserve">) забезпечення </w:t>
            </w:r>
            <w:r w:rsidRPr="00855BC7">
              <w:rPr>
                <w:sz w:val="24"/>
                <w:szCs w:val="24"/>
              </w:rPr>
              <w:lastRenderedPageBreak/>
              <w:t>поширення інтерактивної карти доступності закладів культури для осіб з інвалідністю та інших маломобільних груп населення</w:t>
            </w:r>
          </w:p>
        </w:tc>
        <w:tc>
          <w:tcPr>
            <w:tcW w:w="1957" w:type="dxa"/>
            <w:hideMark/>
          </w:tcPr>
          <w:p w:rsidR="00A05AA9" w:rsidRPr="00855BC7" w:rsidRDefault="00A05AA9">
            <w:pPr>
              <w:jc w:val="center"/>
              <w:rPr>
                <w:sz w:val="24"/>
                <w:szCs w:val="24"/>
              </w:rPr>
            </w:pPr>
            <w:r w:rsidRPr="00855BC7">
              <w:rPr>
                <w:color w:val="000000"/>
                <w:sz w:val="24"/>
                <w:szCs w:val="24"/>
              </w:rPr>
              <w:lastRenderedPageBreak/>
              <w:t xml:space="preserve">січень-грудень </w:t>
            </w:r>
            <w:r w:rsidRPr="00855BC7">
              <w:rPr>
                <w:color w:val="000000"/>
                <w:sz w:val="24"/>
                <w:szCs w:val="24"/>
              </w:rPr>
              <w:lastRenderedPageBreak/>
              <w:t>2026 року</w:t>
            </w:r>
          </w:p>
        </w:tc>
        <w:tc>
          <w:tcPr>
            <w:tcW w:w="1958" w:type="dxa"/>
            <w:hideMark/>
          </w:tcPr>
          <w:p w:rsidR="00A05AA9" w:rsidRPr="00855BC7" w:rsidRDefault="00A05AA9">
            <w:pPr>
              <w:jc w:val="center"/>
              <w:rPr>
                <w:sz w:val="24"/>
                <w:szCs w:val="24"/>
              </w:rPr>
            </w:pPr>
            <w:r w:rsidRPr="00855BC7">
              <w:rPr>
                <w:sz w:val="24"/>
                <w:szCs w:val="24"/>
              </w:rPr>
              <w:lastRenderedPageBreak/>
              <w:t xml:space="preserve">місцеві </w:t>
            </w:r>
            <w:r w:rsidRPr="00855BC7">
              <w:rPr>
                <w:sz w:val="24"/>
                <w:szCs w:val="24"/>
              </w:rPr>
              <w:lastRenderedPageBreak/>
              <w:t>бюджети, інші джерела, не заборонені законодавством</w:t>
            </w:r>
          </w:p>
        </w:tc>
        <w:tc>
          <w:tcPr>
            <w:tcW w:w="2377" w:type="dxa"/>
            <w:hideMark/>
          </w:tcPr>
          <w:p w:rsidR="00A05AA9" w:rsidRPr="00855BC7" w:rsidRDefault="00A05AA9">
            <w:pPr>
              <w:jc w:val="center"/>
              <w:rPr>
                <w:sz w:val="24"/>
                <w:szCs w:val="24"/>
              </w:rPr>
            </w:pPr>
            <w:r w:rsidRPr="00855BC7">
              <w:rPr>
                <w:sz w:val="24"/>
                <w:szCs w:val="24"/>
              </w:rPr>
              <w:lastRenderedPageBreak/>
              <w:t xml:space="preserve">Управління </w:t>
            </w:r>
            <w:r w:rsidRPr="00855BC7">
              <w:rPr>
                <w:sz w:val="24"/>
                <w:szCs w:val="24"/>
              </w:rPr>
              <w:lastRenderedPageBreak/>
              <w:t>культури Херсонської міської ради</w:t>
            </w:r>
          </w:p>
        </w:tc>
        <w:tc>
          <w:tcPr>
            <w:tcW w:w="2656" w:type="dxa"/>
            <w:hideMark/>
          </w:tcPr>
          <w:p w:rsidR="00A05AA9" w:rsidRPr="00855BC7" w:rsidRDefault="00A05AA9">
            <w:pPr>
              <w:jc w:val="center"/>
              <w:rPr>
                <w:sz w:val="24"/>
                <w:szCs w:val="24"/>
              </w:rPr>
            </w:pPr>
            <w:r w:rsidRPr="00855BC7">
              <w:rPr>
                <w:sz w:val="24"/>
                <w:szCs w:val="24"/>
              </w:rPr>
              <w:lastRenderedPageBreak/>
              <w:t xml:space="preserve">Проводиться робота </w:t>
            </w:r>
            <w:r w:rsidRPr="00855BC7">
              <w:rPr>
                <w:sz w:val="24"/>
                <w:szCs w:val="24"/>
              </w:rPr>
              <w:lastRenderedPageBreak/>
              <w:t>для оприлюднення звіту про результати здійснення заходів з поширення інтерактивної карти</w:t>
            </w:r>
          </w:p>
        </w:tc>
      </w:tr>
      <w:tr w:rsidR="00A05AA9" w:rsidRPr="00855BC7" w:rsidTr="00A05AA9">
        <w:trPr>
          <w:gridAfter w:val="4"/>
          <w:wAfter w:w="16304" w:type="dxa"/>
          <w:trHeight w:val="739"/>
        </w:trPr>
        <w:tc>
          <w:tcPr>
            <w:tcW w:w="3353" w:type="dxa"/>
            <w:vMerge w:val="restart"/>
          </w:tcPr>
          <w:p w:rsidR="00A05AA9" w:rsidRPr="00855BC7" w:rsidRDefault="00A05AA9" w:rsidP="00BE1DF1">
            <w:pPr>
              <w:widowControl w:val="0"/>
              <w:jc w:val="both"/>
              <w:rPr>
                <w:sz w:val="24"/>
                <w:szCs w:val="24"/>
              </w:rPr>
            </w:pPr>
          </w:p>
        </w:tc>
        <w:tc>
          <w:tcPr>
            <w:tcW w:w="3075" w:type="dxa"/>
            <w:vMerge w:val="restart"/>
            <w:hideMark/>
          </w:tcPr>
          <w:p w:rsidR="00A05AA9" w:rsidRPr="00855BC7" w:rsidRDefault="00A05AA9" w:rsidP="00BE1DF1">
            <w:pPr>
              <w:jc w:val="both"/>
              <w:rPr>
                <w:sz w:val="24"/>
                <w:szCs w:val="24"/>
              </w:rPr>
            </w:pPr>
            <w:r w:rsidRPr="00855BC7">
              <w:rPr>
                <w:sz w:val="24"/>
                <w:szCs w:val="24"/>
              </w:rPr>
              <w:t>1</w:t>
            </w:r>
            <w:r w:rsidR="007057B0" w:rsidRPr="00855BC7">
              <w:rPr>
                <w:sz w:val="24"/>
                <w:szCs w:val="24"/>
              </w:rPr>
              <w:t>2</w:t>
            </w:r>
            <w:r w:rsidRPr="00855BC7">
              <w:rPr>
                <w:sz w:val="24"/>
                <w:szCs w:val="24"/>
              </w:rPr>
              <w:t xml:space="preserve">) забезпечення доступності мистецьких шкіл для осіб з інвалідністю та інших маломобільних груп населення </w:t>
            </w:r>
          </w:p>
        </w:tc>
        <w:tc>
          <w:tcPr>
            <w:tcW w:w="1957" w:type="dxa"/>
            <w:hideMark/>
          </w:tcPr>
          <w:p w:rsidR="00A05AA9" w:rsidRPr="00855BC7" w:rsidRDefault="00A05AA9">
            <w:pPr>
              <w:jc w:val="center"/>
              <w:rPr>
                <w:sz w:val="24"/>
                <w:szCs w:val="24"/>
              </w:rPr>
            </w:pPr>
            <w:r w:rsidRPr="00855BC7">
              <w:rPr>
                <w:color w:val="000000"/>
                <w:sz w:val="24"/>
                <w:szCs w:val="24"/>
              </w:rPr>
              <w:t>липень-грудень 2025 року</w:t>
            </w:r>
          </w:p>
        </w:tc>
        <w:tc>
          <w:tcPr>
            <w:tcW w:w="1958" w:type="dxa"/>
            <w:vMerge w:val="restart"/>
          </w:tcPr>
          <w:p w:rsidR="00A05AA9" w:rsidRPr="00855BC7" w:rsidRDefault="00A05AA9">
            <w:pPr>
              <w:jc w:val="center"/>
              <w:rPr>
                <w:sz w:val="24"/>
                <w:szCs w:val="24"/>
              </w:rPr>
            </w:pPr>
          </w:p>
        </w:tc>
        <w:tc>
          <w:tcPr>
            <w:tcW w:w="2377" w:type="dxa"/>
            <w:vMerge w:val="restart"/>
            <w:hideMark/>
          </w:tcPr>
          <w:p w:rsidR="00A05AA9" w:rsidRPr="00855BC7" w:rsidRDefault="00A05AA9">
            <w:pPr>
              <w:jc w:val="center"/>
              <w:rPr>
                <w:sz w:val="24"/>
                <w:szCs w:val="24"/>
              </w:rPr>
            </w:pPr>
            <w:r w:rsidRPr="00855BC7">
              <w:rPr>
                <w:sz w:val="24"/>
                <w:szCs w:val="24"/>
              </w:rPr>
              <w:t>Управління культури Херсонської міської ради</w:t>
            </w:r>
          </w:p>
        </w:tc>
        <w:tc>
          <w:tcPr>
            <w:tcW w:w="2656" w:type="dxa"/>
            <w:vMerge w:val="restart"/>
            <w:hideMark/>
          </w:tcPr>
          <w:p w:rsidR="00A05AA9" w:rsidRPr="00855BC7" w:rsidRDefault="00A05AA9">
            <w:pPr>
              <w:jc w:val="center"/>
              <w:rPr>
                <w:sz w:val="24"/>
                <w:szCs w:val="24"/>
              </w:rPr>
            </w:pPr>
            <w:r w:rsidRPr="00855BC7">
              <w:rPr>
                <w:sz w:val="24"/>
                <w:szCs w:val="24"/>
              </w:rPr>
              <w:t>Забезпечено доступність не менше 90 відсотків мистецьких шкіл для осіб з інвалідністю та інших маломобільних груп населення</w:t>
            </w:r>
          </w:p>
        </w:tc>
      </w:tr>
      <w:tr w:rsidR="00A05AA9" w:rsidRPr="00855BC7" w:rsidTr="00A05AA9">
        <w:trPr>
          <w:gridAfter w:val="4"/>
          <w:wAfter w:w="16304" w:type="dxa"/>
          <w:trHeight w:val="990"/>
        </w:trPr>
        <w:tc>
          <w:tcPr>
            <w:tcW w:w="3353" w:type="dxa"/>
            <w:vMerge/>
          </w:tcPr>
          <w:p w:rsidR="00A05AA9" w:rsidRPr="00855BC7" w:rsidRDefault="00A05AA9" w:rsidP="00BE1DF1">
            <w:pPr>
              <w:widowControl w:val="0"/>
              <w:jc w:val="both"/>
              <w:rPr>
                <w:sz w:val="24"/>
                <w:szCs w:val="24"/>
              </w:rPr>
            </w:pPr>
          </w:p>
        </w:tc>
        <w:tc>
          <w:tcPr>
            <w:tcW w:w="3075" w:type="dxa"/>
            <w:vMerge/>
            <w:hideMark/>
          </w:tcPr>
          <w:p w:rsidR="00A05AA9" w:rsidRPr="00855BC7" w:rsidRDefault="00A05AA9" w:rsidP="00BE1DF1">
            <w:pPr>
              <w:jc w:val="both"/>
              <w:rPr>
                <w:sz w:val="24"/>
                <w:szCs w:val="24"/>
              </w:rPr>
            </w:pPr>
          </w:p>
        </w:tc>
        <w:tc>
          <w:tcPr>
            <w:tcW w:w="1957" w:type="dxa"/>
            <w:hideMark/>
          </w:tcPr>
          <w:p w:rsidR="00A05AA9" w:rsidRPr="00855BC7" w:rsidRDefault="00A05AA9">
            <w:pPr>
              <w:jc w:val="center"/>
              <w:rPr>
                <w:sz w:val="24"/>
                <w:szCs w:val="24"/>
              </w:rPr>
            </w:pPr>
            <w:r w:rsidRPr="00855BC7">
              <w:rPr>
                <w:color w:val="000000"/>
                <w:sz w:val="24"/>
                <w:szCs w:val="24"/>
              </w:rPr>
              <w:t>січень-грудень 2026 року</w:t>
            </w:r>
          </w:p>
        </w:tc>
        <w:tc>
          <w:tcPr>
            <w:tcW w:w="1958" w:type="dxa"/>
            <w:vMerge/>
          </w:tcPr>
          <w:p w:rsidR="00A05AA9" w:rsidRPr="00855BC7" w:rsidRDefault="00A05AA9">
            <w:pPr>
              <w:jc w:val="center"/>
              <w:rPr>
                <w:sz w:val="24"/>
                <w:szCs w:val="24"/>
              </w:rPr>
            </w:pPr>
          </w:p>
        </w:tc>
        <w:tc>
          <w:tcPr>
            <w:tcW w:w="2377" w:type="dxa"/>
            <w:vMerge/>
            <w:hideMark/>
          </w:tcPr>
          <w:p w:rsidR="00A05AA9" w:rsidRPr="00855BC7" w:rsidRDefault="00A05AA9">
            <w:pPr>
              <w:jc w:val="center"/>
              <w:rPr>
                <w:sz w:val="24"/>
                <w:szCs w:val="24"/>
              </w:rPr>
            </w:pPr>
          </w:p>
        </w:tc>
        <w:tc>
          <w:tcPr>
            <w:tcW w:w="2656" w:type="dxa"/>
            <w:vMerge/>
            <w:hideMark/>
          </w:tcPr>
          <w:p w:rsidR="00A05AA9" w:rsidRPr="00855BC7" w:rsidRDefault="00A05AA9">
            <w:pPr>
              <w:jc w:val="center"/>
              <w:rPr>
                <w:sz w:val="24"/>
                <w:szCs w:val="24"/>
              </w:rPr>
            </w:pPr>
          </w:p>
        </w:tc>
      </w:tr>
      <w:tr w:rsidR="00F94CA1" w:rsidRPr="00855BC7" w:rsidTr="00426933">
        <w:trPr>
          <w:gridAfter w:val="4"/>
          <w:wAfter w:w="16304" w:type="dxa"/>
          <w:trHeight w:val="20"/>
        </w:trPr>
        <w:tc>
          <w:tcPr>
            <w:tcW w:w="3353" w:type="dxa"/>
            <w:vMerge w:val="restart"/>
          </w:tcPr>
          <w:p w:rsidR="00F94CA1" w:rsidRPr="00855BC7" w:rsidRDefault="00F94CA1" w:rsidP="00BE1DF1">
            <w:pPr>
              <w:widowControl w:val="0"/>
              <w:jc w:val="both"/>
              <w:rPr>
                <w:sz w:val="24"/>
                <w:szCs w:val="24"/>
              </w:rPr>
            </w:pPr>
          </w:p>
        </w:tc>
        <w:tc>
          <w:tcPr>
            <w:tcW w:w="3075" w:type="dxa"/>
            <w:vMerge w:val="restart"/>
            <w:hideMark/>
          </w:tcPr>
          <w:p w:rsidR="00F94CA1" w:rsidRPr="00855BC7" w:rsidRDefault="00F94CA1" w:rsidP="00BE1DF1">
            <w:pPr>
              <w:widowControl w:val="0"/>
              <w:jc w:val="both"/>
              <w:rPr>
                <w:sz w:val="24"/>
                <w:szCs w:val="24"/>
              </w:rPr>
            </w:pPr>
            <w:r w:rsidRPr="00855BC7">
              <w:rPr>
                <w:sz w:val="24"/>
                <w:szCs w:val="24"/>
              </w:rPr>
              <w:t>1</w:t>
            </w:r>
            <w:r w:rsidR="007057B0" w:rsidRPr="00855BC7">
              <w:rPr>
                <w:sz w:val="24"/>
                <w:szCs w:val="24"/>
              </w:rPr>
              <w:t>3</w:t>
            </w:r>
            <w:r w:rsidRPr="00855BC7">
              <w:rPr>
                <w:sz w:val="24"/>
                <w:szCs w:val="24"/>
              </w:rPr>
              <w:t>) облаштування внутрішніх та зовнішніх об’єктів місць тимчасового утримання з метою створення безперешкодного середовища та забезпечення рівних можливостей осіб з інвалідністю та інших маломобільних груп населення</w:t>
            </w:r>
          </w:p>
        </w:tc>
        <w:tc>
          <w:tcPr>
            <w:tcW w:w="1957" w:type="dxa"/>
            <w:hideMark/>
          </w:tcPr>
          <w:p w:rsidR="00F94CA1" w:rsidRPr="00855BC7" w:rsidRDefault="00F94CA1">
            <w:pPr>
              <w:jc w:val="center"/>
              <w:rPr>
                <w:sz w:val="24"/>
                <w:szCs w:val="24"/>
              </w:rPr>
            </w:pPr>
            <w:r w:rsidRPr="00855BC7">
              <w:rPr>
                <w:sz w:val="24"/>
                <w:szCs w:val="24"/>
              </w:rPr>
              <w:t>липень-грудень 2025 року (після скасування правового режиму воєнного стану)</w:t>
            </w:r>
          </w:p>
          <w:p w:rsidR="008C3958" w:rsidRPr="00855BC7" w:rsidRDefault="008C3958">
            <w:pPr>
              <w:jc w:val="center"/>
              <w:rPr>
                <w:sz w:val="24"/>
                <w:szCs w:val="24"/>
              </w:rPr>
            </w:pPr>
          </w:p>
        </w:tc>
        <w:tc>
          <w:tcPr>
            <w:tcW w:w="1958" w:type="dxa"/>
            <w:vMerge w:val="restart"/>
            <w:hideMark/>
          </w:tcPr>
          <w:p w:rsidR="00F94CA1" w:rsidRPr="00855BC7" w:rsidRDefault="00F94CA1">
            <w:pPr>
              <w:jc w:val="center"/>
              <w:rPr>
                <w:sz w:val="24"/>
                <w:szCs w:val="24"/>
              </w:rPr>
            </w:pPr>
            <w:r w:rsidRPr="00855BC7">
              <w:rPr>
                <w:sz w:val="24"/>
                <w:szCs w:val="24"/>
              </w:rPr>
              <w:t>місцеві бюджети, інші джерела, не заборонені законодавством</w:t>
            </w:r>
          </w:p>
        </w:tc>
        <w:tc>
          <w:tcPr>
            <w:tcW w:w="2377" w:type="dxa"/>
            <w:vMerge w:val="restart"/>
            <w:hideMark/>
          </w:tcPr>
          <w:p w:rsidR="00F94CA1" w:rsidRPr="00855BC7" w:rsidRDefault="00F94CA1">
            <w:pPr>
              <w:jc w:val="center"/>
              <w:rPr>
                <w:sz w:val="24"/>
                <w:szCs w:val="24"/>
              </w:rPr>
            </w:pPr>
            <w:r w:rsidRPr="00855BC7">
              <w:rPr>
                <w:sz w:val="24"/>
                <w:szCs w:val="24"/>
              </w:rPr>
              <w:t>Управління охорони здоров’я Херсонської міської ради</w:t>
            </w:r>
          </w:p>
        </w:tc>
        <w:tc>
          <w:tcPr>
            <w:tcW w:w="2656" w:type="dxa"/>
            <w:vMerge w:val="restart"/>
            <w:hideMark/>
          </w:tcPr>
          <w:p w:rsidR="00F94CA1" w:rsidRPr="00855BC7" w:rsidRDefault="00F94CA1">
            <w:pPr>
              <w:jc w:val="center"/>
              <w:rPr>
                <w:sz w:val="24"/>
                <w:szCs w:val="24"/>
              </w:rPr>
            </w:pPr>
            <w:r w:rsidRPr="00855BC7">
              <w:rPr>
                <w:sz w:val="24"/>
                <w:szCs w:val="24"/>
              </w:rPr>
              <w:t>КНП «Херсонська міська клінічна лікарня імені О. С. Лучанського»: переобладнати в приміщеннях згідно державних будівельних норм душові кабіни та вбиральні для маломобільних груп населення та людей з інвалідністю</w:t>
            </w:r>
          </w:p>
        </w:tc>
      </w:tr>
      <w:tr w:rsidR="00F94CA1" w:rsidRPr="00855BC7" w:rsidTr="00426933">
        <w:trPr>
          <w:gridAfter w:val="4"/>
          <w:wAfter w:w="16304" w:type="dxa"/>
          <w:trHeight w:val="20"/>
        </w:trPr>
        <w:tc>
          <w:tcPr>
            <w:tcW w:w="3353" w:type="dxa"/>
            <w:vMerge/>
          </w:tcPr>
          <w:p w:rsidR="00F94CA1" w:rsidRPr="00855BC7" w:rsidRDefault="00F94CA1" w:rsidP="00803748">
            <w:pPr>
              <w:widowControl w:val="0"/>
              <w:rPr>
                <w:sz w:val="24"/>
                <w:szCs w:val="24"/>
              </w:rPr>
            </w:pPr>
          </w:p>
        </w:tc>
        <w:tc>
          <w:tcPr>
            <w:tcW w:w="3075" w:type="dxa"/>
            <w:vMerge/>
            <w:hideMark/>
          </w:tcPr>
          <w:p w:rsidR="00F94CA1" w:rsidRPr="00855BC7" w:rsidRDefault="00F94CA1" w:rsidP="00803748">
            <w:pPr>
              <w:widowControl w:val="0"/>
              <w:rPr>
                <w:sz w:val="24"/>
                <w:szCs w:val="24"/>
              </w:rPr>
            </w:pPr>
          </w:p>
        </w:tc>
        <w:tc>
          <w:tcPr>
            <w:tcW w:w="1957" w:type="dxa"/>
            <w:hideMark/>
          </w:tcPr>
          <w:p w:rsidR="00F94CA1" w:rsidRPr="00855BC7" w:rsidRDefault="00F94CA1">
            <w:pPr>
              <w:jc w:val="center"/>
              <w:rPr>
                <w:sz w:val="24"/>
                <w:szCs w:val="24"/>
              </w:rPr>
            </w:pPr>
            <w:r w:rsidRPr="00855BC7">
              <w:rPr>
                <w:sz w:val="24"/>
                <w:szCs w:val="24"/>
              </w:rPr>
              <w:t>січень-грудень 2026 року (після скасування правового режиму воєнного стану)</w:t>
            </w:r>
          </w:p>
        </w:tc>
        <w:tc>
          <w:tcPr>
            <w:tcW w:w="1958" w:type="dxa"/>
            <w:vMerge/>
            <w:hideMark/>
          </w:tcPr>
          <w:p w:rsidR="00F94CA1" w:rsidRPr="00855BC7" w:rsidRDefault="00F94CA1" w:rsidP="00780ACA">
            <w:pPr>
              <w:widowControl w:val="0"/>
              <w:jc w:val="center"/>
              <w:rPr>
                <w:sz w:val="24"/>
                <w:szCs w:val="24"/>
              </w:rPr>
            </w:pPr>
          </w:p>
        </w:tc>
        <w:tc>
          <w:tcPr>
            <w:tcW w:w="2377" w:type="dxa"/>
            <w:vMerge/>
            <w:hideMark/>
          </w:tcPr>
          <w:p w:rsidR="00F94CA1" w:rsidRPr="00855BC7" w:rsidRDefault="00F94CA1" w:rsidP="00803748">
            <w:pPr>
              <w:widowControl w:val="0"/>
              <w:jc w:val="center"/>
              <w:rPr>
                <w:sz w:val="24"/>
                <w:szCs w:val="24"/>
              </w:rPr>
            </w:pPr>
          </w:p>
        </w:tc>
        <w:tc>
          <w:tcPr>
            <w:tcW w:w="2656" w:type="dxa"/>
            <w:vMerge/>
            <w:hideMark/>
          </w:tcPr>
          <w:p w:rsidR="00F94CA1" w:rsidRPr="00855BC7" w:rsidRDefault="00F94CA1" w:rsidP="00803748">
            <w:pPr>
              <w:widowControl w:val="0"/>
              <w:jc w:val="center"/>
              <w:rPr>
                <w:sz w:val="24"/>
                <w:szCs w:val="24"/>
              </w:rPr>
            </w:pPr>
          </w:p>
        </w:tc>
      </w:tr>
      <w:tr w:rsidR="00F94CA1" w:rsidRPr="00855BC7" w:rsidTr="00426933">
        <w:trPr>
          <w:gridAfter w:val="4"/>
          <w:wAfter w:w="16304" w:type="dxa"/>
          <w:trHeight w:val="20"/>
        </w:trPr>
        <w:tc>
          <w:tcPr>
            <w:tcW w:w="3353" w:type="dxa"/>
            <w:vMerge w:val="restart"/>
          </w:tcPr>
          <w:p w:rsidR="00F94CA1" w:rsidRPr="00855BC7" w:rsidRDefault="00F94CA1" w:rsidP="00BE1DF1">
            <w:pPr>
              <w:widowControl w:val="0"/>
              <w:jc w:val="both"/>
              <w:rPr>
                <w:sz w:val="24"/>
                <w:szCs w:val="24"/>
              </w:rPr>
            </w:pPr>
          </w:p>
        </w:tc>
        <w:tc>
          <w:tcPr>
            <w:tcW w:w="3075" w:type="dxa"/>
            <w:vMerge w:val="restart"/>
            <w:hideMark/>
          </w:tcPr>
          <w:p w:rsidR="00F94CA1" w:rsidRPr="00855BC7" w:rsidRDefault="007057B0" w:rsidP="00BE1DF1">
            <w:pPr>
              <w:jc w:val="both"/>
              <w:rPr>
                <w:sz w:val="24"/>
                <w:szCs w:val="24"/>
              </w:rPr>
            </w:pPr>
            <w:r w:rsidRPr="00855BC7">
              <w:rPr>
                <w:sz w:val="24"/>
                <w:szCs w:val="24"/>
              </w:rPr>
              <w:t>14</w:t>
            </w:r>
            <w:r w:rsidR="00F94CA1" w:rsidRPr="00855BC7">
              <w:rPr>
                <w:sz w:val="24"/>
                <w:szCs w:val="24"/>
              </w:rPr>
              <w:t xml:space="preserve">) забезпечення можливості безбар'єрної участі громадян у рекреаційно-туристичній діяльності, доступу до </w:t>
            </w:r>
            <w:r w:rsidR="00F94CA1" w:rsidRPr="00855BC7">
              <w:rPr>
                <w:sz w:val="24"/>
                <w:szCs w:val="24"/>
              </w:rPr>
              <w:lastRenderedPageBreak/>
              <w:t>екскурсійних послуг, природних об’єктів та культурних цінностей</w:t>
            </w:r>
          </w:p>
        </w:tc>
        <w:tc>
          <w:tcPr>
            <w:tcW w:w="1957" w:type="dxa"/>
            <w:hideMark/>
          </w:tcPr>
          <w:p w:rsidR="00F94CA1" w:rsidRPr="00855BC7" w:rsidRDefault="00F94CA1">
            <w:pPr>
              <w:jc w:val="center"/>
              <w:rPr>
                <w:sz w:val="24"/>
                <w:szCs w:val="24"/>
              </w:rPr>
            </w:pPr>
            <w:r w:rsidRPr="00855BC7">
              <w:rPr>
                <w:sz w:val="24"/>
                <w:szCs w:val="24"/>
              </w:rPr>
              <w:lastRenderedPageBreak/>
              <w:t xml:space="preserve">липень-грудень 2025 року (після скасування правового режиму </w:t>
            </w:r>
            <w:r w:rsidRPr="00855BC7">
              <w:rPr>
                <w:sz w:val="24"/>
                <w:szCs w:val="24"/>
              </w:rPr>
              <w:lastRenderedPageBreak/>
              <w:t>воєнного стану)</w:t>
            </w:r>
          </w:p>
          <w:p w:rsidR="008C3958" w:rsidRPr="00855BC7" w:rsidRDefault="008C3958">
            <w:pPr>
              <w:jc w:val="center"/>
              <w:rPr>
                <w:sz w:val="24"/>
                <w:szCs w:val="24"/>
              </w:rPr>
            </w:pPr>
          </w:p>
        </w:tc>
        <w:tc>
          <w:tcPr>
            <w:tcW w:w="1958" w:type="dxa"/>
            <w:vMerge w:val="restart"/>
            <w:hideMark/>
          </w:tcPr>
          <w:p w:rsidR="00F94CA1" w:rsidRPr="00855BC7" w:rsidRDefault="00F94CA1">
            <w:pPr>
              <w:jc w:val="center"/>
              <w:rPr>
                <w:sz w:val="24"/>
                <w:szCs w:val="24"/>
              </w:rPr>
            </w:pPr>
            <w:r w:rsidRPr="00855BC7">
              <w:rPr>
                <w:sz w:val="24"/>
                <w:szCs w:val="24"/>
              </w:rPr>
              <w:lastRenderedPageBreak/>
              <w:t>місцеві бюджети, інші джерела, не заборонені законодавством</w:t>
            </w:r>
          </w:p>
        </w:tc>
        <w:tc>
          <w:tcPr>
            <w:tcW w:w="2377" w:type="dxa"/>
            <w:vMerge w:val="restart"/>
            <w:hideMark/>
          </w:tcPr>
          <w:p w:rsidR="00F94CA1" w:rsidRPr="00855BC7" w:rsidRDefault="00F94CA1">
            <w:pPr>
              <w:jc w:val="center"/>
              <w:rPr>
                <w:sz w:val="24"/>
                <w:szCs w:val="24"/>
              </w:rPr>
            </w:pPr>
            <w:r w:rsidRPr="00855BC7">
              <w:rPr>
                <w:sz w:val="24"/>
                <w:szCs w:val="24"/>
              </w:rPr>
              <w:t>Управління маркетингу міста і туризму міської ради</w:t>
            </w:r>
          </w:p>
        </w:tc>
        <w:tc>
          <w:tcPr>
            <w:tcW w:w="2656" w:type="dxa"/>
            <w:vMerge w:val="restart"/>
            <w:hideMark/>
          </w:tcPr>
          <w:p w:rsidR="00F94CA1" w:rsidRPr="00855BC7" w:rsidRDefault="00F94CA1">
            <w:pPr>
              <w:jc w:val="center"/>
              <w:rPr>
                <w:sz w:val="24"/>
                <w:szCs w:val="24"/>
              </w:rPr>
            </w:pPr>
            <w:r w:rsidRPr="00855BC7">
              <w:rPr>
                <w:sz w:val="24"/>
                <w:szCs w:val="24"/>
              </w:rPr>
              <w:t>Публікація на офіційних вебсайтах відповідальних виконавців результатів моніторингу.</w:t>
            </w:r>
          </w:p>
        </w:tc>
      </w:tr>
      <w:tr w:rsidR="00F94CA1" w:rsidRPr="00855BC7" w:rsidTr="00426933">
        <w:trPr>
          <w:gridAfter w:val="4"/>
          <w:wAfter w:w="16304" w:type="dxa"/>
          <w:trHeight w:val="20"/>
        </w:trPr>
        <w:tc>
          <w:tcPr>
            <w:tcW w:w="3353" w:type="dxa"/>
            <w:vMerge/>
          </w:tcPr>
          <w:p w:rsidR="00F94CA1" w:rsidRPr="00855BC7" w:rsidRDefault="00F94CA1" w:rsidP="00BE1DF1">
            <w:pPr>
              <w:widowControl w:val="0"/>
              <w:jc w:val="both"/>
              <w:rPr>
                <w:sz w:val="24"/>
                <w:szCs w:val="24"/>
              </w:rPr>
            </w:pPr>
          </w:p>
        </w:tc>
        <w:tc>
          <w:tcPr>
            <w:tcW w:w="3075" w:type="dxa"/>
            <w:vMerge/>
            <w:hideMark/>
          </w:tcPr>
          <w:p w:rsidR="00F94CA1" w:rsidRPr="00855BC7" w:rsidRDefault="00F94CA1" w:rsidP="00BE1DF1">
            <w:pPr>
              <w:jc w:val="both"/>
              <w:rPr>
                <w:sz w:val="24"/>
                <w:szCs w:val="24"/>
              </w:rPr>
            </w:pPr>
          </w:p>
        </w:tc>
        <w:tc>
          <w:tcPr>
            <w:tcW w:w="1957" w:type="dxa"/>
            <w:hideMark/>
          </w:tcPr>
          <w:p w:rsidR="00F94CA1" w:rsidRPr="00855BC7" w:rsidRDefault="00F94CA1">
            <w:pPr>
              <w:jc w:val="center"/>
              <w:rPr>
                <w:sz w:val="24"/>
                <w:szCs w:val="24"/>
              </w:rPr>
            </w:pPr>
            <w:r w:rsidRPr="00855BC7">
              <w:rPr>
                <w:sz w:val="24"/>
                <w:szCs w:val="24"/>
              </w:rPr>
              <w:t>січень-грудень 2026 року (після скасування правового режиму воєнного стану)</w:t>
            </w:r>
          </w:p>
        </w:tc>
        <w:tc>
          <w:tcPr>
            <w:tcW w:w="1958" w:type="dxa"/>
            <w:vMerge/>
            <w:hideMark/>
          </w:tcPr>
          <w:p w:rsidR="00F94CA1" w:rsidRPr="00855BC7" w:rsidRDefault="00F94CA1">
            <w:pPr>
              <w:jc w:val="center"/>
              <w:rPr>
                <w:sz w:val="24"/>
                <w:szCs w:val="24"/>
              </w:rPr>
            </w:pPr>
          </w:p>
        </w:tc>
        <w:tc>
          <w:tcPr>
            <w:tcW w:w="2377" w:type="dxa"/>
            <w:vMerge/>
            <w:hideMark/>
          </w:tcPr>
          <w:p w:rsidR="00F94CA1" w:rsidRPr="00855BC7" w:rsidRDefault="00F94CA1">
            <w:pPr>
              <w:jc w:val="center"/>
              <w:rPr>
                <w:sz w:val="24"/>
                <w:szCs w:val="24"/>
              </w:rPr>
            </w:pPr>
          </w:p>
        </w:tc>
        <w:tc>
          <w:tcPr>
            <w:tcW w:w="2656" w:type="dxa"/>
            <w:vMerge/>
            <w:hideMark/>
          </w:tcPr>
          <w:p w:rsidR="00F94CA1" w:rsidRPr="00855BC7" w:rsidRDefault="00F94CA1">
            <w:pPr>
              <w:jc w:val="center"/>
              <w:rPr>
                <w:sz w:val="24"/>
                <w:szCs w:val="24"/>
              </w:rPr>
            </w:pPr>
          </w:p>
        </w:tc>
      </w:tr>
      <w:tr w:rsidR="00F94CA1" w:rsidRPr="00855BC7" w:rsidTr="00426933">
        <w:trPr>
          <w:gridAfter w:val="4"/>
          <w:wAfter w:w="16304" w:type="dxa"/>
          <w:trHeight w:val="20"/>
        </w:trPr>
        <w:tc>
          <w:tcPr>
            <w:tcW w:w="3353" w:type="dxa"/>
            <w:vMerge w:val="restart"/>
          </w:tcPr>
          <w:p w:rsidR="00F94CA1" w:rsidRPr="00855BC7" w:rsidRDefault="00F94CA1" w:rsidP="00BE1DF1">
            <w:pPr>
              <w:widowControl w:val="0"/>
              <w:jc w:val="both"/>
              <w:rPr>
                <w:sz w:val="24"/>
                <w:szCs w:val="24"/>
              </w:rPr>
            </w:pPr>
          </w:p>
        </w:tc>
        <w:tc>
          <w:tcPr>
            <w:tcW w:w="3075" w:type="dxa"/>
            <w:vMerge w:val="restart"/>
            <w:hideMark/>
          </w:tcPr>
          <w:p w:rsidR="00F94CA1" w:rsidRPr="00855BC7" w:rsidRDefault="007057B0" w:rsidP="00BE1DF1">
            <w:pPr>
              <w:jc w:val="both"/>
              <w:rPr>
                <w:sz w:val="24"/>
                <w:szCs w:val="24"/>
              </w:rPr>
            </w:pPr>
            <w:r w:rsidRPr="00855BC7">
              <w:rPr>
                <w:sz w:val="24"/>
                <w:szCs w:val="24"/>
              </w:rPr>
              <w:t>15</w:t>
            </w:r>
            <w:r w:rsidR="00F94CA1" w:rsidRPr="00855BC7">
              <w:rPr>
                <w:sz w:val="24"/>
                <w:szCs w:val="24"/>
              </w:rPr>
              <w:t>) проведення інформаційної кампанії щодо фізичної доступності рекреаційно-туристичних і природних об’єктів, а також екскурсійних послуг для осіб з інвалідністю та інших маломобільних груп населення</w:t>
            </w:r>
          </w:p>
          <w:p w:rsidR="00F94CA1" w:rsidRPr="00855BC7" w:rsidRDefault="00F94CA1" w:rsidP="00BE1DF1">
            <w:pPr>
              <w:jc w:val="both"/>
              <w:rPr>
                <w:sz w:val="24"/>
                <w:szCs w:val="24"/>
              </w:rPr>
            </w:pPr>
          </w:p>
        </w:tc>
        <w:tc>
          <w:tcPr>
            <w:tcW w:w="1957" w:type="dxa"/>
            <w:hideMark/>
          </w:tcPr>
          <w:p w:rsidR="00F94CA1" w:rsidRPr="00855BC7" w:rsidRDefault="00F94CA1">
            <w:pPr>
              <w:jc w:val="center"/>
              <w:rPr>
                <w:sz w:val="24"/>
                <w:szCs w:val="24"/>
              </w:rPr>
            </w:pPr>
            <w:r w:rsidRPr="00855BC7">
              <w:rPr>
                <w:sz w:val="24"/>
                <w:szCs w:val="24"/>
              </w:rPr>
              <w:t>липень-грудень 2025 року (після скасування правового режиму воєнного стану)</w:t>
            </w:r>
          </w:p>
          <w:p w:rsidR="008C3958" w:rsidRPr="00855BC7" w:rsidRDefault="008C3958">
            <w:pPr>
              <w:jc w:val="center"/>
              <w:rPr>
                <w:sz w:val="24"/>
                <w:szCs w:val="24"/>
              </w:rPr>
            </w:pPr>
          </w:p>
        </w:tc>
        <w:tc>
          <w:tcPr>
            <w:tcW w:w="1958" w:type="dxa"/>
            <w:vMerge w:val="restart"/>
            <w:hideMark/>
          </w:tcPr>
          <w:p w:rsidR="00F94CA1" w:rsidRPr="00855BC7" w:rsidRDefault="00F94CA1">
            <w:pPr>
              <w:jc w:val="center"/>
              <w:rPr>
                <w:sz w:val="24"/>
                <w:szCs w:val="24"/>
              </w:rPr>
            </w:pPr>
            <w:r w:rsidRPr="00855BC7">
              <w:rPr>
                <w:sz w:val="24"/>
                <w:szCs w:val="24"/>
              </w:rPr>
              <w:t>місцеві бюджети, інші джерела, не заборонені законодавством</w:t>
            </w:r>
          </w:p>
        </w:tc>
        <w:tc>
          <w:tcPr>
            <w:tcW w:w="2377" w:type="dxa"/>
            <w:vMerge w:val="restart"/>
            <w:hideMark/>
          </w:tcPr>
          <w:p w:rsidR="00F94CA1" w:rsidRPr="00855BC7" w:rsidRDefault="00F94CA1">
            <w:pPr>
              <w:jc w:val="center"/>
              <w:rPr>
                <w:sz w:val="24"/>
                <w:szCs w:val="24"/>
              </w:rPr>
            </w:pPr>
            <w:r w:rsidRPr="00855BC7">
              <w:rPr>
                <w:sz w:val="24"/>
                <w:szCs w:val="24"/>
              </w:rPr>
              <w:t>Управління маркетингу міста і туризму міської ради</w:t>
            </w:r>
          </w:p>
        </w:tc>
        <w:tc>
          <w:tcPr>
            <w:tcW w:w="2656" w:type="dxa"/>
            <w:vMerge w:val="restart"/>
            <w:hideMark/>
          </w:tcPr>
          <w:p w:rsidR="00F94CA1" w:rsidRPr="00855BC7" w:rsidRDefault="00F94CA1">
            <w:pPr>
              <w:jc w:val="center"/>
              <w:rPr>
                <w:sz w:val="24"/>
                <w:szCs w:val="24"/>
              </w:rPr>
            </w:pPr>
            <w:r w:rsidRPr="00855BC7">
              <w:rPr>
                <w:sz w:val="24"/>
                <w:szCs w:val="24"/>
              </w:rPr>
              <w:t>Публікація на офіційних вебсайтах відповідальних виконавців результатів моніторингу.</w:t>
            </w:r>
          </w:p>
        </w:tc>
      </w:tr>
      <w:tr w:rsidR="00F94CA1" w:rsidRPr="00855BC7" w:rsidTr="00426933">
        <w:trPr>
          <w:gridAfter w:val="4"/>
          <w:wAfter w:w="16304" w:type="dxa"/>
          <w:trHeight w:val="20"/>
        </w:trPr>
        <w:tc>
          <w:tcPr>
            <w:tcW w:w="3353" w:type="dxa"/>
            <w:vMerge/>
          </w:tcPr>
          <w:p w:rsidR="00F94CA1" w:rsidRPr="00855BC7" w:rsidRDefault="00F94CA1" w:rsidP="00803748">
            <w:pPr>
              <w:widowControl w:val="0"/>
              <w:rPr>
                <w:sz w:val="24"/>
                <w:szCs w:val="24"/>
              </w:rPr>
            </w:pPr>
          </w:p>
        </w:tc>
        <w:tc>
          <w:tcPr>
            <w:tcW w:w="3075" w:type="dxa"/>
            <w:vMerge/>
            <w:hideMark/>
          </w:tcPr>
          <w:p w:rsidR="00F94CA1" w:rsidRPr="00855BC7" w:rsidRDefault="00F94CA1" w:rsidP="00803748">
            <w:pPr>
              <w:rPr>
                <w:sz w:val="24"/>
                <w:szCs w:val="24"/>
              </w:rPr>
            </w:pPr>
          </w:p>
        </w:tc>
        <w:tc>
          <w:tcPr>
            <w:tcW w:w="1957" w:type="dxa"/>
            <w:hideMark/>
          </w:tcPr>
          <w:p w:rsidR="00F94CA1" w:rsidRPr="00855BC7" w:rsidRDefault="00F94CA1">
            <w:pPr>
              <w:jc w:val="center"/>
              <w:rPr>
                <w:sz w:val="24"/>
                <w:szCs w:val="24"/>
              </w:rPr>
            </w:pPr>
            <w:r w:rsidRPr="00855BC7">
              <w:rPr>
                <w:sz w:val="24"/>
                <w:szCs w:val="24"/>
              </w:rPr>
              <w:t>січень-грудень 2026 року (після скасування правового режиму воєнного стану)</w:t>
            </w:r>
          </w:p>
          <w:p w:rsidR="008C3958" w:rsidRPr="00855BC7" w:rsidRDefault="008C3958">
            <w:pPr>
              <w:jc w:val="center"/>
              <w:rPr>
                <w:sz w:val="24"/>
                <w:szCs w:val="24"/>
              </w:rPr>
            </w:pPr>
          </w:p>
        </w:tc>
        <w:tc>
          <w:tcPr>
            <w:tcW w:w="1958" w:type="dxa"/>
            <w:vMerge/>
            <w:hideMark/>
          </w:tcPr>
          <w:p w:rsidR="00F94CA1" w:rsidRPr="00855BC7" w:rsidRDefault="00F94CA1">
            <w:pPr>
              <w:jc w:val="center"/>
              <w:rPr>
                <w:sz w:val="24"/>
                <w:szCs w:val="24"/>
              </w:rPr>
            </w:pPr>
          </w:p>
        </w:tc>
        <w:tc>
          <w:tcPr>
            <w:tcW w:w="2377" w:type="dxa"/>
            <w:vMerge/>
            <w:hideMark/>
          </w:tcPr>
          <w:p w:rsidR="00F94CA1" w:rsidRPr="00855BC7" w:rsidRDefault="00F94CA1">
            <w:pPr>
              <w:jc w:val="center"/>
              <w:rPr>
                <w:sz w:val="24"/>
                <w:szCs w:val="24"/>
              </w:rPr>
            </w:pPr>
          </w:p>
        </w:tc>
        <w:tc>
          <w:tcPr>
            <w:tcW w:w="2656" w:type="dxa"/>
            <w:vMerge/>
            <w:hideMark/>
          </w:tcPr>
          <w:p w:rsidR="00F94CA1" w:rsidRPr="00855BC7" w:rsidRDefault="00F94CA1">
            <w:pPr>
              <w:jc w:val="center"/>
              <w:rPr>
                <w:sz w:val="24"/>
                <w:szCs w:val="24"/>
              </w:rPr>
            </w:pPr>
          </w:p>
        </w:tc>
      </w:tr>
      <w:tr w:rsidR="008C3958" w:rsidRPr="00855BC7" w:rsidTr="00426933">
        <w:trPr>
          <w:gridAfter w:val="4"/>
          <w:wAfter w:w="16304" w:type="dxa"/>
          <w:trHeight w:val="20"/>
        </w:trPr>
        <w:tc>
          <w:tcPr>
            <w:tcW w:w="3353" w:type="dxa"/>
            <w:vMerge w:val="restart"/>
          </w:tcPr>
          <w:p w:rsidR="008C3958" w:rsidRPr="00855BC7" w:rsidRDefault="008C3958" w:rsidP="00BE1DF1">
            <w:pPr>
              <w:widowControl w:val="0"/>
              <w:jc w:val="both"/>
              <w:rPr>
                <w:sz w:val="24"/>
                <w:szCs w:val="24"/>
              </w:rPr>
            </w:pPr>
          </w:p>
        </w:tc>
        <w:tc>
          <w:tcPr>
            <w:tcW w:w="3075" w:type="dxa"/>
            <w:vMerge w:val="restart"/>
            <w:hideMark/>
          </w:tcPr>
          <w:p w:rsidR="008C3958" w:rsidRPr="00855BC7" w:rsidRDefault="007057B0" w:rsidP="00BE1DF1">
            <w:pPr>
              <w:jc w:val="both"/>
              <w:rPr>
                <w:sz w:val="24"/>
                <w:szCs w:val="24"/>
              </w:rPr>
            </w:pPr>
            <w:r w:rsidRPr="00855BC7">
              <w:rPr>
                <w:sz w:val="24"/>
                <w:szCs w:val="24"/>
              </w:rPr>
              <w:t>16</w:t>
            </w:r>
            <w:r w:rsidR="008C3958" w:rsidRPr="00855BC7">
              <w:rPr>
                <w:sz w:val="24"/>
                <w:szCs w:val="24"/>
              </w:rPr>
              <w:t xml:space="preserve">) оприлюднення на офіційному веб-сайті (іншому офіційному онлайн-ресурсі) інформації про здійснення заходів з реалізації Національної стратегії із створення безбар’єрного простору в Україні на період до 2030 </w:t>
            </w:r>
            <w:r w:rsidR="008C3958" w:rsidRPr="00855BC7">
              <w:rPr>
                <w:sz w:val="24"/>
                <w:szCs w:val="24"/>
              </w:rPr>
              <w:lastRenderedPageBreak/>
              <w:t xml:space="preserve">року, схваленої розпорядженням Кабінету Міністрів України від </w:t>
            </w:r>
            <w:r w:rsidR="008C3958" w:rsidRPr="00855BC7">
              <w:rPr>
                <w:sz w:val="24"/>
                <w:szCs w:val="24"/>
              </w:rPr>
              <w:br/>
              <w:t xml:space="preserve">14 квітня 2021 р. № 366 (далі — Національна стратегія), в частині фізичної доступності (з дотриманням безпекових обмежень і нерозголошенням інформації, що може створювати загрозу для життя і здоров’я людей) </w:t>
            </w:r>
          </w:p>
        </w:tc>
        <w:tc>
          <w:tcPr>
            <w:tcW w:w="1957" w:type="dxa"/>
            <w:hideMark/>
          </w:tcPr>
          <w:p w:rsidR="008C3958" w:rsidRPr="00855BC7" w:rsidRDefault="008C3958">
            <w:pPr>
              <w:jc w:val="center"/>
              <w:rPr>
                <w:sz w:val="24"/>
                <w:szCs w:val="24"/>
              </w:rPr>
            </w:pPr>
            <w:r w:rsidRPr="00855BC7">
              <w:rPr>
                <w:sz w:val="24"/>
                <w:szCs w:val="24"/>
              </w:rPr>
              <w:lastRenderedPageBreak/>
              <w:t>липень-грудень 2025 року (після скасування правового режиму воєнного стану)</w:t>
            </w:r>
          </w:p>
          <w:p w:rsidR="008C3958" w:rsidRPr="00855BC7" w:rsidRDefault="008C3958">
            <w:pPr>
              <w:jc w:val="center"/>
              <w:rPr>
                <w:sz w:val="24"/>
                <w:szCs w:val="24"/>
              </w:rPr>
            </w:pPr>
          </w:p>
        </w:tc>
        <w:tc>
          <w:tcPr>
            <w:tcW w:w="1958" w:type="dxa"/>
            <w:vMerge w:val="restart"/>
            <w:hideMark/>
          </w:tcPr>
          <w:p w:rsidR="008C3958" w:rsidRPr="00855BC7" w:rsidRDefault="008C3958" w:rsidP="00803748">
            <w:pPr>
              <w:jc w:val="center"/>
              <w:rPr>
                <w:sz w:val="24"/>
                <w:szCs w:val="24"/>
              </w:rPr>
            </w:pPr>
            <w:r w:rsidRPr="00855BC7">
              <w:rPr>
                <w:sz w:val="24"/>
                <w:szCs w:val="24"/>
              </w:rPr>
              <w:t>державний та місцеві  бюджети</w:t>
            </w:r>
          </w:p>
        </w:tc>
        <w:tc>
          <w:tcPr>
            <w:tcW w:w="2377" w:type="dxa"/>
            <w:vMerge w:val="restart"/>
            <w:hideMark/>
          </w:tcPr>
          <w:p w:rsidR="008C3958" w:rsidRPr="00855BC7" w:rsidRDefault="008C3958">
            <w:pPr>
              <w:jc w:val="center"/>
              <w:rPr>
                <w:sz w:val="24"/>
                <w:szCs w:val="24"/>
              </w:rPr>
            </w:pPr>
            <w:r w:rsidRPr="00855BC7">
              <w:rPr>
                <w:color w:val="000000"/>
                <w:sz w:val="24"/>
                <w:szCs w:val="24"/>
              </w:rPr>
              <w:t>Департамент зовнішніх комунікацій та взаємодії з медіа Херсонської міської ради</w:t>
            </w:r>
          </w:p>
        </w:tc>
        <w:tc>
          <w:tcPr>
            <w:tcW w:w="2656" w:type="dxa"/>
            <w:vMerge w:val="restart"/>
            <w:hideMark/>
          </w:tcPr>
          <w:p w:rsidR="008C3958" w:rsidRPr="00855BC7" w:rsidRDefault="008C3958" w:rsidP="00803748">
            <w:pPr>
              <w:jc w:val="center"/>
              <w:rPr>
                <w:sz w:val="24"/>
                <w:szCs w:val="24"/>
              </w:rPr>
            </w:pPr>
            <w:r w:rsidRPr="00855BC7">
              <w:rPr>
                <w:sz w:val="24"/>
                <w:szCs w:val="24"/>
              </w:rPr>
              <w:t>опубліковано на офіційному веб-сайті (іншому офіційному онлайн-ресурсі) інформацію про здійснення заходів з реалізації Національної стратегії в частині фізичної доступності</w:t>
            </w:r>
          </w:p>
        </w:tc>
      </w:tr>
      <w:tr w:rsidR="00F94CA1" w:rsidRPr="00855BC7" w:rsidTr="00426933">
        <w:trPr>
          <w:gridAfter w:val="4"/>
          <w:wAfter w:w="16304" w:type="dxa"/>
          <w:trHeight w:val="20"/>
        </w:trPr>
        <w:tc>
          <w:tcPr>
            <w:tcW w:w="3353" w:type="dxa"/>
            <w:vMerge/>
          </w:tcPr>
          <w:p w:rsidR="00F94CA1" w:rsidRPr="00855BC7" w:rsidRDefault="00F94CA1" w:rsidP="00BE1DF1">
            <w:pPr>
              <w:widowControl w:val="0"/>
              <w:jc w:val="both"/>
              <w:rPr>
                <w:sz w:val="24"/>
                <w:szCs w:val="24"/>
              </w:rPr>
            </w:pPr>
          </w:p>
        </w:tc>
        <w:tc>
          <w:tcPr>
            <w:tcW w:w="3075" w:type="dxa"/>
            <w:vMerge/>
            <w:hideMark/>
          </w:tcPr>
          <w:p w:rsidR="00F94CA1" w:rsidRPr="00855BC7" w:rsidRDefault="00F94CA1" w:rsidP="00BE1DF1">
            <w:pPr>
              <w:jc w:val="both"/>
              <w:rPr>
                <w:sz w:val="24"/>
                <w:szCs w:val="24"/>
              </w:rPr>
            </w:pPr>
          </w:p>
        </w:tc>
        <w:tc>
          <w:tcPr>
            <w:tcW w:w="1957" w:type="dxa"/>
            <w:hideMark/>
          </w:tcPr>
          <w:p w:rsidR="00F94CA1" w:rsidRPr="00855BC7" w:rsidRDefault="00F94CA1">
            <w:pPr>
              <w:jc w:val="center"/>
              <w:rPr>
                <w:sz w:val="24"/>
                <w:szCs w:val="24"/>
              </w:rPr>
            </w:pPr>
            <w:r w:rsidRPr="00855BC7">
              <w:rPr>
                <w:sz w:val="24"/>
                <w:szCs w:val="24"/>
              </w:rPr>
              <w:t xml:space="preserve">січень-грудень 2026 року (після </w:t>
            </w:r>
            <w:r w:rsidRPr="00855BC7">
              <w:rPr>
                <w:sz w:val="24"/>
                <w:szCs w:val="24"/>
              </w:rPr>
              <w:lastRenderedPageBreak/>
              <w:t>скасування правового режиму воєнного стану)</w:t>
            </w:r>
          </w:p>
        </w:tc>
        <w:tc>
          <w:tcPr>
            <w:tcW w:w="1958" w:type="dxa"/>
            <w:vMerge/>
            <w:hideMark/>
          </w:tcPr>
          <w:p w:rsidR="00F94CA1" w:rsidRPr="00855BC7" w:rsidRDefault="00F94CA1" w:rsidP="00803748">
            <w:pPr>
              <w:jc w:val="center"/>
              <w:rPr>
                <w:sz w:val="24"/>
                <w:szCs w:val="24"/>
              </w:rPr>
            </w:pPr>
          </w:p>
        </w:tc>
        <w:tc>
          <w:tcPr>
            <w:tcW w:w="2377" w:type="dxa"/>
            <w:vMerge/>
            <w:hideMark/>
          </w:tcPr>
          <w:p w:rsidR="00F94CA1" w:rsidRPr="00855BC7" w:rsidRDefault="00F94CA1" w:rsidP="00803748">
            <w:pPr>
              <w:jc w:val="center"/>
              <w:rPr>
                <w:sz w:val="24"/>
                <w:szCs w:val="24"/>
              </w:rPr>
            </w:pPr>
          </w:p>
        </w:tc>
        <w:tc>
          <w:tcPr>
            <w:tcW w:w="2656" w:type="dxa"/>
            <w:vMerge/>
            <w:hideMark/>
          </w:tcPr>
          <w:p w:rsidR="00F94CA1" w:rsidRPr="00855BC7" w:rsidRDefault="00F94CA1" w:rsidP="00803748">
            <w:pPr>
              <w:jc w:val="center"/>
              <w:rPr>
                <w:sz w:val="24"/>
                <w:szCs w:val="24"/>
              </w:rPr>
            </w:pPr>
          </w:p>
        </w:tc>
      </w:tr>
      <w:tr w:rsidR="00F94CA1" w:rsidRPr="00855BC7" w:rsidTr="00426933">
        <w:trPr>
          <w:gridAfter w:val="4"/>
          <w:wAfter w:w="16304" w:type="dxa"/>
          <w:trHeight w:val="20"/>
        </w:trPr>
        <w:tc>
          <w:tcPr>
            <w:tcW w:w="3353" w:type="dxa"/>
            <w:vMerge w:val="restart"/>
          </w:tcPr>
          <w:p w:rsidR="00F94CA1" w:rsidRPr="00855BC7" w:rsidRDefault="00F94CA1" w:rsidP="00BE1DF1">
            <w:pPr>
              <w:widowControl w:val="0"/>
              <w:jc w:val="both"/>
              <w:rPr>
                <w:sz w:val="24"/>
                <w:szCs w:val="24"/>
              </w:rPr>
            </w:pPr>
          </w:p>
        </w:tc>
        <w:tc>
          <w:tcPr>
            <w:tcW w:w="3075" w:type="dxa"/>
            <w:vMerge w:val="restart"/>
            <w:hideMark/>
          </w:tcPr>
          <w:p w:rsidR="00F94CA1" w:rsidRPr="00855BC7" w:rsidRDefault="007057B0" w:rsidP="00BE1DF1">
            <w:pPr>
              <w:jc w:val="both"/>
              <w:rPr>
                <w:sz w:val="24"/>
                <w:szCs w:val="24"/>
              </w:rPr>
            </w:pPr>
            <w:r w:rsidRPr="00855BC7">
              <w:rPr>
                <w:sz w:val="24"/>
                <w:szCs w:val="24"/>
              </w:rPr>
              <w:t>17</w:t>
            </w:r>
            <w:r w:rsidR="00F94CA1" w:rsidRPr="00855BC7">
              <w:rPr>
                <w:sz w:val="24"/>
                <w:szCs w:val="24"/>
              </w:rPr>
              <w:t>) забезпечення дотримання вимог до безбар’єрності приміщень закладів охорони здоров’я, зокрема санітарних кімнат, під час виконання поточних ремонтних робіт</w:t>
            </w:r>
          </w:p>
        </w:tc>
        <w:tc>
          <w:tcPr>
            <w:tcW w:w="1957" w:type="dxa"/>
            <w:hideMark/>
          </w:tcPr>
          <w:p w:rsidR="00F94CA1" w:rsidRPr="00855BC7" w:rsidRDefault="00F94CA1">
            <w:pPr>
              <w:jc w:val="center"/>
              <w:rPr>
                <w:sz w:val="24"/>
                <w:szCs w:val="24"/>
              </w:rPr>
            </w:pPr>
            <w:r w:rsidRPr="00855BC7">
              <w:rPr>
                <w:sz w:val="24"/>
                <w:szCs w:val="24"/>
              </w:rPr>
              <w:t>липень-грудень 2025 року (після скасування правового режиму воєнного стану)</w:t>
            </w:r>
          </w:p>
          <w:p w:rsidR="008C3958" w:rsidRPr="00855BC7" w:rsidRDefault="008C3958">
            <w:pPr>
              <w:jc w:val="center"/>
              <w:rPr>
                <w:sz w:val="24"/>
                <w:szCs w:val="24"/>
              </w:rPr>
            </w:pPr>
          </w:p>
        </w:tc>
        <w:tc>
          <w:tcPr>
            <w:tcW w:w="1958" w:type="dxa"/>
            <w:vMerge w:val="restart"/>
          </w:tcPr>
          <w:p w:rsidR="00F94CA1" w:rsidRPr="00855BC7" w:rsidRDefault="00F94CA1">
            <w:pPr>
              <w:jc w:val="center"/>
              <w:rPr>
                <w:sz w:val="24"/>
                <w:szCs w:val="24"/>
              </w:rPr>
            </w:pPr>
            <w:r w:rsidRPr="00855BC7">
              <w:rPr>
                <w:sz w:val="24"/>
                <w:szCs w:val="24"/>
              </w:rPr>
              <w:t>місцеві бюджети, інші джерела, не заборонені законодавством</w:t>
            </w:r>
          </w:p>
        </w:tc>
        <w:tc>
          <w:tcPr>
            <w:tcW w:w="2377" w:type="dxa"/>
            <w:vMerge w:val="restart"/>
            <w:hideMark/>
          </w:tcPr>
          <w:p w:rsidR="00F94CA1" w:rsidRPr="00855BC7" w:rsidRDefault="00F94CA1">
            <w:pPr>
              <w:jc w:val="center"/>
              <w:rPr>
                <w:sz w:val="24"/>
                <w:szCs w:val="24"/>
              </w:rPr>
            </w:pPr>
            <w:r w:rsidRPr="00855BC7">
              <w:rPr>
                <w:sz w:val="24"/>
                <w:szCs w:val="24"/>
              </w:rPr>
              <w:t>Управління охорони здоров’я міської ради</w:t>
            </w:r>
          </w:p>
        </w:tc>
        <w:tc>
          <w:tcPr>
            <w:tcW w:w="2656" w:type="dxa"/>
            <w:vMerge w:val="restart"/>
            <w:hideMark/>
          </w:tcPr>
          <w:p w:rsidR="00F94CA1" w:rsidRPr="00855BC7" w:rsidRDefault="00F94CA1">
            <w:pPr>
              <w:jc w:val="center"/>
              <w:rPr>
                <w:sz w:val="24"/>
                <w:szCs w:val="24"/>
              </w:rPr>
            </w:pPr>
            <w:r w:rsidRPr="00855BC7">
              <w:rPr>
                <w:sz w:val="24"/>
                <w:szCs w:val="24"/>
              </w:rPr>
              <w:t>КНП «Херсонська міська клінічна лікарня імені О. С. Лучанського»: опубліковано звіт про результати виконання робіт (з фотографіями)</w:t>
            </w:r>
          </w:p>
        </w:tc>
      </w:tr>
      <w:tr w:rsidR="00F94CA1" w:rsidRPr="00855BC7" w:rsidTr="00426933">
        <w:trPr>
          <w:gridAfter w:val="4"/>
          <w:wAfter w:w="16304" w:type="dxa"/>
          <w:trHeight w:val="20"/>
        </w:trPr>
        <w:tc>
          <w:tcPr>
            <w:tcW w:w="3353" w:type="dxa"/>
            <w:vMerge/>
          </w:tcPr>
          <w:p w:rsidR="00F94CA1" w:rsidRPr="00855BC7" w:rsidRDefault="00F94CA1" w:rsidP="00BE1DF1">
            <w:pPr>
              <w:widowControl w:val="0"/>
              <w:jc w:val="both"/>
              <w:rPr>
                <w:sz w:val="24"/>
                <w:szCs w:val="24"/>
              </w:rPr>
            </w:pPr>
          </w:p>
        </w:tc>
        <w:tc>
          <w:tcPr>
            <w:tcW w:w="3075" w:type="dxa"/>
            <w:vMerge/>
            <w:hideMark/>
          </w:tcPr>
          <w:p w:rsidR="00F94CA1" w:rsidRPr="00855BC7" w:rsidRDefault="00F94CA1" w:rsidP="00BE1DF1">
            <w:pPr>
              <w:jc w:val="both"/>
              <w:rPr>
                <w:sz w:val="24"/>
                <w:szCs w:val="24"/>
              </w:rPr>
            </w:pPr>
          </w:p>
        </w:tc>
        <w:tc>
          <w:tcPr>
            <w:tcW w:w="1957" w:type="dxa"/>
            <w:hideMark/>
          </w:tcPr>
          <w:p w:rsidR="00F94CA1" w:rsidRPr="00855BC7" w:rsidRDefault="00F94CA1">
            <w:pPr>
              <w:jc w:val="center"/>
              <w:rPr>
                <w:sz w:val="24"/>
                <w:szCs w:val="24"/>
              </w:rPr>
            </w:pPr>
            <w:r w:rsidRPr="00855BC7">
              <w:rPr>
                <w:sz w:val="24"/>
                <w:szCs w:val="24"/>
              </w:rPr>
              <w:t>січень-грудень 2026 року (після скасування правового режиму воєнного стану)</w:t>
            </w:r>
          </w:p>
        </w:tc>
        <w:tc>
          <w:tcPr>
            <w:tcW w:w="1958" w:type="dxa"/>
            <w:vMerge/>
          </w:tcPr>
          <w:p w:rsidR="00F94CA1" w:rsidRPr="00855BC7" w:rsidRDefault="00F94CA1" w:rsidP="00803748">
            <w:pPr>
              <w:jc w:val="center"/>
              <w:rPr>
                <w:sz w:val="24"/>
                <w:szCs w:val="24"/>
              </w:rPr>
            </w:pPr>
          </w:p>
        </w:tc>
        <w:tc>
          <w:tcPr>
            <w:tcW w:w="2377" w:type="dxa"/>
            <w:vMerge/>
            <w:hideMark/>
          </w:tcPr>
          <w:p w:rsidR="00F94CA1" w:rsidRPr="00855BC7" w:rsidRDefault="00F94CA1" w:rsidP="00803748">
            <w:pPr>
              <w:jc w:val="center"/>
              <w:rPr>
                <w:sz w:val="24"/>
                <w:szCs w:val="24"/>
              </w:rPr>
            </w:pPr>
          </w:p>
        </w:tc>
        <w:tc>
          <w:tcPr>
            <w:tcW w:w="2656" w:type="dxa"/>
            <w:vMerge/>
            <w:hideMark/>
          </w:tcPr>
          <w:p w:rsidR="00F94CA1" w:rsidRPr="00855BC7" w:rsidRDefault="00F94CA1" w:rsidP="00803748">
            <w:pPr>
              <w:jc w:val="center"/>
              <w:rPr>
                <w:sz w:val="24"/>
                <w:szCs w:val="24"/>
              </w:rPr>
            </w:pPr>
          </w:p>
        </w:tc>
      </w:tr>
      <w:tr w:rsidR="008C3958" w:rsidRPr="00855BC7" w:rsidTr="00426933">
        <w:trPr>
          <w:gridAfter w:val="4"/>
          <w:wAfter w:w="16304" w:type="dxa"/>
          <w:trHeight w:val="20"/>
        </w:trPr>
        <w:tc>
          <w:tcPr>
            <w:tcW w:w="3353" w:type="dxa"/>
          </w:tcPr>
          <w:p w:rsidR="008C3958" w:rsidRPr="00855BC7" w:rsidRDefault="008C3958" w:rsidP="00BE1DF1">
            <w:pPr>
              <w:widowControl w:val="0"/>
              <w:jc w:val="both"/>
              <w:rPr>
                <w:sz w:val="24"/>
                <w:szCs w:val="24"/>
              </w:rPr>
            </w:pPr>
          </w:p>
        </w:tc>
        <w:tc>
          <w:tcPr>
            <w:tcW w:w="3075" w:type="dxa"/>
            <w:hideMark/>
          </w:tcPr>
          <w:p w:rsidR="008C3958" w:rsidRPr="00855BC7" w:rsidRDefault="007057B0" w:rsidP="00BE1DF1">
            <w:pPr>
              <w:jc w:val="both"/>
              <w:rPr>
                <w:sz w:val="24"/>
                <w:szCs w:val="24"/>
              </w:rPr>
            </w:pPr>
            <w:r w:rsidRPr="00855BC7">
              <w:rPr>
                <w:sz w:val="24"/>
                <w:szCs w:val="24"/>
              </w:rPr>
              <w:t>18</w:t>
            </w:r>
            <w:r w:rsidR="008C3958" w:rsidRPr="00855BC7">
              <w:rPr>
                <w:sz w:val="24"/>
                <w:szCs w:val="24"/>
              </w:rPr>
              <w:t>) створення інтерактивної карти доступності закладів освіти</w:t>
            </w:r>
          </w:p>
          <w:p w:rsidR="008C3958" w:rsidRPr="00855BC7" w:rsidRDefault="008C3958" w:rsidP="00BE1DF1">
            <w:pPr>
              <w:jc w:val="both"/>
              <w:rPr>
                <w:sz w:val="24"/>
                <w:szCs w:val="24"/>
              </w:rPr>
            </w:pPr>
          </w:p>
        </w:tc>
        <w:tc>
          <w:tcPr>
            <w:tcW w:w="1957" w:type="dxa"/>
            <w:hideMark/>
          </w:tcPr>
          <w:p w:rsidR="008C3958" w:rsidRPr="00855BC7" w:rsidRDefault="008C3958">
            <w:pPr>
              <w:jc w:val="center"/>
              <w:rPr>
                <w:sz w:val="24"/>
                <w:szCs w:val="24"/>
              </w:rPr>
            </w:pPr>
            <w:r w:rsidRPr="00855BC7">
              <w:rPr>
                <w:color w:val="000000"/>
                <w:sz w:val="24"/>
                <w:szCs w:val="24"/>
              </w:rPr>
              <w:t xml:space="preserve">липень-грудень 2025 року </w:t>
            </w:r>
          </w:p>
        </w:tc>
        <w:tc>
          <w:tcPr>
            <w:tcW w:w="1958" w:type="dxa"/>
            <w:hideMark/>
          </w:tcPr>
          <w:p w:rsidR="008C3958" w:rsidRPr="00855BC7" w:rsidRDefault="008C3958">
            <w:pPr>
              <w:jc w:val="center"/>
              <w:rPr>
                <w:sz w:val="24"/>
                <w:szCs w:val="24"/>
              </w:rPr>
            </w:pPr>
            <w:r w:rsidRPr="00855BC7">
              <w:rPr>
                <w:sz w:val="24"/>
                <w:szCs w:val="24"/>
              </w:rPr>
              <w:t>місцеві бюджети, інші джерела, не заборонені законодавством</w:t>
            </w:r>
          </w:p>
        </w:tc>
        <w:tc>
          <w:tcPr>
            <w:tcW w:w="2377" w:type="dxa"/>
            <w:hideMark/>
          </w:tcPr>
          <w:p w:rsidR="008C3958" w:rsidRPr="00855BC7" w:rsidRDefault="008C3958">
            <w:pPr>
              <w:jc w:val="center"/>
              <w:rPr>
                <w:sz w:val="24"/>
                <w:szCs w:val="24"/>
              </w:rPr>
            </w:pPr>
            <w:r w:rsidRPr="00855BC7">
              <w:rPr>
                <w:sz w:val="24"/>
                <w:szCs w:val="24"/>
              </w:rPr>
              <w:t>Управління освіти Херсонської міської ради</w:t>
            </w:r>
          </w:p>
        </w:tc>
        <w:tc>
          <w:tcPr>
            <w:tcW w:w="2656" w:type="dxa"/>
            <w:hideMark/>
          </w:tcPr>
          <w:p w:rsidR="008C3958" w:rsidRPr="00855BC7" w:rsidRDefault="008C3958">
            <w:pPr>
              <w:jc w:val="center"/>
              <w:rPr>
                <w:sz w:val="24"/>
                <w:szCs w:val="24"/>
              </w:rPr>
            </w:pPr>
            <w:r w:rsidRPr="00855BC7">
              <w:rPr>
                <w:sz w:val="24"/>
                <w:szCs w:val="24"/>
              </w:rPr>
              <w:t>Створено інтерактивну карту</w:t>
            </w:r>
          </w:p>
        </w:tc>
      </w:tr>
      <w:tr w:rsidR="008C3958" w:rsidRPr="00855BC7" w:rsidTr="00426933">
        <w:trPr>
          <w:gridAfter w:val="4"/>
          <w:wAfter w:w="16304" w:type="dxa"/>
          <w:trHeight w:val="20"/>
        </w:trPr>
        <w:tc>
          <w:tcPr>
            <w:tcW w:w="3353" w:type="dxa"/>
            <w:vMerge w:val="restart"/>
            <w:hideMark/>
          </w:tcPr>
          <w:p w:rsidR="008C3958" w:rsidRPr="00855BC7" w:rsidRDefault="00E32F45" w:rsidP="00BE1DF1">
            <w:pPr>
              <w:widowControl w:val="0"/>
              <w:jc w:val="both"/>
              <w:rPr>
                <w:sz w:val="24"/>
                <w:szCs w:val="24"/>
              </w:rPr>
            </w:pPr>
            <w:r w:rsidRPr="00855BC7">
              <w:rPr>
                <w:sz w:val="24"/>
                <w:szCs w:val="24"/>
              </w:rPr>
              <w:lastRenderedPageBreak/>
              <w:t>4</w:t>
            </w:r>
            <w:r w:rsidR="008C3958" w:rsidRPr="00855BC7">
              <w:rPr>
                <w:sz w:val="24"/>
                <w:szCs w:val="24"/>
              </w:rPr>
              <w:t>. Забезпечення функціонування дієвого механізму проведення моніторингу і оцінки адаптації просторів</w:t>
            </w:r>
          </w:p>
        </w:tc>
        <w:tc>
          <w:tcPr>
            <w:tcW w:w="3075" w:type="dxa"/>
            <w:vMerge w:val="restart"/>
            <w:hideMark/>
          </w:tcPr>
          <w:p w:rsidR="008C3958" w:rsidRPr="00855BC7" w:rsidRDefault="007057B0" w:rsidP="00BE1DF1">
            <w:pPr>
              <w:jc w:val="both"/>
              <w:rPr>
                <w:sz w:val="24"/>
                <w:szCs w:val="24"/>
              </w:rPr>
            </w:pPr>
            <w:r w:rsidRPr="00855BC7">
              <w:rPr>
                <w:sz w:val="24"/>
                <w:szCs w:val="24"/>
              </w:rPr>
              <w:t>1</w:t>
            </w:r>
            <w:r w:rsidR="008C3958" w:rsidRPr="00855BC7">
              <w:rPr>
                <w:sz w:val="24"/>
                <w:szCs w:val="24"/>
              </w:rPr>
              <w:t>) проведення щокварталу моніторингу стану облаштування приміщень центрів надання адміністративних послуг з урахуванням потреб осіб з інвалідністю та інших маломобільних груп населення</w:t>
            </w:r>
          </w:p>
        </w:tc>
        <w:tc>
          <w:tcPr>
            <w:tcW w:w="1957" w:type="dxa"/>
            <w:hideMark/>
          </w:tcPr>
          <w:p w:rsidR="007057B0" w:rsidRPr="00855BC7" w:rsidRDefault="008C3958">
            <w:pPr>
              <w:jc w:val="center"/>
              <w:rPr>
                <w:color w:val="000000"/>
                <w:sz w:val="24"/>
                <w:szCs w:val="24"/>
              </w:rPr>
            </w:pPr>
            <w:r w:rsidRPr="00855BC7">
              <w:rPr>
                <w:color w:val="000000"/>
                <w:sz w:val="24"/>
                <w:szCs w:val="24"/>
              </w:rPr>
              <w:t>липень-грудень 2025 року</w:t>
            </w:r>
          </w:p>
          <w:p w:rsidR="008C3958" w:rsidRPr="00855BC7" w:rsidRDefault="008C3958" w:rsidP="007057B0">
            <w:pPr>
              <w:jc w:val="center"/>
              <w:rPr>
                <w:sz w:val="24"/>
                <w:szCs w:val="24"/>
              </w:rPr>
            </w:pPr>
            <w:r w:rsidRPr="00855BC7">
              <w:rPr>
                <w:color w:val="000000"/>
                <w:sz w:val="24"/>
                <w:szCs w:val="24"/>
              </w:rPr>
              <w:t>(після скасування правового режиму воєнного стану)</w:t>
            </w:r>
          </w:p>
        </w:tc>
        <w:tc>
          <w:tcPr>
            <w:tcW w:w="1958" w:type="dxa"/>
            <w:vMerge w:val="restart"/>
          </w:tcPr>
          <w:p w:rsidR="008C3958" w:rsidRPr="00855BC7" w:rsidRDefault="008C3958" w:rsidP="00803748">
            <w:pPr>
              <w:jc w:val="center"/>
              <w:rPr>
                <w:sz w:val="24"/>
                <w:szCs w:val="24"/>
              </w:rPr>
            </w:pPr>
          </w:p>
        </w:tc>
        <w:tc>
          <w:tcPr>
            <w:tcW w:w="2377" w:type="dxa"/>
            <w:vMerge w:val="restart"/>
            <w:hideMark/>
          </w:tcPr>
          <w:p w:rsidR="008C3958" w:rsidRPr="00855BC7" w:rsidRDefault="008C3958">
            <w:pPr>
              <w:jc w:val="center"/>
              <w:rPr>
                <w:sz w:val="24"/>
                <w:szCs w:val="24"/>
              </w:rPr>
            </w:pPr>
            <w:r w:rsidRPr="00855BC7">
              <w:rPr>
                <w:sz w:val="24"/>
                <w:szCs w:val="24"/>
              </w:rPr>
              <w:t>Департамент адміністративних послуг Херсонської міської ради</w:t>
            </w:r>
          </w:p>
        </w:tc>
        <w:tc>
          <w:tcPr>
            <w:tcW w:w="2656" w:type="dxa"/>
            <w:vMerge w:val="restart"/>
            <w:hideMark/>
          </w:tcPr>
          <w:p w:rsidR="008C3958" w:rsidRPr="00855BC7" w:rsidRDefault="008C3958">
            <w:pPr>
              <w:jc w:val="center"/>
              <w:rPr>
                <w:sz w:val="24"/>
                <w:szCs w:val="24"/>
              </w:rPr>
            </w:pPr>
            <w:r w:rsidRPr="00855BC7">
              <w:rPr>
                <w:sz w:val="24"/>
                <w:szCs w:val="24"/>
              </w:rPr>
              <w:t>Забезпечено опублікування щокварталу звіту про результати моніторингу на Національній веб-платформі центрів надання адміністративних послуг (Платформа Центрів Дія)</w:t>
            </w:r>
          </w:p>
        </w:tc>
      </w:tr>
      <w:tr w:rsidR="008C3958" w:rsidRPr="00855BC7" w:rsidTr="00426933">
        <w:trPr>
          <w:gridAfter w:val="4"/>
          <w:wAfter w:w="16304" w:type="dxa"/>
          <w:trHeight w:val="20"/>
        </w:trPr>
        <w:tc>
          <w:tcPr>
            <w:tcW w:w="3353" w:type="dxa"/>
            <w:vMerge/>
          </w:tcPr>
          <w:p w:rsidR="008C3958" w:rsidRPr="00855BC7" w:rsidRDefault="008C3958" w:rsidP="00803748">
            <w:pPr>
              <w:widowControl w:val="0"/>
              <w:rPr>
                <w:sz w:val="24"/>
                <w:szCs w:val="24"/>
              </w:rPr>
            </w:pPr>
          </w:p>
        </w:tc>
        <w:tc>
          <w:tcPr>
            <w:tcW w:w="3075" w:type="dxa"/>
            <w:vMerge/>
            <w:hideMark/>
          </w:tcPr>
          <w:p w:rsidR="008C3958" w:rsidRPr="00855BC7" w:rsidRDefault="008C3958" w:rsidP="00803748">
            <w:pPr>
              <w:rPr>
                <w:sz w:val="24"/>
                <w:szCs w:val="24"/>
              </w:rPr>
            </w:pPr>
          </w:p>
        </w:tc>
        <w:tc>
          <w:tcPr>
            <w:tcW w:w="1957" w:type="dxa"/>
            <w:hideMark/>
          </w:tcPr>
          <w:p w:rsidR="007057B0" w:rsidRPr="00855BC7" w:rsidRDefault="008C3958">
            <w:pPr>
              <w:jc w:val="center"/>
              <w:rPr>
                <w:color w:val="000000"/>
                <w:sz w:val="24"/>
                <w:szCs w:val="24"/>
              </w:rPr>
            </w:pPr>
            <w:r w:rsidRPr="00855BC7">
              <w:rPr>
                <w:color w:val="000000"/>
                <w:sz w:val="24"/>
                <w:szCs w:val="24"/>
              </w:rPr>
              <w:t xml:space="preserve">січень-грудень 2026 року </w:t>
            </w:r>
          </w:p>
          <w:p w:rsidR="008C3958" w:rsidRPr="00855BC7" w:rsidRDefault="008C3958">
            <w:pPr>
              <w:jc w:val="center"/>
              <w:rPr>
                <w:sz w:val="24"/>
                <w:szCs w:val="24"/>
              </w:rPr>
            </w:pPr>
            <w:r w:rsidRPr="00855BC7">
              <w:rPr>
                <w:color w:val="000000"/>
                <w:sz w:val="24"/>
                <w:szCs w:val="24"/>
              </w:rPr>
              <w:t>(після скасування правового режиму воєнного стану)</w:t>
            </w:r>
          </w:p>
        </w:tc>
        <w:tc>
          <w:tcPr>
            <w:tcW w:w="1958" w:type="dxa"/>
            <w:vMerge/>
          </w:tcPr>
          <w:p w:rsidR="008C3958" w:rsidRPr="00855BC7" w:rsidRDefault="008C3958" w:rsidP="00803748">
            <w:pPr>
              <w:jc w:val="center"/>
              <w:rPr>
                <w:sz w:val="24"/>
                <w:szCs w:val="24"/>
              </w:rPr>
            </w:pPr>
          </w:p>
        </w:tc>
        <w:tc>
          <w:tcPr>
            <w:tcW w:w="2377" w:type="dxa"/>
            <w:vMerge/>
            <w:hideMark/>
          </w:tcPr>
          <w:p w:rsidR="008C3958" w:rsidRPr="00855BC7" w:rsidRDefault="008C3958" w:rsidP="00803748">
            <w:pPr>
              <w:tabs>
                <w:tab w:val="left" w:pos="1317"/>
              </w:tabs>
              <w:jc w:val="center"/>
              <w:rPr>
                <w:sz w:val="24"/>
                <w:szCs w:val="24"/>
              </w:rPr>
            </w:pPr>
          </w:p>
        </w:tc>
        <w:tc>
          <w:tcPr>
            <w:tcW w:w="2656" w:type="dxa"/>
            <w:vMerge/>
            <w:hideMark/>
          </w:tcPr>
          <w:p w:rsidR="008C3958" w:rsidRPr="00855BC7" w:rsidRDefault="008C3958" w:rsidP="00803748">
            <w:pPr>
              <w:jc w:val="center"/>
              <w:rPr>
                <w:sz w:val="24"/>
                <w:szCs w:val="24"/>
              </w:rPr>
            </w:pPr>
          </w:p>
        </w:tc>
      </w:tr>
      <w:tr w:rsidR="00F94CA1" w:rsidRPr="00855BC7" w:rsidTr="00426933">
        <w:trPr>
          <w:gridAfter w:val="4"/>
          <w:wAfter w:w="16304" w:type="dxa"/>
          <w:trHeight w:val="20"/>
        </w:trPr>
        <w:tc>
          <w:tcPr>
            <w:tcW w:w="3353" w:type="dxa"/>
          </w:tcPr>
          <w:p w:rsidR="00F94CA1" w:rsidRPr="00855BC7" w:rsidRDefault="00F94CA1" w:rsidP="00BE1DF1">
            <w:pPr>
              <w:widowControl w:val="0"/>
              <w:jc w:val="both"/>
              <w:rPr>
                <w:sz w:val="24"/>
                <w:szCs w:val="24"/>
              </w:rPr>
            </w:pPr>
          </w:p>
        </w:tc>
        <w:tc>
          <w:tcPr>
            <w:tcW w:w="3075" w:type="dxa"/>
            <w:hideMark/>
          </w:tcPr>
          <w:p w:rsidR="00F94CA1" w:rsidRPr="00855BC7" w:rsidRDefault="007057B0" w:rsidP="00BE1DF1">
            <w:pPr>
              <w:jc w:val="both"/>
              <w:rPr>
                <w:sz w:val="24"/>
                <w:szCs w:val="24"/>
              </w:rPr>
            </w:pPr>
            <w:r w:rsidRPr="00855BC7">
              <w:rPr>
                <w:sz w:val="24"/>
                <w:szCs w:val="24"/>
              </w:rPr>
              <w:t>2</w:t>
            </w:r>
            <w:r w:rsidR="00F94CA1" w:rsidRPr="00855BC7">
              <w:rPr>
                <w:sz w:val="24"/>
                <w:szCs w:val="24"/>
              </w:rPr>
              <w:t xml:space="preserve">) оприлюднення на Національній веб-платформі центрів надання адміністративних послуг (Платформа Центрів Дія) та на офіційних веб-сайтах або спеціалізованих веб-сторінках центрів надання адміністративних послуг, офіційних веб-сайтах органів, що утворили центри, інформації щодо стану доступності та адрес центрів надання адміністративних послуг </w:t>
            </w:r>
          </w:p>
        </w:tc>
        <w:tc>
          <w:tcPr>
            <w:tcW w:w="1957" w:type="dxa"/>
            <w:hideMark/>
          </w:tcPr>
          <w:p w:rsidR="00F94CA1" w:rsidRPr="00855BC7" w:rsidRDefault="00F94CA1">
            <w:pPr>
              <w:jc w:val="center"/>
              <w:rPr>
                <w:sz w:val="24"/>
                <w:szCs w:val="24"/>
              </w:rPr>
            </w:pPr>
            <w:r w:rsidRPr="00855BC7">
              <w:rPr>
                <w:sz w:val="24"/>
                <w:szCs w:val="24"/>
              </w:rPr>
              <w:t>липень-грудень 2025 року</w:t>
            </w:r>
          </w:p>
        </w:tc>
        <w:tc>
          <w:tcPr>
            <w:tcW w:w="1958" w:type="dxa"/>
          </w:tcPr>
          <w:p w:rsidR="00F94CA1" w:rsidRPr="00855BC7" w:rsidRDefault="00F94CA1" w:rsidP="00803748">
            <w:pPr>
              <w:jc w:val="center"/>
              <w:rPr>
                <w:sz w:val="24"/>
                <w:szCs w:val="24"/>
              </w:rPr>
            </w:pPr>
          </w:p>
        </w:tc>
        <w:tc>
          <w:tcPr>
            <w:tcW w:w="2377" w:type="dxa"/>
            <w:hideMark/>
          </w:tcPr>
          <w:p w:rsidR="00F94CA1" w:rsidRPr="00855BC7" w:rsidRDefault="00F94CA1">
            <w:pPr>
              <w:jc w:val="center"/>
              <w:rPr>
                <w:sz w:val="24"/>
                <w:szCs w:val="24"/>
              </w:rPr>
            </w:pPr>
            <w:r w:rsidRPr="00855BC7">
              <w:rPr>
                <w:sz w:val="24"/>
                <w:szCs w:val="24"/>
              </w:rPr>
              <w:t>Департамент адміністративних послуг Херсонської міської ради</w:t>
            </w:r>
          </w:p>
        </w:tc>
        <w:tc>
          <w:tcPr>
            <w:tcW w:w="2656" w:type="dxa"/>
            <w:hideMark/>
          </w:tcPr>
          <w:p w:rsidR="00F94CA1" w:rsidRPr="00855BC7" w:rsidRDefault="00F94CA1">
            <w:pPr>
              <w:jc w:val="center"/>
              <w:rPr>
                <w:sz w:val="24"/>
                <w:szCs w:val="24"/>
              </w:rPr>
            </w:pPr>
            <w:r w:rsidRPr="00855BC7">
              <w:rPr>
                <w:sz w:val="24"/>
                <w:szCs w:val="24"/>
              </w:rPr>
              <w:t>Оприлюднено інформацію щодо стану доступності та адреси центрів надання адміністративних послуг</w:t>
            </w:r>
          </w:p>
        </w:tc>
      </w:tr>
      <w:tr w:rsidR="00F94CA1" w:rsidRPr="00855BC7" w:rsidTr="00426933">
        <w:trPr>
          <w:gridAfter w:val="4"/>
          <w:wAfter w:w="16304" w:type="dxa"/>
          <w:trHeight w:val="20"/>
        </w:trPr>
        <w:tc>
          <w:tcPr>
            <w:tcW w:w="3353" w:type="dxa"/>
          </w:tcPr>
          <w:p w:rsidR="00F94CA1" w:rsidRPr="00855BC7" w:rsidRDefault="00F94CA1" w:rsidP="00BE1DF1">
            <w:pPr>
              <w:widowControl w:val="0"/>
              <w:jc w:val="both"/>
              <w:rPr>
                <w:sz w:val="24"/>
                <w:szCs w:val="24"/>
              </w:rPr>
            </w:pPr>
          </w:p>
        </w:tc>
        <w:tc>
          <w:tcPr>
            <w:tcW w:w="3075" w:type="dxa"/>
            <w:hideMark/>
          </w:tcPr>
          <w:p w:rsidR="00F94CA1" w:rsidRPr="00855BC7" w:rsidRDefault="007057B0" w:rsidP="00BE1DF1">
            <w:pPr>
              <w:jc w:val="both"/>
              <w:rPr>
                <w:sz w:val="24"/>
                <w:szCs w:val="24"/>
              </w:rPr>
            </w:pPr>
            <w:r w:rsidRPr="00855BC7">
              <w:rPr>
                <w:sz w:val="24"/>
                <w:szCs w:val="24"/>
              </w:rPr>
              <w:t>3</w:t>
            </w:r>
            <w:r w:rsidR="00F94CA1" w:rsidRPr="00855BC7">
              <w:rPr>
                <w:sz w:val="24"/>
                <w:szCs w:val="24"/>
              </w:rPr>
              <w:t xml:space="preserve">) проведення аналізу доступності будівель і </w:t>
            </w:r>
            <w:r w:rsidR="00F94CA1" w:rsidRPr="00855BC7">
              <w:rPr>
                <w:sz w:val="24"/>
                <w:szCs w:val="24"/>
              </w:rPr>
              <w:lastRenderedPageBreak/>
              <w:t>приміщень закладів освіти всіх рівнів відповідно до вимог щодо доступності для осіб з інвалідністю та інших маломобільних груп населення</w:t>
            </w:r>
          </w:p>
        </w:tc>
        <w:tc>
          <w:tcPr>
            <w:tcW w:w="1957" w:type="dxa"/>
            <w:hideMark/>
          </w:tcPr>
          <w:p w:rsidR="00F94CA1" w:rsidRPr="00855BC7" w:rsidRDefault="00F94CA1">
            <w:pPr>
              <w:jc w:val="center"/>
              <w:rPr>
                <w:sz w:val="24"/>
                <w:szCs w:val="24"/>
              </w:rPr>
            </w:pPr>
            <w:r w:rsidRPr="00855BC7">
              <w:rPr>
                <w:sz w:val="24"/>
                <w:szCs w:val="24"/>
              </w:rPr>
              <w:lastRenderedPageBreak/>
              <w:t>липень-грудень 2025 року</w:t>
            </w:r>
          </w:p>
        </w:tc>
        <w:tc>
          <w:tcPr>
            <w:tcW w:w="1958" w:type="dxa"/>
            <w:hideMark/>
          </w:tcPr>
          <w:p w:rsidR="00F94CA1" w:rsidRPr="00855BC7" w:rsidRDefault="00F94CA1">
            <w:pPr>
              <w:jc w:val="center"/>
              <w:rPr>
                <w:sz w:val="24"/>
                <w:szCs w:val="24"/>
              </w:rPr>
            </w:pPr>
            <w:r w:rsidRPr="00855BC7">
              <w:rPr>
                <w:sz w:val="24"/>
                <w:szCs w:val="24"/>
              </w:rPr>
              <w:t xml:space="preserve">державний та місцеві </w:t>
            </w:r>
            <w:r w:rsidRPr="00855BC7">
              <w:rPr>
                <w:sz w:val="24"/>
                <w:szCs w:val="24"/>
              </w:rPr>
              <w:lastRenderedPageBreak/>
              <w:t>бюджети, інші джерела, не заборонені законодавством</w:t>
            </w:r>
          </w:p>
        </w:tc>
        <w:tc>
          <w:tcPr>
            <w:tcW w:w="2377" w:type="dxa"/>
            <w:hideMark/>
          </w:tcPr>
          <w:p w:rsidR="00F94CA1" w:rsidRPr="00855BC7" w:rsidRDefault="00F94CA1">
            <w:pPr>
              <w:jc w:val="center"/>
              <w:rPr>
                <w:sz w:val="24"/>
                <w:szCs w:val="24"/>
              </w:rPr>
            </w:pPr>
            <w:r w:rsidRPr="00855BC7">
              <w:rPr>
                <w:sz w:val="24"/>
                <w:szCs w:val="24"/>
              </w:rPr>
              <w:lastRenderedPageBreak/>
              <w:t xml:space="preserve">Управління освіти Херсонської міської </w:t>
            </w:r>
            <w:r w:rsidRPr="00855BC7">
              <w:rPr>
                <w:sz w:val="24"/>
                <w:szCs w:val="24"/>
              </w:rPr>
              <w:lastRenderedPageBreak/>
              <w:t>ради</w:t>
            </w:r>
          </w:p>
        </w:tc>
        <w:tc>
          <w:tcPr>
            <w:tcW w:w="2656" w:type="dxa"/>
            <w:hideMark/>
          </w:tcPr>
          <w:p w:rsidR="00F94CA1" w:rsidRPr="00855BC7" w:rsidRDefault="00F94CA1">
            <w:pPr>
              <w:jc w:val="center"/>
              <w:rPr>
                <w:sz w:val="24"/>
                <w:szCs w:val="24"/>
              </w:rPr>
            </w:pPr>
            <w:r w:rsidRPr="00855BC7">
              <w:rPr>
                <w:sz w:val="24"/>
                <w:szCs w:val="24"/>
              </w:rPr>
              <w:lastRenderedPageBreak/>
              <w:t xml:space="preserve">Опубліковано звіт про результати проведення </w:t>
            </w:r>
            <w:r w:rsidRPr="00855BC7">
              <w:rPr>
                <w:sz w:val="24"/>
                <w:szCs w:val="24"/>
              </w:rPr>
              <w:lastRenderedPageBreak/>
              <w:t>аналізу</w:t>
            </w:r>
          </w:p>
        </w:tc>
      </w:tr>
      <w:tr w:rsidR="00F94CA1" w:rsidRPr="00855BC7" w:rsidTr="00426933">
        <w:trPr>
          <w:gridAfter w:val="4"/>
          <w:wAfter w:w="16304" w:type="dxa"/>
          <w:trHeight w:val="20"/>
        </w:trPr>
        <w:tc>
          <w:tcPr>
            <w:tcW w:w="3353" w:type="dxa"/>
          </w:tcPr>
          <w:p w:rsidR="00F94CA1" w:rsidRPr="00855BC7" w:rsidRDefault="00F94CA1" w:rsidP="00BE1DF1">
            <w:pPr>
              <w:widowControl w:val="0"/>
              <w:jc w:val="both"/>
              <w:rPr>
                <w:sz w:val="24"/>
                <w:szCs w:val="24"/>
              </w:rPr>
            </w:pPr>
          </w:p>
        </w:tc>
        <w:tc>
          <w:tcPr>
            <w:tcW w:w="3075" w:type="dxa"/>
            <w:hideMark/>
          </w:tcPr>
          <w:p w:rsidR="00F94CA1" w:rsidRPr="00855BC7" w:rsidRDefault="007057B0" w:rsidP="00BE1DF1">
            <w:pPr>
              <w:jc w:val="both"/>
              <w:rPr>
                <w:sz w:val="24"/>
                <w:szCs w:val="24"/>
              </w:rPr>
            </w:pPr>
            <w:r w:rsidRPr="00855BC7">
              <w:rPr>
                <w:sz w:val="24"/>
                <w:szCs w:val="24"/>
              </w:rPr>
              <w:t>4</w:t>
            </w:r>
            <w:r w:rsidR="00F94CA1" w:rsidRPr="00855BC7">
              <w:rPr>
                <w:sz w:val="24"/>
                <w:szCs w:val="24"/>
              </w:rPr>
              <w:t>) проведення моніторингу закладів культури та об’єктів культурної інфраструктури щодо безбар’єрного доступу</w:t>
            </w:r>
          </w:p>
        </w:tc>
        <w:tc>
          <w:tcPr>
            <w:tcW w:w="1957" w:type="dxa"/>
            <w:hideMark/>
          </w:tcPr>
          <w:p w:rsidR="00F94CA1" w:rsidRPr="00855BC7" w:rsidRDefault="00F94CA1">
            <w:pPr>
              <w:jc w:val="center"/>
              <w:rPr>
                <w:sz w:val="24"/>
                <w:szCs w:val="24"/>
              </w:rPr>
            </w:pPr>
            <w:r w:rsidRPr="00855BC7">
              <w:rPr>
                <w:sz w:val="24"/>
                <w:szCs w:val="24"/>
              </w:rPr>
              <w:t>липень-грудень 2025 року</w:t>
            </w:r>
          </w:p>
        </w:tc>
        <w:tc>
          <w:tcPr>
            <w:tcW w:w="1958" w:type="dxa"/>
          </w:tcPr>
          <w:p w:rsidR="00F94CA1" w:rsidRPr="00855BC7" w:rsidRDefault="00F94CA1">
            <w:pPr>
              <w:jc w:val="center"/>
              <w:rPr>
                <w:sz w:val="24"/>
                <w:szCs w:val="24"/>
              </w:rPr>
            </w:pPr>
          </w:p>
        </w:tc>
        <w:tc>
          <w:tcPr>
            <w:tcW w:w="2377" w:type="dxa"/>
            <w:hideMark/>
          </w:tcPr>
          <w:p w:rsidR="00F94CA1" w:rsidRPr="00855BC7" w:rsidRDefault="00F94CA1">
            <w:pPr>
              <w:jc w:val="center"/>
              <w:rPr>
                <w:sz w:val="24"/>
                <w:szCs w:val="24"/>
              </w:rPr>
            </w:pPr>
            <w:r w:rsidRPr="00855BC7">
              <w:rPr>
                <w:sz w:val="24"/>
                <w:szCs w:val="24"/>
              </w:rPr>
              <w:t>Управління культури Херсонської міської ради</w:t>
            </w:r>
          </w:p>
        </w:tc>
        <w:tc>
          <w:tcPr>
            <w:tcW w:w="2656" w:type="dxa"/>
            <w:hideMark/>
          </w:tcPr>
          <w:p w:rsidR="00F94CA1" w:rsidRPr="00855BC7" w:rsidRDefault="00F94CA1">
            <w:pPr>
              <w:jc w:val="center"/>
              <w:rPr>
                <w:sz w:val="24"/>
                <w:szCs w:val="24"/>
              </w:rPr>
            </w:pPr>
            <w:r w:rsidRPr="00855BC7">
              <w:rPr>
                <w:sz w:val="24"/>
                <w:szCs w:val="24"/>
              </w:rPr>
              <w:t>Опубліковано звіт про результати проведення моніторингу</w:t>
            </w:r>
          </w:p>
        </w:tc>
      </w:tr>
      <w:tr w:rsidR="001C1A2B" w:rsidRPr="00855BC7" w:rsidTr="00426933">
        <w:trPr>
          <w:gridAfter w:val="4"/>
          <w:wAfter w:w="16304" w:type="dxa"/>
          <w:trHeight w:val="20"/>
        </w:trPr>
        <w:tc>
          <w:tcPr>
            <w:tcW w:w="3353" w:type="dxa"/>
            <w:vMerge w:val="restart"/>
          </w:tcPr>
          <w:p w:rsidR="001C1A2B" w:rsidRPr="00855BC7" w:rsidRDefault="001C1A2B" w:rsidP="00BE1DF1">
            <w:pPr>
              <w:widowControl w:val="0"/>
              <w:jc w:val="both"/>
              <w:rPr>
                <w:sz w:val="24"/>
                <w:szCs w:val="24"/>
              </w:rPr>
            </w:pPr>
          </w:p>
        </w:tc>
        <w:tc>
          <w:tcPr>
            <w:tcW w:w="3075" w:type="dxa"/>
            <w:vMerge w:val="restart"/>
            <w:hideMark/>
          </w:tcPr>
          <w:p w:rsidR="001C1A2B" w:rsidRPr="00855BC7" w:rsidRDefault="007057B0" w:rsidP="00BE1DF1">
            <w:pPr>
              <w:jc w:val="both"/>
              <w:rPr>
                <w:sz w:val="24"/>
                <w:szCs w:val="24"/>
              </w:rPr>
            </w:pPr>
            <w:r w:rsidRPr="00855BC7">
              <w:rPr>
                <w:sz w:val="24"/>
                <w:szCs w:val="24"/>
              </w:rPr>
              <w:t>5</w:t>
            </w:r>
            <w:r w:rsidR="001C1A2B" w:rsidRPr="00855BC7">
              <w:rPr>
                <w:sz w:val="24"/>
                <w:szCs w:val="24"/>
              </w:rPr>
              <w:t>) проведення з органами місцевого самоврядування консультаційних заходів щодо співпраці з готелями та іншими об’єктами розміщення осіб з інвалідністю та інших маломобільних груп населення</w:t>
            </w:r>
          </w:p>
        </w:tc>
        <w:tc>
          <w:tcPr>
            <w:tcW w:w="1957" w:type="dxa"/>
            <w:hideMark/>
          </w:tcPr>
          <w:p w:rsidR="007057B0" w:rsidRPr="00855BC7" w:rsidRDefault="001C1A2B">
            <w:pPr>
              <w:jc w:val="center"/>
              <w:rPr>
                <w:sz w:val="24"/>
                <w:szCs w:val="24"/>
              </w:rPr>
            </w:pPr>
            <w:r w:rsidRPr="00855BC7">
              <w:rPr>
                <w:sz w:val="24"/>
                <w:szCs w:val="24"/>
              </w:rPr>
              <w:t xml:space="preserve">липень-грудень 2025 року </w:t>
            </w:r>
          </w:p>
          <w:p w:rsidR="008C3958" w:rsidRPr="00855BC7" w:rsidRDefault="001C1A2B" w:rsidP="007057B0">
            <w:pPr>
              <w:jc w:val="center"/>
              <w:rPr>
                <w:sz w:val="24"/>
                <w:szCs w:val="24"/>
              </w:rPr>
            </w:pPr>
            <w:r w:rsidRPr="00855BC7">
              <w:rPr>
                <w:sz w:val="24"/>
                <w:szCs w:val="24"/>
              </w:rPr>
              <w:t>(після скасування правового режиму воєнного стану)</w:t>
            </w:r>
          </w:p>
        </w:tc>
        <w:tc>
          <w:tcPr>
            <w:tcW w:w="1958" w:type="dxa"/>
            <w:vMerge w:val="restart"/>
          </w:tcPr>
          <w:p w:rsidR="001C1A2B" w:rsidRPr="00855BC7" w:rsidRDefault="001C1A2B" w:rsidP="00803748">
            <w:pPr>
              <w:widowControl w:val="0"/>
              <w:jc w:val="center"/>
              <w:rPr>
                <w:sz w:val="24"/>
                <w:szCs w:val="24"/>
              </w:rPr>
            </w:pPr>
          </w:p>
        </w:tc>
        <w:tc>
          <w:tcPr>
            <w:tcW w:w="2377" w:type="dxa"/>
            <w:vMerge w:val="restart"/>
            <w:hideMark/>
          </w:tcPr>
          <w:p w:rsidR="001C1A2B" w:rsidRPr="00855BC7" w:rsidRDefault="001C1A2B">
            <w:pPr>
              <w:jc w:val="center"/>
              <w:rPr>
                <w:sz w:val="24"/>
                <w:szCs w:val="24"/>
              </w:rPr>
            </w:pPr>
            <w:r w:rsidRPr="00855BC7">
              <w:rPr>
                <w:sz w:val="24"/>
                <w:szCs w:val="24"/>
              </w:rPr>
              <w:t>Управління маркетингу міста і туризму Херсонської міської ради</w:t>
            </w:r>
          </w:p>
        </w:tc>
        <w:tc>
          <w:tcPr>
            <w:tcW w:w="2656" w:type="dxa"/>
            <w:vMerge w:val="restart"/>
            <w:hideMark/>
          </w:tcPr>
          <w:p w:rsidR="001C1A2B" w:rsidRPr="00855BC7" w:rsidRDefault="001C1A2B">
            <w:pPr>
              <w:jc w:val="center"/>
              <w:rPr>
                <w:sz w:val="24"/>
                <w:szCs w:val="24"/>
              </w:rPr>
            </w:pPr>
            <w:r w:rsidRPr="00855BC7">
              <w:rPr>
                <w:sz w:val="24"/>
                <w:szCs w:val="24"/>
              </w:rPr>
              <w:t>Публікація на офіційних вебсайтах відповідальних виконавців результатів моніторингу</w:t>
            </w:r>
          </w:p>
        </w:tc>
      </w:tr>
      <w:tr w:rsidR="001C1A2B" w:rsidRPr="00855BC7" w:rsidTr="00426933">
        <w:trPr>
          <w:gridAfter w:val="4"/>
          <w:wAfter w:w="16304" w:type="dxa"/>
          <w:trHeight w:val="20"/>
        </w:trPr>
        <w:tc>
          <w:tcPr>
            <w:tcW w:w="3353" w:type="dxa"/>
            <w:vMerge/>
          </w:tcPr>
          <w:p w:rsidR="001C1A2B" w:rsidRPr="00855BC7" w:rsidRDefault="001C1A2B" w:rsidP="00BE1DF1">
            <w:pPr>
              <w:widowControl w:val="0"/>
              <w:jc w:val="both"/>
              <w:rPr>
                <w:sz w:val="24"/>
                <w:szCs w:val="24"/>
              </w:rPr>
            </w:pPr>
          </w:p>
        </w:tc>
        <w:tc>
          <w:tcPr>
            <w:tcW w:w="3075" w:type="dxa"/>
            <w:vMerge/>
            <w:hideMark/>
          </w:tcPr>
          <w:p w:rsidR="001C1A2B" w:rsidRPr="00855BC7" w:rsidRDefault="001C1A2B" w:rsidP="00BE1DF1">
            <w:pPr>
              <w:jc w:val="both"/>
              <w:rPr>
                <w:sz w:val="24"/>
                <w:szCs w:val="24"/>
              </w:rPr>
            </w:pPr>
          </w:p>
        </w:tc>
        <w:tc>
          <w:tcPr>
            <w:tcW w:w="1957" w:type="dxa"/>
            <w:hideMark/>
          </w:tcPr>
          <w:p w:rsidR="007057B0" w:rsidRPr="00855BC7" w:rsidRDefault="001C1A2B">
            <w:pPr>
              <w:jc w:val="center"/>
              <w:rPr>
                <w:sz w:val="24"/>
                <w:szCs w:val="24"/>
              </w:rPr>
            </w:pPr>
            <w:r w:rsidRPr="00855BC7">
              <w:rPr>
                <w:sz w:val="24"/>
                <w:szCs w:val="24"/>
              </w:rPr>
              <w:t xml:space="preserve">січень-грудень 2026 року </w:t>
            </w:r>
          </w:p>
          <w:p w:rsidR="001C1A2B" w:rsidRPr="00855BC7" w:rsidRDefault="001C1A2B">
            <w:pPr>
              <w:jc w:val="center"/>
              <w:rPr>
                <w:sz w:val="24"/>
                <w:szCs w:val="24"/>
              </w:rPr>
            </w:pPr>
            <w:r w:rsidRPr="00855BC7">
              <w:rPr>
                <w:sz w:val="24"/>
                <w:szCs w:val="24"/>
              </w:rPr>
              <w:t>(після скасування правового режиму воєнного стану)</w:t>
            </w:r>
          </w:p>
        </w:tc>
        <w:tc>
          <w:tcPr>
            <w:tcW w:w="1958" w:type="dxa"/>
            <w:vMerge/>
          </w:tcPr>
          <w:p w:rsidR="001C1A2B" w:rsidRPr="00855BC7" w:rsidRDefault="001C1A2B" w:rsidP="00803748">
            <w:pPr>
              <w:widowControl w:val="0"/>
              <w:jc w:val="center"/>
              <w:rPr>
                <w:sz w:val="24"/>
                <w:szCs w:val="24"/>
              </w:rPr>
            </w:pPr>
          </w:p>
        </w:tc>
        <w:tc>
          <w:tcPr>
            <w:tcW w:w="2377" w:type="dxa"/>
            <w:vMerge/>
            <w:hideMark/>
          </w:tcPr>
          <w:p w:rsidR="001C1A2B" w:rsidRPr="00855BC7" w:rsidRDefault="001C1A2B" w:rsidP="00C75CEC">
            <w:pPr>
              <w:jc w:val="center"/>
              <w:rPr>
                <w:sz w:val="24"/>
                <w:szCs w:val="24"/>
              </w:rPr>
            </w:pPr>
          </w:p>
        </w:tc>
        <w:tc>
          <w:tcPr>
            <w:tcW w:w="2656" w:type="dxa"/>
            <w:vMerge/>
            <w:hideMark/>
          </w:tcPr>
          <w:p w:rsidR="001C1A2B" w:rsidRPr="00855BC7" w:rsidRDefault="001C1A2B" w:rsidP="00803748">
            <w:pPr>
              <w:jc w:val="center"/>
              <w:rPr>
                <w:sz w:val="24"/>
                <w:szCs w:val="24"/>
              </w:rPr>
            </w:pPr>
          </w:p>
        </w:tc>
      </w:tr>
      <w:tr w:rsidR="001C1A2B" w:rsidRPr="00855BC7" w:rsidTr="00426933">
        <w:trPr>
          <w:gridAfter w:val="4"/>
          <w:wAfter w:w="16304" w:type="dxa"/>
          <w:trHeight w:val="20"/>
        </w:trPr>
        <w:tc>
          <w:tcPr>
            <w:tcW w:w="3353" w:type="dxa"/>
            <w:vMerge w:val="restart"/>
          </w:tcPr>
          <w:p w:rsidR="001C1A2B" w:rsidRPr="00855BC7" w:rsidRDefault="001C1A2B" w:rsidP="00BE1DF1">
            <w:pPr>
              <w:widowControl w:val="0"/>
              <w:jc w:val="both"/>
              <w:rPr>
                <w:sz w:val="24"/>
                <w:szCs w:val="24"/>
              </w:rPr>
            </w:pPr>
          </w:p>
        </w:tc>
        <w:tc>
          <w:tcPr>
            <w:tcW w:w="3075" w:type="dxa"/>
            <w:vMerge w:val="restart"/>
            <w:hideMark/>
          </w:tcPr>
          <w:p w:rsidR="001C1A2B" w:rsidRPr="00855BC7" w:rsidRDefault="007057B0" w:rsidP="00BE1DF1">
            <w:pPr>
              <w:widowControl w:val="0"/>
              <w:jc w:val="both"/>
              <w:rPr>
                <w:sz w:val="24"/>
                <w:szCs w:val="24"/>
              </w:rPr>
            </w:pPr>
            <w:r w:rsidRPr="00855BC7">
              <w:rPr>
                <w:sz w:val="24"/>
                <w:szCs w:val="24"/>
              </w:rPr>
              <w:t>6</w:t>
            </w:r>
            <w:r w:rsidR="001C1A2B" w:rsidRPr="00855BC7">
              <w:rPr>
                <w:sz w:val="24"/>
                <w:szCs w:val="24"/>
              </w:rPr>
              <w:t>) проведення збору, систематизації та аналізу інформації про стан фізичної доступності об’єктів туристичної інфраструктури</w:t>
            </w:r>
          </w:p>
        </w:tc>
        <w:tc>
          <w:tcPr>
            <w:tcW w:w="1957" w:type="dxa"/>
            <w:hideMark/>
          </w:tcPr>
          <w:p w:rsidR="007057B0" w:rsidRPr="00855BC7" w:rsidRDefault="001C1A2B">
            <w:pPr>
              <w:jc w:val="center"/>
              <w:rPr>
                <w:sz w:val="24"/>
                <w:szCs w:val="24"/>
              </w:rPr>
            </w:pPr>
            <w:r w:rsidRPr="00855BC7">
              <w:rPr>
                <w:sz w:val="24"/>
                <w:szCs w:val="24"/>
              </w:rPr>
              <w:t xml:space="preserve">липень-грудень 2025 року </w:t>
            </w:r>
          </w:p>
          <w:p w:rsidR="008C3958" w:rsidRPr="00855BC7" w:rsidRDefault="001C1A2B" w:rsidP="007057B0">
            <w:pPr>
              <w:jc w:val="center"/>
              <w:rPr>
                <w:sz w:val="24"/>
                <w:szCs w:val="24"/>
              </w:rPr>
            </w:pPr>
            <w:r w:rsidRPr="00855BC7">
              <w:rPr>
                <w:sz w:val="24"/>
                <w:szCs w:val="24"/>
              </w:rPr>
              <w:t xml:space="preserve">(після скасування правового режиму </w:t>
            </w:r>
            <w:r w:rsidRPr="00855BC7">
              <w:rPr>
                <w:sz w:val="24"/>
                <w:szCs w:val="24"/>
              </w:rPr>
              <w:lastRenderedPageBreak/>
              <w:t>воєнного стану)</w:t>
            </w:r>
          </w:p>
        </w:tc>
        <w:tc>
          <w:tcPr>
            <w:tcW w:w="1958" w:type="dxa"/>
            <w:vMerge w:val="restart"/>
            <w:hideMark/>
          </w:tcPr>
          <w:p w:rsidR="001C1A2B" w:rsidRPr="00855BC7" w:rsidRDefault="001C1A2B">
            <w:pPr>
              <w:jc w:val="center"/>
              <w:rPr>
                <w:sz w:val="24"/>
                <w:szCs w:val="24"/>
              </w:rPr>
            </w:pPr>
            <w:r w:rsidRPr="00855BC7">
              <w:rPr>
                <w:sz w:val="24"/>
                <w:szCs w:val="24"/>
              </w:rPr>
              <w:lastRenderedPageBreak/>
              <w:t>місцеві бюджети, інші джерела, не заборонені законодавством</w:t>
            </w:r>
          </w:p>
        </w:tc>
        <w:tc>
          <w:tcPr>
            <w:tcW w:w="2377" w:type="dxa"/>
            <w:vMerge w:val="restart"/>
            <w:hideMark/>
          </w:tcPr>
          <w:p w:rsidR="001C1A2B" w:rsidRPr="00855BC7" w:rsidRDefault="001C1A2B">
            <w:pPr>
              <w:jc w:val="center"/>
              <w:rPr>
                <w:sz w:val="24"/>
                <w:szCs w:val="24"/>
              </w:rPr>
            </w:pPr>
            <w:r w:rsidRPr="00855BC7">
              <w:rPr>
                <w:sz w:val="24"/>
                <w:szCs w:val="24"/>
              </w:rPr>
              <w:t>Управління маркетингу міста і туризму Херсонської міської ради</w:t>
            </w:r>
          </w:p>
        </w:tc>
        <w:tc>
          <w:tcPr>
            <w:tcW w:w="2656" w:type="dxa"/>
            <w:vMerge w:val="restart"/>
            <w:hideMark/>
          </w:tcPr>
          <w:p w:rsidR="001C1A2B" w:rsidRPr="00855BC7" w:rsidRDefault="001C1A2B">
            <w:pPr>
              <w:jc w:val="center"/>
              <w:rPr>
                <w:sz w:val="24"/>
                <w:szCs w:val="24"/>
              </w:rPr>
            </w:pPr>
            <w:r w:rsidRPr="00855BC7">
              <w:rPr>
                <w:sz w:val="24"/>
                <w:szCs w:val="24"/>
              </w:rPr>
              <w:t>Публікація на офіційних вебсайтах відповідальних виконавців результатів моніторингу</w:t>
            </w:r>
          </w:p>
        </w:tc>
      </w:tr>
      <w:tr w:rsidR="001C1A2B" w:rsidRPr="00855BC7" w:rsidTr="00426933">
        <w:trPr>
          <w:gridAfter w:val="4"/>
          <w:wAfter w:w="16304" w:type="dxa"/>
          <w:trHeight w:val="20"/>
        </w:trPr>
        <w:tc>
          <w:tcPr>
            <w:tcW w:w="3353" w:type="dxa"/>
            <w:vMerge/>
          </w:tcPr>
          <w:p w:rsidR="001C1A2B" w:rsidRPr="00855BC7" w:rsidRDefault="001C1A2B" w:rsidP="00803748">
            <w:pPr>
              <w:widowControl w:val="0"/>
              <w:rPr>
                <w:sz w:val="24"/>
                <w:szCs w:val="24"/>
              </w:rPr>
            </w:pPr>
          </w:p>
        </w:tc>
        <w:tc>
          <w:tcPr>
            <w:tcW w:w="3075" w:type="dxa"/>
            <w:vMerge/>
            <w:hideMark/>
          </w:tcPr>
          <w:p w:rsidR="001C1A2B" w:rsidRPr="00855BC7" w:rsidRDefault="001C1A2B" w:rsidP="00803748">
            <w:pPr>
              <w:widowControl w:val="0"/>
              <w:rPr>
                <w:sz w:val="24"/>
                <w:szCs w:val="24"/>
              </w:rPr>
            </w:pPr>
          </w:p>
        </w:tc>
        <w:tc>
          <w:tcPr>
            <w:tcW w:w="1957" w:type="dxa"/>
            <w:hideMark/>
          </w:tcPr>
          <w:p w:rsidR="001C1A2B" w:rsidRPr="00855BC7" w:rsidRDefault="001C1A2B">
            <w:pPr>
              <w:jc w:val="center"/>
              <w:rPr>
                <w:sz w:val="24"/>
                <w:szCs w:val="24"/>
              </w:rPr>
            </w:pPr>
            <w:r w:rsidRPr="00855BC7">
              <w:rPr>
                <w:sz w:val="24"/>
                <w:szCs w:val="24"/>
              </w:rPr>
              <w:t>січень-грудень 2026 року (після скасування правового режиму воєнного стану)</w:t>
            </w:r>
          </w:p>
        </w:tc>
        <w:tc>
          <w:tcPr>
            <w:tcW w:w="1958" w:type="dxa"/>
            <w:vMerge/>
            <w:hideMark/>
          </w:tcPr>
          <w:p w:rsidR="001C1A2B" w:rsidRPr="00855BC7" w:rsidRDefault="001C1A2B" w:rsidP="00B0747D">
            <w:pPr>
              <w:widowControl w:val="0"/>
              <w:jc w:val="center"/>
              <w:rPr>
                <w:sz w:val="24"/>
                <w:szCs w:val="24"/>
              </w:rPr>
            </w:pPr>
          </w:p>
        </w:tc>
        <w:tc>
          <w:tcPr>
            <w:tcW w:w="2377" w:type="dxa"/>
            <w:vMerge/>
            <w:hideMark/>
          </w:tcPr>
          <w:p w:rsidR="001C1A2B" w:rsidRPr="00855BC7" w:rsidRDefault="001C1A2B" w:rsidP="00B0747D">
            <w:pPr>
              <w:widowControl w:val="0"/>
              <w:ind w:firstLine="5"/>
              <w:jc w:val="center"/>
              <w:rPr>
                <w:sz w:val="24"/>
                <w:szCs w:val="24"/>
              </w:rPr>
            </w:pPr>
          </w:p>
        </w:tc>
        <w:tc>
          <w:tcPr>
            <w:tcW w:w="2656" w:type="dxa"/>
            <w:vMerge/>
            <w:hideMark/>
          </w:tcPr>
          <w:p w:rsidR="001C1A2B" w:rsidRPr="00855BC7" w:rsidRDefault="001C1A2B" w:rsidP="00803748">
            <w:pPr>
              <w:widowControl w:val="0"/>
              <w:jc w:val="center"/>
              <w:rPr>
                <w:sz w:val="24"/>
                <w:szCs w:val="24"/>
              </w:rPr>
            </w:pPr>
          </w:p>
        </w:tc>
      </w:tr>
      <w:tr w:rsidR="001F07FE" w:rsidRPr="00855BC7" w:rsidTr="00426933">
        <w:trPr>
          <w:gridAfter w:val="4"/>
          <w:wAfter w:w="16304" w:type="dxa"/>
          <w:trHeight w:val="20"/>
        </w:trPr>
        <w:tc>
          <w:tcPr>
            <w:tcW w:w="15376" w:type="dxa"/>
            <w:gridSpan w:val="6"/>
            <w:hideMark/>
          </w:tcPr>
          <w:p w:rsidR="001C1A2B" w:rsidRPr="00855BC7" w:rsidRDefault="001F07FE" w:rsidP="007057B0">
            <w:pPr>
              <w:spacing w:before="120" w:after="120"/>
              <w:jc w:val="center"/>
              <w:rPr>
                <w:b/>
                <w:i/>
                <w:sz w:val="24"/>
                <w:szCs w:val="24"/>
              </w:rPr>
            </w:pPr>
            <w:r w:rsidRPr="00855BC7">
              <w:rPr>
                <w:b/>
                <w:i/>
                <w:sz w:val="24"/>
                <w:szCs w:val="24"/>
              </w:rPr>
              <w:t xml:space="preserve">Стратегічна ціль </w:t>
            </w:r>
            <w:r w:rsidR="007057B0" w:rsidRPr="00855BC7">
              <w:rPr>
                <w:b/>
                <w:i/>
                <w:sz w:val="24"/>
                <w:szCs w:val="24"/>
              </w:rPr>
              <w:t>«</w:t>
            </w:r>
            <w:r w:rsidRPr="00855BC7">
              <w:rPr>
                <w:b/>
                <w:i/>
                <w:sz w:val="24"/>
                <w:szCs w:val="24"/>
              </w:rPr>
              <w:t>Транспорт та транспортна інфраструктура є фізично доступною</w:t>
            </w:r>
            <w:r w:rsidR="007057B0" w:rsidRPr="00855BC7">
              <w:rPr>
                <w:b/>
                <w:i/>
                <w:sz w:val="24"/>
                <w:szCs w:val="24"/>
              </w:rPr>
              <w:t>»</w:t>
            </w:r>
          </w:p>
        </w:tc>
      </w:tr>
      <w:tr w:rsidR="001C1A2B" w:rsidRPr="00855BC7" w:rsidTr="00426933">
        <w:trPr>
          <w:gridAfter w:val="4"/>
          <w:wAfter w:w="16304" w:type="dxa"/>
          <w:trHeight w:val="20"/>
        </w:trPr>
        <w:tc>
          <w:tcPr>
            <w:tcW w:w="3353" w:type="dxa"/>
            <w:vMerge w:val="restart"/>
            <w:hideMark/>
          </w:tcPr>
          <w:p w:rsidR="001C1A2B" w:rsidRPr="00855BC7" w:rsidRDefault="00E32F45" w:rsidP="00BE1DF1">
            <w:pPr>
              <w:widowControl w:val="0"/>
              <w:jc w:val="both"/>
              <w:rPr>
                <w:sz w:val="24"/>
                <w:szCs w:val="24"/>
              </w:rPr>
            </w:pPr>
            <w:r w:rsidRPr="00855BC7">
              <w:rPr>
                <w:sz w:val="24"/>
                <w:szCs w:val="24"/>
              </w:rPr>
              <w:t>5</w:t>
            </w:r>
            <w:r w:rsidR="001C1A2B" w:rsidRPr="00855BC7">
              <w:rPr>
                <w:sz w:val="24"/>
                <w:szCs w:val="24"/>
              </w:rPr>
              <w:t>. Розроблення і запровадження методичних рекомендацій щодо забезпечення доступності транспортної інфраструктури для осіб з обмеженнями повсякденного функціонування, а також механізмів проведення моніторингу і оцінки транспортної інфраструктури</w:t>
            </w:r>
          </w:p>
        </w:tc>
        <w:tc>
          <w:tcPr>
            <w:tcW w:w="3075" w:type="dxa"/>
            <w:vMerge w:val="restart"/>
            <w:hideMark/>
          </w:tcPr>
          <w:p w:rsidR="001C1A2B" w:rsidRPr="00855BC7" w:rsidRDefault="007057B0" w:rsidP="00BE1DF1">
            <w:pPr>
              <w:widowControl w:val="0"/>
              <w:jc w:val="both"/>
              <w:rPr>
                <w:sz w:val="24"/>
                <w:szCs w:val="24"/>
              </w:rPr>
            </w:pPr>
            <w:r w:rsidRPr="00855BC7">
              <w:rPr>
                <w:sz w:val="24"/>
                <w:szCs w:val="24"/>
              </w:rPr>
              <w:t>1</w:t>
            </w:r>
            <w:r w:rsidR="001C1A2B" w:rsidRPr="00855BC7">
              <w:rPr>
                <w:sz w:val="24"/>
                <w:szCs w:val="24"/>
              </w:rPr>
              <w:t>) проведення моніторингу безбар’єрності транспорту (за видами транспорту)</w:t>
            </w:r>
          </w:p>
        </w:tc>
        <w:tc>
          <w:tcPr>
            <w:tcW w:w="1957" w:type="dxa"/>
            <w:hideMark/>
          </w:tcPr>
          <w:p w:rsidR="001C1A2B" w:rsidRPr="00855BC7" w:rsidRDefault="001C1A2B">
            <w:pPr>
              <w:jc w:val="center"/>
              <w:rPr>
                <w:sz w:val="24"/>
                <w:szCs w:val="24"/>
              </w:rPr>
            </w:pPr>
            <w:r w:rsidRPr="00855BC7">
              <w:rPr>
                <w:sz w:val="24"/>
                <w:szCs w:val="24"/>
              </w:rPr>
              <w:t>липень-грудень 2025 року</w:t>
            </w:r>
          </w:p>
        </w:tc>
        <w:tc>
          <w:tcPr>
            <w:tcW w:w="1958" w:type="dxa"/>
          </w:tcPr>
          <w:p w:rsidR="001C1A2B" w:rsidRPr="00855BC7" w:rsidRDefault="001C1A2B">
            <w:pPr>
              <w:jc w:val="center"/>
              <w:rPr>
                <w:sz w:val="24"/>
                <w:szCs w:val="24"/>
              </w:rPr>
            </w:pPr>
            <w:r w:rsidRPr="00855BC7">
              <w:rPr>
                <w:sz w:val="24"/>
                <w:szCs w:val="24"/>
              </w:rPr>
              <w:t>місцеві бюджети, інші джерела, не заборонені законодавством</w:t>
            </w:r>
          </w:p>
        </w:tc>
        <w:tc>
          <w:tcPr>
            <w:tcW w:w="2377" w:type="dxa"/>
            <w:vMerge w:val="restart"/>
            <w:hideMark/>
          </w:tcPr>
          <w:p w:rsidR="001C1A2B" w:rsidRPr="00855BC7" w:rsidRDefault="001C1A2B">
            <w:pPr>
              <w:jc w:val="center"/>
              <w:rPr>
                <w:sz w:val="24"/>
                <w:szCs w:val="24"/>
              </w:rPr>
            </w:pPr>
            <w:r w:rsidRPr="00855BC7">
              <w:rPr>
                <w:sz w:val="24"/>
                <w:szCs w:val="24"/>
              </w:rPr>
              <w:t>Департамент міського господарства Херсонської міської ради</w:t>
            </w:r>
          </w:p>
        </w:tc>
        <w:tc>
          <w:tcPr>
            <w:tcW w:w="2656" w:type="dxa"/>
            <w:vMerge w:val="restart"/>
            <w:hideMark/>
          </w:tcPr>
          <w:p w:rsidR="001C1A2B" w:rsidRPr="00855BC7" w:rsidRDefault="001C1A2B" w:rsidP="00803748">
            <w:pPr>
              <w:jc w:val="center"/>
              <w:rPr>
                <w:sz w:val="24"/>
                <w:szCs w:val="24"/>
              </w:rPr>
            </w:pPr>
            <w:r w:rsidRPr="00855BC7">
              <w:rPr>
                <w:sz w:val="24"/>
                <w:szCs w:val="24"/>
              </w:rPr>
              <w:t>забезпечено опублікування щопівроку звіту про результати проведення моніторингу безбар’єрності транспорту</w:t>
            </w:r>
          </w:p>
        </w:tc>
      </w:tr>
      <w:tr w:rsidR="001C1A2B" w:rsidRPr="00855BC7" w:rsidTr="008C3958">
        <w:trPr>
          <w:gridAfter w:val="4"/>
          <w:wAfter w:w="16304" w:type="dxa"/>
          <w:trHeight w:val="1659"/>
        </w:trPr>
        <w:tc>
          <w:tcPr>
            <w:tcW w:w="3353" w:type="dxa"/>
            <w:vMerge/>
            <w:tcBorders>
              <w:bottom w:val="single" w:sz="4" w:space="0" w:color="auto"/>
            </w:tcBorders>
            <w:vAlign w:val="center"/>
            <w:hideMark/>
          </w:tcPr>
          <w:p w:rsidR="001C1A2B" w:rsidRPr="00855BC7" w:rsidRDefault="001C1A2B" w:rsidP="00BE1DF1">
            <w:pPr>
              <w:jc w:val="both"/>
              <w:rPr>
                <w:sz w:val="24"/>
                <w:szCs w:val="24"/>
              </w:rPr>
            </w:pPr>
          </w:p>
        </w:tc>
        <w:tc>
          <w:tcPr>
            <w:tcW w:w="3075" w:type="dxa"/>
            <w:vMerge/>
            <w:tcBorders>
              <w:bottom w:val="single" w:sz="4" w:space="0" w:color="auto"/>
            </w:tcBorders>
            <w:hideMark/>
          </w:tcPr>
          <w:p w:rsidR="001C1A2B" w:rsidRPr="00855BC7" w:rsidRDefault="001C1A2B" w:rsidP="00BE1DF1">
            <w:pPr>
              <w:widowControl w:val="0"/>
              <w:jc w:val="both"/>
              <w:rPr>
                <w:sz w:val="24"/>
                <w:szCs w:val="24"/>
              </w:rPr>
            </w:pPr>
          </w:p>
        </w:tc>
        <w:tc>
          <w:tcPr>
            <w:tcW w:w="1957" w:type="dxa"/>
            <w:tcBorders>
              <w:bottom w:val="single" w:sz="4" w:space="0" w:color="auto"/>
            </w:tcBorders>
            <w:hideMark/>
          </w:tcPr>
          <w:p w:rsidR="001C1A2B" w:rsidRPr="00855BC7" w:rsidRDefault="001C1A2B">
            <w:pPr>
              <w:jc w:val="center"/>
              <w:rPr>
                <w:sz w:val="24"/>
                <w:szCs w:val="24"/>
              </w:rPr>
            </w:pPr>
            <w:r w:rsidRPr="00855BC7">
              <w:rPr>
                <w:sz w:val="24"/>
                <w:szCs w:val="24"/>
              </w:rPr>
              <w:t>січень-грудень 2026 року</w:t>
            </w:r>
          </w:p>
        </w:tc>
        <w:tc>
          <w:tcPr>
            <w:tcW w:w="1958" w:type="dxa"/>
            <w:tcBorders>
              <w:bottom w:val="single" w:sz="4" w:space="0" w:color="auto"/>
            </w:tcBorders>
          </w:tcPr>
          <w:p w:rsidR="001C1A2B" w:rsidRPr="00855BC7" w:rsidRDefault="001C1A2B">
            <w:pPr>
              <w:jc w:val="center"/>
              <w:rPr>
                <w:sz w:val="24"/>
                <w:szCs w:val="24"/>
              </w:rPr>
            </w:pPr>
            <w:r w:rsidRPr="00855BC7">
              <w:rPr>
                <w:sz w:val="24"/>
                <w:szCs w:val="24"/>
              </w:rPr>
              <w:t>місцеві бюджети, інші джерела, не заборонені законодавством</w:t>
            </w:r>
          </w:p>
        </w:tc>
        <w:tc>
          <w:tcPr>
            <w:tcW w:w="2377" w:type="dxa"/>
            <w:vMerge/>
            <w:tcBorders>
              <w:bottom w:val="single" w:sz="4" w:space="0" w:color="auto"/>
            </w:tcBorders>
            <w:hideMark/>
          </w:tcPr>
          <w:p w:rsidR="001C1A2B" w:rsidRPr="00855BC7" w:rsidRDefault="001C1A2B" w:rsidP="00803748">
            <w:pPr>
              <w:widowControl w:val="0"/>
              <w:jc w:val="center"/>
              <w:rPr>
                <w:sz w:val="24"/>
                <w:szCs w:val="24"/>
              </w:rPr>
            </w:pPr>
          </w:p>
        </w:tc>
        <w:tc>
          <w:tcPr>
            <w:tcW w:w="2656" w:type="dxa"/>
            <w:vMerge/>
            <w:tcBorders>
              <w:bottom w:val="single" w:sz="4" w:space="0" w:color="auto"/>
            </w:tcBorders>
            <w:hideMark/>
          </w:tcPr>
          <w:p w:rsidR="001C1A2B" w:rsidRPr="00855BC7" w:rsidRDefault="001C1A2B" w:rsidP="00803748">
            <w:pPr>
              <w:jc w:val="center"/>
              <w:rPr>
                <w:sz w:val="24"/>
                <w:szCs w:val="24"/>
              </w:rPr>
            </w:pPr>
          </w:p>
        </w:tc>
      </w:tr>
      <w:tr w:rsidR="008C3958" w:rsidRPr="00855BC7" w:rsidTr="008C3958">
        <w:trPr>
          <w:gridAfter w:val="4"/>
          <w:wAfter w:w="16304" w:type="dxa"/>
          <w:trHeight w:val="582"/>
        </w:trPr>
        <w:tc>
          <w:tcPr>
            <w:tcW w:w="3353" w:type="dxa"/>
            <w:vMerge w:val="restart"/>
          </w:tcPr>
          <w:p w:rsidR="008C3958" w:rsidRPr="00855BC7" w:rsidRDefault="008C3958" w:rsidP="00BE1DF1">
            <w:pPr>
              <w:widowControl w:val="0"/>
              <w:jc w:val="both"/>
              <w:rPr>
                <w:sz w:val="24"/>
                <w:szCs w:val="24"/>
              </w:rPr>
            </w:pPr>
          </w:p>
        </w:tc>
        <w:tc>
          <w:tcPr>
            <w:tcW w:w="3075" w:type="dxa"/>
            <w:vMerge w:val="restart"/>
            <w:hideMark/>
          </w:tcPr>
          <w:p w:rsidR="008C3958" w:rsidRPr="00855BC7" w:rsidRDefault="007057B0" w:rsidP="00BE1DF1">
            <w:pPr>
              <w:jc w:val="both"/>
              <w:rPr>
                <w:sz w:val="24"/>
                <w:szCs w:val="24"/>
              </w:rPr>
            </w:pPr>
            <w:r w:rsidRPr="00855BC7">
              <w:rPr>
                <w:sz w:val="24"/>
                <w:szCs w:val="24"/>
              </w:rPr>
              <w:t>2</w:t>
            </w:r>
            <w:r w:rsidR="008C3958" w:rsidRPr="00855BC7">
              <w:rPr>
                <w:sz w:val="24"/>
                <w:szCs w:val="24"/>
              </w:rPr>
              <w:t xml:space="preserve">) підвищення рівня обізнаності державних службовців, посадових осіб місцевого самоврядування </w:t>
            </w:r>
            <w:r w:rsidR="008C3958" w:rsidRPr="00855BC7">
              <w:rPr>
                <w:sz w:val="24"/>
                <w:szCs w:val="24"/>
              </w:rPr>
              <w:lastRenderedPageBreak/>
              <w:t xml:space="preserve">та працівників транспортної інфраструктури щодо прав осіб з інвалідністю, універсального дизайну і доступності </w:t>
            </w:r>
          </w:p>
        </w:tc>
        <w:tc>
          <w:tcPr>
            <w:tcW w:w="1957" w:type="dxa"/>
            <w:hideMark/>
          </w:tcPr>
          <w:p w:rsidR="008C3958" w:rsidRPr="00855BC7" w:rsidRDefault="008C3958">
            <w:pPr>
              <w:jc w:val="center"/>
              <w:rPr>
                <w:color w:val="000000"/>
                <w:sz w:val="24"/>
                <w:szCs w:val="24"/>
              </w:rPr>
            </w:pPr>
            <w:r w:rsidRPr="00855BC7">
              <w:rPr>
                <w:color w:val="000000"/>
                <w:sz w:val="24"/>
                <w:szCs w:val="24"/>
              </w:rPr>
              <w:lastRenderedPageBreak/>
              <w:t>липень-грудень 2025 року</w:t>
            </w:r>
          </w:p>
          <w:p w:rsidR="008C3958" w:rsidRPr="00855BC7" w:rsidRDefault="008C3958">
            <w:pPr>
              <w:jc w:val="center"/>
              <w:rPr>
                <w:color w:val="000000"/>
                <w:sz w:val="24"/>
                <w:szCs w:val="24"/>
              </w:rPr>
            </w:pPr>
          </w:p>
          <w:p w:rsidR="008C3958" w:rsidRPr="00855BC7" w:rsidRDefault="008C3958">
            <w:pPr>
              <w:jc w:val="center"/>
              <w:rPr>
                <w:sz w:val="24"/>
                <w:szCs w:val="24"/>
              </w:rPr>
            </w:pPr>
          </w:p>
        </w:tc>
        <w:tc>
          <w:tcPr>
            <w:tcW w:w="1958" w:type="dxa"/>
            <w:vMerge w:val="restart"/>
            <w:hideMark/>
          </w:tcPr>
          <w:p w:rsidR="008C3958" w:rsidRPr="00855BC7" w:rsidRDefault="008C3958">
            <w:pPr>
              <w:jc w:val="center"/>
              <w:rPr>
                <w:sz w:val="24"/>
                <w:szCs w:val="24"/>
              </w:rPr>
            </w:pPr>
            <w:r w:rsidRPr="00855BC7">
              <w:rPr>
                <w:sz w:val="24"/>
                <w:szCs w:val="24"/>
              </w:rPr>
              <w:t xml:space="preserve">місцеві бюджети, інші джерела, не заборонені </w:t>
            </w:r>
            <w:r w:rsidRPr="00855BC7">
              <w:rPr>
                <w:sz w:val="24"/>
                <w:szCs w:val="24"/>
              </w:rPr>
              <w:lastRenderedPageBreak/>
              <w:t>законодавством</w:t>
            </w:r>
          </w:p>
        </w:tc>
        <w:tc>
          <w:tcPr>
            <w:tcW w:w="2377" w:type="dxa"/>
            <w:vMerge w:val="restart"/>
            <w:hideMark/>
          </w:tcPr>
          <w:p w:rsidR="008C3958" w:rsidRPr="00855BC7" w:rsidRDefault="008C3958">
            <w:pPr>
              <w:jc w:val="center"/>
              <w:rPr>
                <w:sz w:val="24"/>
                <w:szCs w:val="24"/>
              </w:rPr>
            </w:pPr>
            <w:r w:rsidRPr="00855BC7">
              <w:rPr>
                <w:sz w:val="24"/>
                <w:szCs w:val="24"/>
              </w:rPr>
              <w:lastRenderedPageBreak/>
              <w:t xml:space="preserve">Департамент міського господарства Херсонської міської </w:t>
            </w:r>
            <w:r w:rsidRPr="00855BC7">
              <w:rPr>
                <w:sz w:val="24"/>
                <w:szCs w:val="24"/>
              </w:rPr>
              <w:lastRenderedPageBreak/>
              <w:t>ради</w:t>
            </w:r>
          </w:p>
        </w:tc>
        <w:tc>
          <w:tcPr>
            <w:tcW w:w="2656" w:type="dxa"/>
            <w:vMerge w:val="restart"/>
            <w:hideMark/>
          </w:tcPr>
          <w:p w:rsidR="008C3958" w:rsidRPr="00855BC7" w:rsidRDefault="008C3958">
            <w:pPr>
              <w:jc w:val="center"/>
              <w:rPr>
                <w:sz w:val="24"/>
                <w:szCs w:val="24"/>
              </w:rPr>
            </w:pPr>
            <w:r w:rsidRPr="00855BC7">
              <w:rPr>
                <w:sz w:val="24"/>
                <w:szCs w:val="24"/>
              </w:rPr>
              <w:lastRenderedPageBreak/>
              <w:t xml:space="preserve">Забезпечено оприлюднення щокварталу звіту щодо результатів проведення </w:t>
            </w:r>
            <w:r w:rsidRPr="00855BC7">
              <w:rPr>
                <w:sz w:val="24"/>
                <w:szCs w:val="24"/>
              </w:rPr>
              <w:lastRenderedPageBreak/>
              <w:t>заходів із зазначенням кількості осіб, які залучені до підвищення рівня обізнаності щодо прав осіб з інвалідністю, універсального дизайну і доступності</w:t>
            </w:r>
          </w:p>
        </w:tc>
      </w:tr>
      <w:tr w:rsidR="008C3958" w:rsidRPr="00855BC7" w:rsidTr="008C3958">
        <w:trPr>
          <w:gridAfter w:val="4"/>
          <w:wAfter w:w="16304" w:type="dxa"/>
          <w:trHeight w:val="2138"/>
        </w:trPr>
        <w:tc>
          <w:tcPr>
            <w:tcW w:w="3353" w:type="dxa"/>
            <w:vMerge/>
          </w:tcPr>
          <w:p w:rsidR="008C3958" w:rsidRPr="00855BC7" w:rsidRDefault="008C3958" w:rsidP="00803748">
            <w:pPr>
              <w:widowControl w:val="0"/>
              <w:rPr>
                <w:sz w:val="24"/>
                <w:szCs w:val="24"/>
              </w:rPr>
            </w:pPr>
          </w:p>
        </w:tc>
        <w:tc>
          <w:tcPr>
            <w:tcW w:w="3075" w:type="dxa"/>
            <w:vMerge/>
            <w:hideMark/>
          </w:tcPr>
          <w:p w:rsidR="008C3958" w:rsidRPr="00855BC7" w:rsidRDefault="008C3958" w:rsidP="00803748">
            <w:pPr>
              <w:rPr>
                <w:sz w:val="24"/>
                <w:szCs w:val="24"/>
              </w:rPr>
            </w:pPr>
          </w:p>
        </w:tc>
        <w:tc>
          <w:tcPr>
            <w:tcW w:w="1957" w:type="dxa"/>
            <w:hideMark/>
          </w:tcPr>
          <w:p w:rsidR="008C3958" w:rsidRPr="00855BC7" w:rsidRDefault="008C3958">
            <w:pPr>
              <w:jc w:val="center"/>
              <w:rPr>
                <w:sz w:val="24"/>
                <w:szCs w:val="24"/>
              </w:rPr>
            </w:pPr>
            <w:r w:rsidRPr="00855BC7">
              <w:rPr>
                <w:color w:val="000000"/>
                <w:sz w:val="24"/>
                <w:szCs w:val="24"/>
              </w:rPr>
              <w:t>січень-грудень 2026 року</w:t>
            </w:r>
          </w:p>
        </w:tc>
        <w:tc>
          <w:tcPr>
            <w:tcW w:w="1958" w:type="dxa"/>
            <w:vMerge/>
            <w:hideMark/>
          </w:tcPr>
          <w:p w:rsidR="008C3958" w:rsidRPr="00855BC7" w:rsidRDefault="008C3958">
            <w:pPr>
              <w:jc w:val="center"/>
              <w:rPr>
                <w:sz w:val="24"/>
                <w:szCs w:val="24"/>
              </w:rPr>
            </w:pPr>
          </w:p>
        </w:tc>
        <w:tc>
          <w:tcPr>
            <w:tcW w:w="2377" w:type="dxa"/>
            <w:vMerge/>
            <w:hideMark/>
          </w:tcPr>
          <w:p w:rsidR="008C3958" w:rsidRPr="00855BC7" w:rsidRDefault="008C3958">
            <w:pPr>
              <w:jc w:val="center"/>
              <w:rPr>
                <w:sz w:val="24"/>
                <w:szCs w:val="24"/>
              </w:rPr>
            </w:pPr>
          </w:p>
        </w:tc>
        <w:tc>
          <w:tcPr>
            <w:tcW w:w="2656" w:type="dxa"/>
            <w:vMerge/>
            <w:hideMark/>
          </w:tcPr>
          <w:p w:rsidR="008C3958" w:rsidRPr="00855BC7" w:rsidRDefault="008C3958">
            <w:pPr>
              <w:jc w:val="center"/>
              <w:rPr>
                <w:sz w:val="24"/>
                <w:szCs w:val="24"/>
              </w:rPr>
            </w:pPr>
          </w:p>
        </w:tc>
      </w:tr>
      <w:tr w:rsidR="008C3958" w:rsidRPr="00855BC7" w:rsidTr="008C3958">
        <w:trPr>
          <w:gridAfter w:val="4"/>
          <w:wAfter w:w="16304" w:type="dxa"/>
          <w:trHeight w:val="1433"/>
        </w:trPr>
        <w:tc>
          <w:tcPr>
            <w:tcW w:w="3353" w:type="dxa"/>
            <w:vMerge w:val="restart"/>
          </w:tcPr>
          <w:p w:rsidR="008C3958" w:rsidRPr="00855BC7" w:rsidRDefault="008C3958" w:rsidP="00BE1DF1">
            <w:pPr>
              <w:widowControl w:val="0"/>
              <w:jc w:val="both"/>
              <w:rPr>
                <w:sz w:val="24"/>
                <w:szCs w:val="24"/>
              </w:rPr>
            </w:pPr>
          </w:p>
        </w:tc>
        <w:tc>
          <w:tcPr>
            <w:tcW w:w="3075" w:type="dxa"/>
            <w:vMerge w:val="restart"/>
            <w:hideMark/>
          </w:tcPr>
          <w:p w:rsidR="008C3958" w:rsidRPr="00855BC7" w:rsidRDefault="007057B0" w:rsidP="00BE1DF1">
            <w:pPr>
              <w:jc w:val="both"/>
              <w:rPr>
                <w:sz w:val="24"/>
                <w:szCs w:val="24"/>
              </w:rPr>
            </w:pPr>
            <w:r w:rsidRPr="00855BC7">
              <w:rPr>
                <w:sz w:val="24"/>
                <w:szCs w:val="24"/>
              </w:rPr>
              <w:t>3</w:t>
            </w:r>
            <w:r w:rsidR="008C3958" w:rsidRPr="00855BC7">
              <w:rPr>
                <w:sz w:val="24"/>
                <w:szCs w:val="24"/>
              </w:rPr>
              <w:t xml:space="preserve">) здійснення під час проведення конкурсного відбору перевізників контролю і моніторингу дотримання вимоги щодо пристосування транспортних засобів для перевезення осіб з інвалідністю та інших маломобільних груп населення </w:t>
            </w:r>
          </w:p>
        </w:tc>
        <w:tc>
          <w:tcPr>
            <w:tcW w:w="1957" w:type="dxa"/>
            <w:hideMark/>
          </w:tcPr>
          <w:p w:rsidR="008C3958" w:rsidRPr="00855BC7" w:rsidRDefault="008C3958">
            <w:pPr>
              <w:jc w:val="center"/>
              <w:rPr>
                <w:sz w:val="24"/>
                <w:szCs w:val="24"/>
              </w:rPr>
            </w:pPr>
            <w:r w:rsidRPr="00855BC7">
              <w:rPr>
                <w:color w:val="000000"/>
                <w:sz w:val="24"/>
                <w:szCs w:val="24"/>
              </w:rPr>
              <w:t>липень-грудень 2025 року</w:t>
            </w:r>
          </w:p>
        </w:tc>
        <w:tc>
          <w:tcPr>
            <w:tcW w:w="1958" w:type="dxa"/>
            <w:vMerge w:val="restart"/>
          </w:tcPr>
          <w:p w:rsidR="008C3958" w:rsidRPr="00855BC7" w:rsidRDefault="008C3958" w:rsidP="00803748">
            <w:pPr>
              <w:jc w:val="center"/>
              <w:rPr>
                <w:sz w:val="24"/>
                <w:szCs w:val="24"/>
              </w:rPr>
            </w:pPr>
          </w:p>
        </w:tc>
        <w:tc>
          <w:tcPr>
            <w:tcW w:w="2377" w:type="dxa"/>
            <w:vMerge w:val="restart"/>
            <w:hideMark/>
          </w:tcPr>
          <w:p w:rsidR="008C3958" w:rsidRPr="00855BC7" w:rsidRDefault="008C3958">
            <w:pPr>
              <w:jc w:val="center"/>
              <w:rPr>
                <w:sz w:val="24"/>
                <w:szCs w:val="24"/>
              </w:rPr>
            </w:pPr>
            <w:r w:rsidRPr="00855BC7">
              <w:rPr>
                <w:sz w:val="24"/>
                <w:szCs w:val="24"/>
              </w:rPr>
              <w:t>Департамент міського господарства Херсонської міської ради</w:t>
            </w:r>
          </w:p>
        </w:tc>
        <w:tc>
          <w:tcPr>
            <w:tcW w:w="2656" w:type="dxa"/>
            <w:vMerge w:val="restart"/>
            <w:hideMark/>
          </w:tcPr>
          <w:p w:rsidR="008C3958" w:rsidRPr="00855BC7" w:rsidRDefault="008C3958">
            <w:pPr>
              <w:jc w:val="center"/>
              <w:rPr>
                <w:sz w:val="24"/>
                <w:szCs w:val="24"/>
              </w:rPr>
            </w:pPr>
            <w:r w:rsidRPr="00855BC7">
              <w:rPr>
                <w:sz w:val="24"/>
                <w:szCs w:val="24"/>
              </w:rPr>
              <w:t>Забезпечено опублікування щопівроку звіту про результати здійснення контролю і моніторингу</w:t>
            </w:r>
          </w:p>
        </w:tc>
      </w:tr>
      <w:tr w:rsidR="008C3958" w:rsidRPr="00855BC7" w:rsidTr="008C3958">
        <w:trPr>
          <w:gridAfter w:val="4"/>
          <w:wAfter w:w="16304" w:type="dxa"/>
          <w:trHeight w:val="1551"/>
        </w:trPr>
        <w:tc>
          <w:tcPr>
            <w:tcW w:w="3353" w:type="dxa"/>
            <w:vMerge/>
          </w:tcPr>
          <w:p w:rsidR="008C3958" w:rsidRPr="00855BC7" w:rsidRDefault="008C3958" w:rsidP="00803748">
            <w:pPr>
              <w:widowControl w:val="0"/>
              <w:rPr>
                <w:sz w:val="24"/>
                <w:szCs w:val="24"/>
              </w:rPr>
            </w:pPr>
          </w:p>
        </w:tc>
        <w:tc>
          <w:tcPr>
            <w:tcW w:w="3075" w:type="dxa"/>
            <w:vMerge/>
            <w:hideMark/>
          </w:tcPr>
          <w:p w:rsidR="008C3958" w:rsidRPr="00855BC7" w:rsidRDefault="008C3958" w:rsidP="00803748">
            <w:pPr>
              <w:rPr>
                <w:sz w:val="24"/>
                <w:szCs w:val="24"/>
              </w:rPr>
            </w:pPr>
          </w:p>
        </w:tc>
        <w:tc>
          <w:tcPr>
            <w:tcW w:w="1957" w:type="dxa"/>
            <w:hideMark/>
          </w:tcPr>
          <w:p w:rsidR="008C3958" w:rsidRPr="00855BC7" w:rsidRDefault="008C3958">
            <w:pPr>
              <w:jc w:val="center"/>
              <w:rPr>
                <w:sz w:val="24"/>
                <w:szCs w:val="24"/>
              </w:rPr>
            </w:pPr>
            <w:r w:rsidRPr="00855BC7">
              <w:rPr>
                <w:color w:val="000000"/>
                <w:sz w:val="24"/>
                <w:szCs w:val="24"/>
              </w:rPr>
              <w:t>січень-грудень 2026 року</w:t>
            </w:r>
          </w:p>
        </w:tc>
        <w:tc>
          <w:tcPr>
            <w:tcW w:w="1958" w:type="dxa"/>
            <w:vMerge/>
          </w:tcPr>
          <w:p w:rsidR="008C3958" w:rsidRPr="00855BC7" w:rsidRDefault="008C3958" w:rsidP="00803748">
            <w:pPr>
              <w:jc w:val="center"/>
              <w:rPr>
                <w:sz w:val="24"/>
                <w:szCs w:val="24"/>
              </w:rPr>
            </w:pPr>
          </w:p>
        </w:tc>
        <w:tc>
          <w:tcPr>
            <w:tcW w:w="2377" w:type="dxa"/>
            <w:vMerge/>
            <w:hideMark/>
          </w:tcPr>
          <w:p w:rsidR="008C3958" w:rsidRPr="00855BC7" w:rsidRDefault="008C3958">
            <w:pPr>
              <w:jc w:val="center"/>
              <w:rPr>
                <w:sz w:val="24"/>
                <w:szCs w:val="24"/>
              </w:rPr>
            </w:pPr>
          </w:p>
        </w:tc>
        <w:tc>
          <w:tcPr>
            <w:tcW w:w="2656" w:type="dxa"/>
            <w:vMerge/>
            <w:hideMark/>
          </w:tcPr>
          <w:p w:rsidR="008C3958" w:rsidRPr="00855BC7" w:rsidRDefault="008C3958">
            <w:pPr>
              <w:jc w:val="center"/>
              <w:rPr>
                <w:sz w:val="24"/>
                <w:szCs w:val="24"/>
              </w:rPr>
            </w:pPr>
          </w:p>
        </w:tc>
      </w:tr>
      <w:tr w:rsidR="008C3958" w:rsidRPr="00855BC7" w:rsidTr="008C3958">
        <w:trPr>
          <w:gridAfter w:val="4"/>
          <w:wAfter w:w="16304" w:type="dxa"/>
          <w:trHeight w:val="724"/>
        </w:trPr>
        <w:tc>
          <w:tcPr>
            <w:tcW w:w="3353" w:type="dxa"/>
            <w:vMerge w:val="restart"/>
          </w:tcPr>
          <w:p w:rsidR="008C3958" w:rsidRPr="00855BC7" w:rsidRDefault="008C3958" w:rsidP="00BE1DF1">
            <w:pPr>
              <w:widowControl w:val="0"/>
              <w:jc w:val="both"/>
              <w:rPr>
                <w:sz w:val="24"/>
                <w:szCs w:val="24"/>
              </w:rPr>
            </w:pPr>
          </w:p>
        </w:tc>
        <w:tc>
          <w:tcPr>
            <w:tcW w:w="3075" w:type="dxa"/>
            <w:vMerge w:val="restart"/>
            <w:hideMark/>
          </w:tcPr>
          <w:p w:rsidR="008C3958" w:rsidRPr="00855BC7" w:rsidRDefault="007057B0" w:rsidP="00BE1DF1">
            <w:pPr>
              <w:widowControl w:val="0"/>
              <w:jc w:val="both"/>
              <w:rPr>
                <w:sz w:val="24"/>
                <w:szCs w:val="24"/>
              </w:rPr>
            </w:pPr>
            <w:r w:rsidRPr="00855BC7">
              <w:rPr>
                <w:sz w:val="24"/>
                <w:szCs w:val="24"/>
              </w:rPr>
              <w:t>4</w:t>
            </w:r>
            <w:r w:rsidR="008C3958" w:rsidRPr="00855BC7">
              <w:rPr>
                <w:sz w:val="24"/>
                <w:szCs w:val="24"/>
              </w:rPr>
              <w:t xml:space="preserve">) організація та проведення навчання </w:t>
            </w:r>
            <w:r w:rsidR="008C3958" w:rsidRPr="00855BC7">
              <w:rPr>
                <w:sz w:val="24"/>
                <w:szCs w:val="24"/>
              </w:rPr>
              <w:lastRenderedPageBreak/>
              <w:t>персоналу, задіяного в перевезенні пасажирів, щодо організації та забезпечення фізичного супроводу і надання допомоги особам з інвалідністю згідно з методичними рекомендаціями для працівників транспортно-дорожньої інфраструктури, розміщеними на офіційному веб-сайті Мінрозвитку</w:t>
            </w:r>
          </w:p>
        </w:tc>
        <w:tc>
          <w:tcPr>
            <w:tcW w:w="1957" w:type="dxa"/>
            <w:hideMark/>
          </w:tcPr>
          <w:p w:rsidR="008C3958" w:rsidRPr="00855BC7" w:rsidRDefault="008C3958">
            <w:pPr>
              <w:jc w:val="center"/>
              <w:rPr>
                <w:sz w:val="24"/>
                <w:szCs w:val="24"/>
              </w:rPr>
            </w:pPr>
            <w:r w:rsidRPr="00855BC7">
              <w:rPr>
                <w:color w:val="000000"/>
                <w:sz w:val="24"/>
                <w:szCs w:val="24"/>
              </w:rPr>
              <w:lastRenderedPageBreak/>
              <w:t>липень-грудень 2025 року</w:t>
            </w:r>
          </w:p>
        </w:tc>
        <w:tc>
          <w:tcPr>
            <w:tcW w:w="1958" w:type="dxa"/>
            <w:vMerge w:val="restart"/>
            <w:hideMark/>
          </w:tcPr>
          <w:p w:rsidR="008C3958" w:rsidRPr="00855BC7" w:rsidRDefault="008C3958">
            <w:pPr>
              <w:jc w:val="center"/>
              <w:rPr>
                <w:sz w:val="24"/>
                <w:szCs w:val="24"/>
              </w:rPr>
            </w:pPr>
            <w:r w:rsidRPr="00855BC7">
              <w:rPr>
                <w:sz w:val="24"/>
                <w:szCs w:val="24"/>
              </w:rPr>
              <w:t xml:space="preserve">державні та місцеві </w:t>
            </w:r>
            <w:r w:rsidRPr="00855BC7">
              <w:rPr>
                <w:sz w:val="24"/>
                <w:szCs w:val="24"/>
              </w:rPr>
              <w:lastRenderedPageBreak/>
              <w:t>бюджети, інші джерела, не заборонені законодавством</w:t>
            </w:r>
          </w:p>
        </w:tc>
        <w:tc>
          <w:tcPr>
            <w:tcW w:w="2377" w:type="dxa"/>
            <w:vMerge w:val="restart"/>
            <w:hideMark/>
          </w:tcPr>
          <w:p w:rsidR="008C3958" w:rsidRPr="00855BC7" w:rsidRDefault="008C3958">
            <w:pPr>
              <w:jc w:val="center"/>
              <w:rPr>
                <w:sz w:val="24"/>
                <w:szCs w:val="24"/>
              </w:rPr>
            </w:pPr>
            <w:r w:rsidRPr="00855BC7">
              <w:rPr>
                <w:sz w:val="24"/>
                <w:szCs w:val="24"/>
              </w:rPr>
              <w:lastRenderedPageBreak/>
              <w:t xml:space="preserve">Департамент міського </w:t>
            </w:r>
            <w:r w:rsidRPr="00855BC7">
              <w:rPr>
                <w:sz w:val="24"/>
                <w:szCs w:val="24"/>
              </w:rPr>
              <w:lastRenderedPageBreak/>
              <w:t>господарства Херсонської міської ради</w:t>
            </w:r>
          </w:p>
        </w:tc>
        <w:tc>
          <w:tcPr>
            <w:tcW w:w="2656" w:type="dxa"/>
            <w:vMerge w:val="restart"/>
            <w:hideMark/>
          </w:tcPr>
          <w:p w:rsidR="008C3958" w:rsidRPr="00855BC7" w:rsidRDefault="008C3958">
            <w:pPr>
              <w:jc w:val="center"/>
              <w:rPr>
                <w:sz w:val="24"/>
                <w:szCs w:val="24"/>
              </w:rPr>
            </w:pPr>
            <w:r w:rsidRPr="00855BC7">
              <w:rPr>
                <w:sz w:val="24"/>
                <w:szCs w:val="24"/>
              </w:rPr>
              <w:lastRenderedPageBreak/>
              <w:t xml:space="preserve">Забезпечено оприлюднення </w:t>
            </w:r>
            <w:r w:rsidRPr="00855BC7">
              <w:rPr>
                <w:sz w:val="24"/>
                <w:szCs w:val="24"/>
              </w:rPr>
              <w:lastRenderedPageBreak/>
              <w:t>щокварталу звіту про кількість персоналу, задіяного в перевезенні пасажирів, який пройшов навчання щодо організації та забезпечення фізичного супроводу і надання допомоги особам з інвалідністю</w:t>
            </w:r>
          </w:p>
        </w:tc>
      </w:tr>
      <w:tr w:rsidR="008C3958" w:rsidRPr="00855BC7" w:rsidTr="00426933">
        <w:trPr>
          <w:gridAfter w:val="4"/>
          <w:wAfter w:w="16304" w:type="dxa"/>
          <w:trHeight w:val="3680"/>
        </w:trPr>
        <w:tc>
          <w:tcPr>
            <w:tcW w:w="3353" w:type="dxa"/>
            <w:vMerge/>
          </w:tcPr>
          <w:p w:rsidR="008C3958" w:rsidRPr="00855BC7" w:rsidRDefault="008C3958" w:rsidP="00803748">
            <w:pPr>
              <w:widowControl w:val="0"/>
              <w:rPr>
                <w:sz w:val="24"/>
                <w:szCs w:val="24"/>
              </w:rPr>
            </w:pPr>
          </w:p>
        </w:tc>
        <w:tc>
          <w:tcPr>
            <w:tcW w:w="3075" w:type="dxa"/>
            <w:vMerge/>
            <w:hideMark/>
          </w:tcPr>
          <w:p w:rsidR="008C3958" w:rsidRPr="00855BC7" w:rsidRDefault="008C3958" w:rsidP="00BE1DF1">
            <w:pPr>
              <w:widowControl w:val="0"/>
              <w:jc w:val="both"/>
              <w:rPr>
                <w:sz w:val="24"/>
                <w:szCs w:val="24"/>
              </w:rPr>
            </w:pPr>
          </w:p>
        </w:tc>
        <w:tc>
          <w:tcPr>
            <w:tcW w:w="1957" w:type="dxa"/>
            <w:hideMark/>
          </w:tcPr>
          <w:p w:rsidR="008C3958" w:rsidRPr="00855BC7" w:rsidRDefault="008C3958">
            <w:pPr>
              <w:jc w:val="center"/>
              <w:rPr>
                <w:sz w:val="24"/>
                <w:szCs w:val="24"/>
              </w:rPr>
            </w:pPr>
            <w:r w:rsidRPr="00855BC7">
              <w:rPr>
                <w:color w:val="000000"/>
                <w:sz w:val="24"/>
                <w:szCs w:val="24"/>
              </w:rPr>
              <w:t>січень-грудень 2026 року</w:t>
            </w:r>
          </w:p>
        </w:tc>
        <w:tc>
          <w:tcPr>
            <w:tcW w:w="1958" w:type="dxa"/>
            <w:vMerge/>
            <w:hideMark/>
          </w:tcPr>
          <w:p w:rsidR="008C3958" w:rsidRPr="00855BC7" w:rsidRDefault="008C3958">
            <w:pPr>
              <w:jc w:val="center"/>
              <w:rPr>
                <w:sz w:val="24"/>
                <w:szCs w:val="24"/>
              </w:rPr>
            </w:pPr>
          </w:p>
        </w:tc>
        <w:tc>
          <w:tcPr>
            <w:tcW w:w="2377" w:type="dxa"/>
            <w:vMerge/>
            <w:hideMark/>
          </w:tcPr>
          <w:p w:rsidR="008C3958" w:rsidRPr="00855BC7" w:rsidRDefault="008C3958">
            <w:pPr>
              <w:jc w:val="center"/>
              <w:rPr>
                <w:sz w:val="24"/>
                <w:szCs w:val="24"/>
              </w:rPr>
            </w:pPr>
          </w:p>
        </w:tc>
        <w:tc>
          <w:tcPr>
            <w:tcW w:w="2656" w:type="dxa"/>
            <w:vMerge/>
            <w:hideMark/>
          </w:tcPr>
          <w:p w:rsidR="008C3958" w:rsidRPr="00855BC7" w:rsidRDefault="008C3958">
            <w:pPr>
              <w:jc w:val="center"/>
              <w:rPr>
                <w:sz w:val="24"/>
                <w:szCs w:val="24"/>
              </w:rPr>
            </w:pPr>
          </w:p>
        </w:tc>
      </w:tr>
      <w:tr w:rsidR="008C3958" w:rsidRPr="00855BC7" w:rsidTr="007057B0">
        <w:trPr>
          <w:gridAfter w:val="4"/>
          <w:wAfter w:w="16304" w:type="dxa"/>
          <w:trHeight w:val="1090"/>
        </w:trPr>
        <w:tc>
          <w:tcPr>
            <w:tcW w:w="3353" w:type="dxa"/>
            <w:vMerge w:val="restart"/>
          </w:tcPr>
          <w:p w:rsidR="008C3958" w:rsidRPr="00855BC7" w:rsidRDefault="008C3958" w:rsidP="00BE1DF1">
            <w:pPr>
              <w:widowControl w:val="0"/>
              <w:jc w:val="both"/>
              <w:rPr>
                <w:sz w:val="24"/>
                <w:szCs w:val="24"/>
              </w:rPr>
            </w:pPr>
          </w:p>
        </w:tc>
        <w:tc>
          <w:tcPr>
            <w:tcW w:w="3075" w:type="dxa"/>
            <w:vMerge w:val="restart"/>
            <w:hideMark/>
          </w:tcPr>
          <w:p w:rsidR="008C3958" w:rsidRPr="00855BC7" w:rsidRDefault="007057B0" w:rsidP="00BE1DF1">
            <w:pPr>
              <w:widowControl w:val="0"/>
              <w:jc w:val="both"/>
              <w:rPr>
                <w:sz w:val="24"/>
                <w:szCs w:val="24"/>
              </w:rPr>
            </w:pPr>
            <w:r w:rsidRPr="00855BC7">
              <w:rPr>
                <w:sz w:val="24"/>
                <w:szCs w:val="24"/>
              </w:rPr>
              <w:t>5</w:t>
            </w:r>
            <w:r w:rsidR="008C3958" w:rsidRPr="00855BC7">
              <w:rPr>
                <w:sz w:val="24"/>
                <w:szCs w:val="24"/>
              </w:rPr>
              <w:t>) забезпечення інформування громадськості та проведення роз’яснювальної роботи з організації та забезпечення фізичного супроводу і надання допомоги особам з інвалідністю</w:t>
            </w:r>
          </w:p>
        </w:tc>
        <w:tc>
          <w:tcPr>
            <w:tcW w:w="1957" w:type="dxa"/>
            <w:hideMark/>
          </w:tcPr>
          <w:p w:rsidR="008C3958" w:rsidRPr="00855BC7" w:rsidRDefault="008C3958">
            <w:pPr>
              <w:jc w:val="center"/>
              <w:rPr>
                <w:sz w:val="24"/>
                <w:szCs w:val="24"/>
              </w:rPr>
            </w:pPr>
            <w:r w:rsidRPr="00855BC7">
              <w:rPr>
                <w:color w:val="000000"/>
                <w:sz w:val="24"/>
                <w:szCs w:val="24"/>
              </w:rPr>
              <w:t>липень-грудень 2025 року</w:t>
            </w:r>
          </w:p>
        </w:tc>
        <w:tc>
          <w:tcPr>
            <w:tcW w:w="1958" w:type="dxa"/>
            <w:vMerge w:val="restart"/>
            <w:hideMark/>
          </w:tcPr>
          <w:p w:rsidR="008C3958" w:rsidRPr="00855BC7" w:rsidRDefault="008C3958">
            <w:pPr>
              <w:jc w:val="center"/>
              <w:rPr>
                <w:sz w:val="24"/>
                <w:szCs w:val="24"/>
              </w:rPr>
            </w:pPr>
            <w:r w:rsidRPr="00855BC7">
              <w:rPr>
                <w:sz w:val="24"/>
                <w:szCs w:val="24"/>
              </w:rPr>
              <w:t>місцеві бюджети, інші джерела, не заборонені законодавством</w:t>
            </w:r>
          </w:p>
        </w:tc>
        <w:tc>
          <w:tcPr>
            <w:tcW w:w="2377" w:type="dxa"/>
            <w:vMerge w:val="restart"/>
            <w:hideMark/>
          </w:tcPr>
          <w:p w:rsidR="008C3958" w:rsidRPr="00855BC7" w:rsidRDefault="008C3958">
            <w:pPr>
              <w:jc w:val="center"/>
              <w:rPr>
                <w:sz w:val="24"/>
                <w:szCs w:val="24"/>
              </w:rPr>
            </w:pPr>
            <w:r w:rsidRPr="00855BC7">
              <w:rPr>
                <w:sz w:val="24"/>
                <w:szCs w:val="24"/>
              </w:rPr>
              <w:t>Департамент міського господарства Херсонської міської ради</w:t>
            </w:r>
          </w:p>
        </w:tc>
        <w:tc>
          <w:tcPr>
            <w:tcW w:w="2656" w:type="dxa"/>
            <w:vMerge w:val="restart"/>
            <w:hideMark/>
          </w:tcPr>
          <w:p w:rsidR="008C3958" w:rsidRPr="00855BC7" w:rsidRDefault="008C3958">
            <w:pPr>
              <w:jc w:val="center"/>
              <w:rPr>
                <w:sz w:val="24"/>
                <w:szCs w:val="24"/>
              </w:rPr>
            </w:pPr>
            <w:r w:rsidRPr="00855BC7">
              <w:rPr>
                <w:sz w:val="24"/>
                <w:szCs w:val="24"/>
              </w:rPr>
              <w:t>Оприлюднено звіт про проведення інформаційних заходів та роз’яснювальної роботи, а також оприлюднено інформаційні матеріали (відеоролики, статті, плакати тощо)</w:t>
            </w:r>
          </w:p>
        </w:tc>
      </w:tr>
      <w:tr w:rsidR="008C3958" w:rsidRPr="00855BC7" w:rsidTr="008C3958">
        <w:trPr>
          <w:gridAfter w:val="4"/>
          <w:wAfter w:w="16304" w:type="dxa"/>
          <w:trHeight w:val="832"/>
        </w:trPr>
        <w:tc>
          <w:tcPr>
            <w:tcW w:w="3353" w:type="dxa"/>
            <w:vMerge/>
          </w:tcPr>
          <w:p w:rsidR="008C3958" w:rsidRPr="00855BC7" w:rsidRDefault="008C3958" w:rsidP="00803748">
            <w:pPr>
              <w:widowControl w:val="0"/>
              <w:rPr>
                <w:sz w:val="24"/>
                <w:szCs w:val="24"/>
              </w:rPr>
            </w:pPr>
          </w:p>
        </w:tc>
        <w:tc>
          <w:tcPr>
            <w:tcW w:w="3075" w:type="dxa"/>
            <w:vMerge/>
            <w:hideMark/>
          </w:tcPr>
          <w:p w:rsidR="008C3958" w:rsidRPr="00855BC7" w:rsidRDefault="008C3958" w:rsidP="00803748">
            <w:pPr>
              <w:widowControl w:val="0"/>
              <w:rPr>
                <w:sz w:val="24"/>
                <w:szCs w:val="24"/>
              </w:rPr>
            </w:pPr>
          </w:p>
        </w:tc>
        <w:tc>
          <w:tcPr>
            <w:tcW w:w="1957" w:type="dxa"/>
            <w:hideMark/>
          </w:tcPr>
          <w:p w:rsidR="008C3958" w:rsidRPr="00855BC7" w:rsidRDefault="008C3958">
            <w:pPr>
              <w:jc w:val="center"/>
              <w:rPr>
                <w:sz w:val="24"/>
                <w:szCs w:val="24"/>
              </w:rPr>
            </w:pPr>
            <w:r w:rsidRPr="00855BC7">
              <w:rPr>
                <w:color w:val="000000"/>
                <w:sz w:val="24"/>
                <w:szCs w:val="24"/>
              </w:rPr>
              <w:t>січень-грудень 2026 року</w:t>
            </w:r>
          </w:p>
        </w:tc>
        <w:tc>
          <w:tcPr>
            <w:tcW w:w="1958" w:type="dxa"/>
            <w:vMerge/>
            <w:hideMark/>
          </w:tcPr>
          <w:p w:rsidR="008C3958" w:rsidRPr="00855BC7" w:rsidRDefault="008C3958">
            <w:pPr>
              <w:jc w:val="center"/>
              <w:rPr>
                <w:sz w:val="24"/>
                <w:szCs w:val="24"/>
              </w:rPr>
            </w:pPr>
          </w:p>
        </w:tc>
        <w:tc>
          <w:tcPr>
            <w:tcW w:w="2377" w:type="dxa"/>
            <w:vMerge/>
            <w:hideMark/>
          </w:tcPr>
          <w:p w:rsidR="008C3958" w:rsidRPr="00855BC7" w:rsidRDefault="008C3958">
            <w:pPr>
              <w:jc w:val="center"/>
              <w:rPr>
                <w:sz w:val="24"/>
                <w:szCs w:val="24"/>
              </w:rPr>
            </w:pPr>
          </w:p>
        </w:tc>
        <w:tc>
          <w:tcPr>
            <w:tcW w:w="2656" w:type="dxa"/>
            <w:vMerge/>
            <w:hideMark/>
          </w:tcPr>
          <w:p w:rsidR="008C3958" w:rsidRPr="00855BC7" w:rsidRDefault="008C3958">
            <w:pPr>
              <w:jc w:val="center"/>
              <w:rPr>
                <w:sz w:val="24"/>
                <w:szCs w:val="24"/>
              </w:rPr>
            </w:pPr>
          </w:p>
        </w:tc>
      </w:tr>
      <w:tr w:rsidR="008C3958" w:rsidRPr="00855BC7" w:rsidTr="008C3958">
        <w:trPr>
          <w:gridAfter w:val="4"/>
          <w:wAfter w:w="16304" w:type="dxa"/>
          <w:trHeight w:val="831"/>
        </w:trPr>
        <w:tc>
          <w:tcPr>
            <w:tcW w:w="3353" w:type="dxa"/>
            <w:vMerge w:val="restart"/>
            <w:hideMark/>
          </w:tcPr>
          <w:p w:rsidR="008C3958" w:rsidRPr="00855BC7" w:rsidRDefault="00E32F45" w:rsidP="00BE1DF1">
            <w:pPr>
              <w:widowControl w:val="0"/>
              <w:jc w:val="both"/>
              <w:rPr>
                <w:sz w:val="24"/>
                <w:szCs w:val="24"/>
              </w:rPr>
            </w:pPr>
            <w:r w:rsidRPr="00855BC7">
              <w:rPr>
                <w:sz w:val="24"/>
                <w:szCs w:val="24"/>
              </w:rPr>
              <w:t>6</w:t>
            </w:r>
            <w:r w:rsidR="008C3958" w:rsidRPr="00855BC7">
              <w:rPr>
                <w:sz w:val="24"/>
                <w:szCs w:val="24"/>
              </w:rPr>
              <w:t>. Проведення модернізації та переобладнання існуючого транспорту</w:t>
            </w:r>
          </w:p>
        </w:tc>
        <w:tc>
          <w:tcPr>
            <w:tcW w:w="3075" w:type="dxa"/>
            <w:vMerge w:val="restart"/>
          </w:tcPr>
          <w:p w:rsidR="008C3958" w:rsidRPr="00855BC7" w:rsidRDefault="008C3958" w:rsidP="00BE1DF1">
            <w:pPr>
              <w:jc w:val="both"/>
              <w:rPr>
                <w:sz w:val="24"/>
                <w:szCs w:val="24"/>
              </w:rPr>
            </w:pPr>
            <w:r w:rsidRPr="00855BC7">
              <w:rPr>
                <w:sz w:val="24"/>
                <w:szCs w:val="24"/>
              </w:rPr>
              <w:t xml:space="preserve">1) проведення аналізу доступності послуг з пасажирських перевезень, що надаються приватними перевізниками </w:t>
            </w:r>
          </w:p>
          <w:p w:rsidR="008C3958" w:rsidRPr="00855BC7" w:rsidRDefault="008C3958" w:rsidP="00BE1DF1">
            <w:pPr>
              <w:jc w:val="both"/>
              <w:rPr>
                <w:sz w:val="24"/>
                <w:szCs w:val="24"/>
              </w:rPr>
            </w:pPr>
          </w:p>
        </w:tc>
        <w:tc>
          <w:tcPr>
            <w:tcW w:w="1957" w:type="dxa"/>
            <w:hideMark/>
          </w:tcPr>
          <w:p w:rsidR="008C3958" w:rsidRPr="00855BC7" w:rsidRDefault="008C3958">
            <w:pPr>
              <w:jc w:val="center"/>
              <w:rPr>
                <w:sz w:val="24"/>
                <w:szCs w:val="24"/>
              </w:rPr>
            </w:pPr>
            <w:r w:rsidRPr="00855BC7">
              <w:rPr>
                <w:color w:val="000000"/>
                <w:sz w:val="24"/>
                <w:szCs w:val="24"/>
              </w:rPr>
              <w:t>липень-грудень 2025 року</w:t>
            </w:r>
          </w:p>
        </w:tc>
        <w:tc>
          <w:tcPr>
            <w:tcW w:w="1958" w:type="dxa"/>
            <w:vMerge w:val="restart"/>
            <w:hideMark/>
          </w:tcPr>
          <w:p w:rsidR="008C3958" w:rsidRPr="00855BC7" w:rsidRDefault="008C3958">
            <w:pPr>
              <w:jc w:val="center"/>
              <w:rPr>
                <w:sz w:val="24"/>
                <w:szCs w:val="24"/>
              </w:rPr>
            </w:pPr>
            <w:r w:rsidRPr="00855BC7">
              <w:rPr>
                <w:sz w:val="24"/>
                <w:szCs w:val="24"/>
              </w:rPr>
              <w:t>місцеві бюджети, інші джерела, не заборонені законодавством</w:t>
            </w:r>
          </w:p>
        </w:tc>
        <w:tc>
          <w:tcPr>
            <w:tcW w:w="2377" w:type="dxa"/>
            <w:vMerge w:val="restart"/>
            <w:hideMark/>
          </w:tcPr>
          <w:p w:rsidR="008C3958" w:rsidRPr="00855BC7" w:rsidRDefault="008C3958">
            <w:pPr>
              <w:jc w:val="center"/>
              <w:rPr>
                <w:sz w:val="24"/>
                <w:szCs w:val="24"/>
              </w:rPr>
            </w:pPr>
            <w:r w:rsidRPr="00855BC7">
              <w:rPr>
                <w:sz w:val="24"/>
                <w:szCs w:val="24"/>
              </w:rPr>
              <w:t>Департамент міського господарства Херсонської міської ради</w:t>
            </w:r>
          </w:p>
        </w:tc>
        <w:tc>
          <w:tcPr>
            <w:tcW w:w="2656" w:type="dxa"/>
            <w:vMerge w:val="restart"/>
            <w:hideMark/>
          </w:tcPr>
          <w:p w:rsidR="008C3958" w:rsidRPr="00855BC7" w:rsidRDefault="008C3958" w:rsidP="00803748">
            <w:pPr>
              <w:jc w:val="center"/>
              <w:rPr>
                <w:sz w:val="24"/>
                <w:szCs w:val="24"/>
              </w:rPr>
            </w:pPr>
            <w:r w:rsidRPr="00855BC7">
              <w:rPr>
                <w:sz w:val="24"/>
                <w:szCs w:val="24"/>
              </w:rPr>
              <w:t>опубліковано звіт про результати проведення аналізу</w:t>
            </w:r>
          </w:p>
        </w:tc>
      </w:tr>
      <w:tr w:rsidR="008C3958" w:rsidRPr="00855BC7" w:rsidTr="008C3958">
        <w:trPr>
          <w:gridAfter w:val="4"/>
          <w:wAfter w:w="16304" w:type="dxa"/>
          <w:trHeight w:val="559"/>
        </w:trPr>
        <w:tc>
          <w:tcPr>
            <w:tcW w:w="3353" w:type="dxa"/>
            <w:vMerge/>
            <w:hideMark/>
          </w:tcPr>
          <w:p w:rsidR="008C3958" w:rsidRPr="00855BC7" w:rsidRDefault="008C3958" w:rsidP="00BE1DF1">
            <w:pPr>
              <w:widowControl w:val="0"/>
              <w:jc w:val="both"/>
              <w:rPr>
                <w:sz w:val="24"/>
                <w:szCs w:val="24"/>
              </w:rPr>
            </w:pPr>
          </w:p>
        </w:tc>
        <w:tc>
          <w:tcPr>
            <w:tcW w:w="3075" w:type="dxa"/>
            <w:vMerge/>
          </w:tcPr>
          <w:p w:rsidR="008C3958" w:rsidRPr="00855BC7" w:rsidRDefault="008C3958" w:rsidP="00BE1DF1">
            <w:pPr>
              <w:jc w:val="both"/>
              <w:rPr>
                <w:sz w:val="24"/>
                <w:szCs w:val="24"/>
              </w:rPr>
            </w:pPr>
          </w:p>
        </w:tc>
        <w:tc>
          <w:tcPr>
            <w:tcW w:w="1957" w:type="dxa"/>
            <w:hideMark/>
          </w:tcPr>
          <w:p w:rsidR="008C3958" w:rsidRPr="00855BC7" w:rsidRDefault="008C3958">
            <w:pPr>
              <w:jc w:val="center"/>
              <w:rPr>
                <w:sz w:val="24"/>
                <w:szCs w:val="24"/>
              </w:rPr>
            </w:pPr>
            <w:r w:rsidRPr="00855BC7">
              <w:rPr>
                <w:color w:val="000000"/>
                <w:sz w:val="24"/>
                <w:szCs w:val="24"/>
              </w:rPr>
              <w:t>січень-грудень 2026 року</w:t>
            </w:r>
          </w:p>
        </w:tc>
        <w:tc>
          <w:tcPr>
            <w:tcW w:w="1958" w:type="dxa"/>
            <w:vMerge/>
            <w:hideMark/>
          </w:tcPr>
          <w:p w:rsidR="008C3958" w:rsidRPr="00855BC7" w:rsidRDefault="008C3958">
            <w:pPr>
              <w:jc w:val="center"/>
              <w:rPr>
                <w:sz w:val="24"/>
                <w:szCs w:val="24"/>
              </w:rPr>
            </w:pPr>
          </w:p>
        </w:tc>
        <w:tc>
          <w:tcPr>
            <w:tcW w:w="2377" w:type="dxa"/>
            <w:vMerge/>
            <w:hideMark/>
          </w:tcPr>
          <w:p w:rsidR="008C3958" w:rsidRPr="00855BC7" w:rsidRDefault="008C3958">
            <w:pPr>
              <w:jc w:val="center"/>
              <w:rPr>
                <w:sz w:val="24"/>
                <w:szCs w:val="24"/>
              </w:rPr>
            </w:pPr>
          </w:p>
        </w:tc>
        <w:tc>
          <w:tcPr>
            <w:tcW w:w="2656" w:type="dxa"/>
            <w:vMerge/>
            <w:hideMark/>
          </w:tcPr>
          <w:p w:rsidR="008C3958" w:rsidRPr="00855BC7" w:rsidRDefault="008C3958" w:rsidP="00803748">
            <w:pPr>
              <w:jc w:val="center"/>
              <w:rPr>
                <w:sz w:val="24"/>
                <w:szCs w:val="24"/>
              </w:rPr>
            </w:pPr>
          </w:p>
        </w:tc>
      </w:tr>
      <w:tr w:rsidR="008C3958" w:rsidRPr="00855BC7" w:rsidTr="008C3958">
        <w:trPr>
          <w:gridAfter w:val="4"/>
          <w:wAfter w:w="16304" w:type="dxa"/>
          <w:trHeight w:val="3417"/>
        </w:trPr>
        <w:tc>
          <w:tcPr>
            <w:tcW w:w="3353" w:type="dxa"/>
          </w:tcPr>
          <w:p w:rsidR="008C3958" w:rsidRPr="00855BC7" w:rsidRDefault="008C3958" w:rsidP="00BE1DF1">
            <w:pPr>
              <w:widowControl w:val="0"/>
              <w:jc w:val="both"/>
              <w:rPr>
                <w:sz w:val="24"/>
                <w:szCs w:val="24"/>
              </w:rPr>
            </w:pPr>
          </w:p>
        </w:tc>
        <w:tc>
          <w:tcPr>
            <w:tcW w:w="3075" w:type="dxa"/>
            <w:hideMark/>
          </w:tcPr>
          <w:p w:rsidR="008C3958" w:rsidRPr="00855BC7" w:rsidRDefault="007057B0" w:rsidP="00BE1DF1">
            <w:pPr>
              <w:widowControl w:val="0"/>
              <w:jc w:val="both"/>
              <w:rPr>
                <w:sz w:val="24"/>
                <w:szCs w:val="24"/>
              </w:rPr>
            </w:pPr>
            <w:r w:rsidRPr="00855BC7">
              <w:rPr>
                <w:sz w:val="24"/>
                <w:szCs w:val="24"/>
              </w:rPr>
              <w:t>2</w:t>
            </w:r>
            <w:r w:rsidR="008C3958" w:rsidRPr="00855BC7">
              <w:rPr>
                <w:sz w:val="24"/>
                <w:szCs w:val="24"/>
              </w:rPr>
              <w:t>) забезпечення поетапного збільшення на маршрутах загального користування кількості транспортних засобів, пристосованих для перевезення осіб з інвалідністю та інших маломобільних груп населення</w:t>
            </w:r>
          </w:p>
        </w:tc>
        <w:tc>
          <w:tcPr>
            <w:tcW w:w="1957" w:type="dxa"/>
            <w:hideMark/>
          </w:tcPr>
          <w:p w:rsidR="008C3958" w:rsidRPr="00855BC7" w:rsidRDefault="008C3958" w:rsidP="00C47572">
            <w:pPr>
              <w:jc w:val="center"/>
              <w:rPr>
                <w:sz w:val="24"/>
                <w:szCs w:val="24"/>
              </w:rPr>
            </w:pPr>
          </w:p>
        </w:tc>
        <w:tc>
          <w:tcPr>
            <w:tcW w:w="1958" w:type="dxa"/>
            <w:hideMark/>
          </w:tcPr>
          <w:p w:rsidR="008C3958" w:rsidRPr="00855BC7" w:rsidRDefault="008C3958">
            <w:pPr>
              <w:jc w:val="center"/>
              <w:rPr>
                <w:sz w:val="24"/>
                <w:szCs w:val="24"/>
              </w:rPr>
            </w:pPr>
            <w:r w:rsidRPr="00855BC7">
              <w:rPr>
                <w:sz w:val="24"/>
                <w:szCs w:val="24"/>
              </w:rPr>
              <w:t>місцеві бюджети, інші джерела, не заборонені законодавством</w:t>
            </w:r>
          </w:p>
        </w:tc>
        <w:tc>
          <w:tcPr>
            <w:tcW w:w="2377" w:type="dxa"/>
            <w:hideMark/>
          </w:tcPr>
          <w:p w:rsidR="008C3958" w:rsidRPr="00855BC7" w:rsidRDefault="008C3958">
            <w:pPr>
              <w:jc w:val="center"/>
              <w:rPr>
                <w:sz w:val="24"/>
                <w:szCs w:val="24"/>
              </w:rPr>
            </w:pPr>
            <w:r w:rsidRPr="00855BC7">
              <w:rPr>
                <w:sz w:val="24"/>
                <w:szCs w:val="24"/>
              </w:rPr>
              <w:t>Департамент міського господарства Херсонської міської ради</w:t>
            </w:r>
          </w:p>
        </w:tc>
        <w:tc>
          <w:tcPr>
            <w:tcW w:w="2656" w:type="dxa"/>
            <w:hideMark/>
          </w:tcPr>
          <w:p w:rsidR="008C3958" w:rsidRPr="00855BC7" w:rsidRDefault="008C3958" w:rsidP="00803748">
            <w:pPr>
              <w:widowControl w:val="0"/>
              <w:jc w:val="center"/>
              <w:rPr>
                <w:sz w:val="24"/>
                <w:szCs w:val="24"/>
              </w:rPr>
            </w:pPr>
            <w:r w:rsidRPr="00855BC7">
              <w:rPr>
                <w:sz w:val="24"/>
                <w:szCs w:val="24"/>
              </w:rPr>
              <w:t>забезпечено опублікування щокварталу звіту про кількість транспортних засобів на маршрутах загального користування, пристосованих для перевезення осіб з інвалідністю та інших маломобільних груп населення</w:t>
            </w:r>
          </w:p>
        </w:tc>
      </w:tr>
      <w:tr w:rsidR="001C1A2B" w:rsidRPr="00855BC7" w:rsidTr="00426933">
        <w:trPr>
          <w:gridAfter w:val="4"/>
          <w:wAfter w:w="16304" w:type="dxa"/>
          <w:trHeight w:val="20"/>
        </w:trPr>
        <w:tc>
          <w:tcPr>
            <w:tcW w:w="3353" w:type="dxa"/>
            <w:hideMark/>
          </w:tcPr>
          <w:p w:rsidR="001C1A2B" w:rsidRPr="00855BC7" w:rsidRDefault="00E32F45" w:rsidP="00BE1DF1">
            <w:pPr>
              <w:widowControl w:val="0"/>
              <w:jc w:val="both"/>
              <w:rPr>
                <w:sz w:val="24"/>
                <w:szCs w:val="24"/>
              </w:rPr>
            </w:pPr>
            <w:r w:rsidRPr="00855BC7">
              <w:rPr>
                <w:sz w:val="24"/>
                <w:szCs w:val="24"/>
              </w:rPr>
              <w:t>7</w:t>
            </w:r>
            <w:r w:rsidR="001C1A2B" w:rsidRPr="00855BC7">
              <w:rPr>
                <w:sz w:val="24"/>
                <w:szCs w:val="24"/>
              </w:rPr>
              <w:t>. Забезпечення розвитку безбар’єрних маршрутів, перехресть, зупинок громадського транспорту, тротуарів, дублювання підземних переходів наземними</w:t>
            </w:r>
          </w:p>
        </w:tc>
        <w:tc>
          <w:tcPr>
            <w:tcW w:w="3075" w:type="dxa"/>
            <w:hideMark/>
          </w:tcPr>
          <w:p w:rsidR="001C1A2B" w:rsidRPr="00855BC7" w:rsidRDefault="001C1A2B" w:rsidP="00BE1DF1">
            <w:pPr>
              <w:widowControl w:val="0"/>
              <w:jc w:val="both"/>
              <w:rPr>
                <w:sz w:val="24"/>
                <w:szCs w:val="24"/>
              </w:rPr>
            </w:pPr>
            <w:r w:rsidRPr="00855BC7">
              <w:rPr>
                <w:sz w:val="24"/>
                <w:szCs w:val="24"/>
              </w:rPr>
              <w:t>1) проведення оцінки безбар’єрності вулиць і доріг</w:t>
            </w:r>
          </w:p>
        </w:tc>
        <w:tc>
          <w:tcPr>
            <w:tcW w:w="1957" w:type="dxa"/>
            <w:hideMark/>
          </w:tcPr>
          <w:p w:rsidR="001C1A2B" w:rsidRPr="00855BC7" w:rsidRDefault="001C1A2B">
            <w:pPr>
              <w:jc w:val="center"/>
              <w:rPr>
                <w:sz w:val="24"/>
                <w:szCs w:val="24"/>
              </w:rPr>
            </w:pPr>
            <w:r w:rsidRPr="00855BC7">
              <w:rPr>
                <w:sz w:val="24"/>
                <w:szCs w:val="24"/>
              </w:rPr>
              <w:t>січень-грудень 2025 року</w:t>
            </w:r>
          </w:p>
        </w:tc>
        <w:tc>
          <w:tcPr>
            <w:tcW w:w="1958" w:type="dxa"/>
            <w:hideMark/>
          </w:tcPr>
          <w:p w:rsidR="001C1A2B" w:rsidRPr="00855BC7" w:rsidRDefault="001C1A2B">
            <w:pPr>
              <w:jc w:val="center"/>
              <w:rPr>
                <w:sz w:val="24"/>
                <w:szCs w:val="24"/>
              </w:rPr>
            </w:pPr>
            <w:r w:rsidRPr="00855BC7">
              <w:rPr>
                <w:sz w:val="24"/>
                <w:szCs w:val="24"/>
              </w:rPr>
              <w:t>місцеві бюджети, інші джерела, не заборонені законодавством</w:t>
            </w:r>
          </w:p>
        </w:tc>
        <w:tc>
          <w:tcPr>
            <w:tcW w:w="2377" w:type="dxa"/>
            <w:hideMark/>
          </w:tcPr>
          <w:p w:rsidR="001C1A2B" w:rsidRPr="00855BC7" w:rsidRDefault="001C1A2B">
            <w:pPr>
              <w:jc w:val="center"/>
              <w:rPr>
                <w:sz w:val="24"/>
                <w:szCs w:val="24"/>
              </w:rPr>
            </w:pPr>
            <w:r w:rsidRPr="00855BC7">
              <w:rPr>
                <w:sz w:val="24"/>
                <w:szCs w:val="24"/>
              </w:rPr>
              <w:t>Департамент міського господарства Херсонської міської ради</w:t>
            </w:r>
          </w:p>
        </w:tc>
        <w:tc>
          <w:tcPr>
            <w:tcW w:w="2656" w:type="dxa"/>
            <w:hideMark/>
          </w:tcPr>
          <w:p w:rsidR="001C1A2B" w:rsidRPr="00855BC7" w:rsidRDefault="001C1A2B" w:rsidP="00803748">
            <w:pPr>
              <w:jc w:val="center"/>
              <w:rPr>
                <w:sz w:val="24"/>
                <w:szCs w:val="24"/>
              </w:rPr>
            </w:pPr>
            <w:r w:rsidRPr="00855BC7">
              <w:rPr>
                <w:sz w:val="24"/>
                <w:szCs w:val="24"/>
              </w:rPr>
              <w:t>опубліковано звіт про результати проведення оцінки безбар’єрності вулиць і доріг (з кількісними показниками та фотографіями)</w:t>
            </w:r>
          </w:p>
        </w:tc>
      </w:tr>
      <w:tr w:rsidR="001C1A2B" w:rsidRPr="00855BC7" w:rsidTr="00426933">
        <w:trPr>
          <w:gridAfter w:val="4"/>
          <w:wAfter w:w="16304" w:type="dxa"/>
          <w:trHeight w:val="20"/>
        </w:trPr>
        <w:tc>
          <w:tcPr>
            <w:tcW w:w="3353" w:type="dxa"/>
          </w:tcPr>
          <w:p w:rsidR="001C1A2B" w:rsidRPr="00855BC7" w:rsidRDefault="001C1A2B" w:rsidP="00BE1DF1">
            <w:pPr>
              <w:widowControl w:val="0"/>
              <w:jc w:val="both"/>
              <w:rPr>
                <w:sz w:val="24"/>
                <w:szCs w:val="24"/>
              </w:rPr>
            </w:pPr>
          </w:p>
        </w:tc>
        <w:tc>
          <w:tcPr>
            <w:tcW w:w="3075" w:type="dxa"/>
            <w:hideMark/>
          </w:tcPr>
          <w:p w:rsidR="001C1A2B" w:rsidRPr="00855BC7" w:rsidRDefault="001C1A2B" w:rsidP="00BE1DF1">
            <w:pPr>
              <w:jc w:val="both"/>
              <w:rPr>
                <w:sz w:val="24"/>
                <w:szCs w:val="24"/>
              </w:rPr>
            </w:pPr>
            <w:r w:rsidRPr="00855BC7">
              <w:rPr>
                <w:sz w:val="24"/>
                <w:szCs w:val="24"/>
              </w:rPr>
              <w:t>2) включення до програмних документів заходів з облаштування безбар’єрних вулиць і доріг</w:t>
            </w:r>
          </w:p>
        </w:tc>
        <w:tc>
          <w:tcPr>
            <w:tcW w:w="1957" w:type="dxa"/>
            <w:hideMark/>
          </w:tcPr>
          <w:p w:rsidR="001C1A2B" w:rsidRPr="00855BC7" w:rsidRDefault="001C1A2B">
            <w:pPr>
              <w:jc w:val="center"/>
              <w:rPr>
                <w:sz w:val="24"/>
                <w:szCs w:val="24"/>
              </w:rPr>
            </w:pPr>
            <w:r w:rsidRPr="00855BC7">
              <w:rPr>
                <w:sz w:val="24"/>
                <w:szCs w:val="24"/>
              </w:rPr>
              <w:t>липень-грудень 2025 року</w:t>
            </w:r>
          </w:p>
        </w:tc>
        <w:tc>
          <w:tcPr>
            <w:tcW w:w="1958" w:type="dxa"/>
          </w:tcPr>
          <w:p w:rsidR="001C1A2B" w:rsidRPr="00855BC7" w:rsidRDefault="001C1A2B" w:rsidP="00803748">
            <w:pPr>
              <w:jc w:val="center"/>
              <w:rPr>
                <w:sz w:val="24"/>
                <w:szCs w:val="24"/>
              </w:rPr>
            </w:pPr>
          </w:p>
        </w:tc>
        <w:tc>
          <w:tcPr>
            <w:tcW w:w="2377" w:type="dxa"/>
            <w:hideMark/>
          </w:tcPr>
          <w:p w:rsidR="001C1A2B" w:rsidRPr="00855BC7" w:rsidRDefault="001C1A2B">
            <w:pPr>
              <w:jc w:val="center"/>
              <w:rPr>
                <w:sz w:val="24"/>
                <w:szCs w:val="24"/>
              </w:rPr>
            </w:pPr>
            <w:r w:rsidRPr="00855BC7">
              <w:rPr>
                <w:sz w:val="24"/>
                <w:szCs w:val="24"/>
              </w:rPr>
              <w:t>Департамент міського господарства Херсонської міської ради</w:t>
            </w:r>
          </w:p>
        </w:tc>
        <w:tc>
          <w:tcPr>
            <w:tcW w:w="2656" w:type="dxa"/>
            <w:hideMark/>
          </w:tcPr>
          <w:p w:rsidR="001C1A2B" w:rsidRPr="00855BC7" w:rsidRDefault="001C1A2B">
            <w:pPr>
              <w:jc w:val="center"/>
              <w:rPr>
                <w:sz w:val="24"/>
                <w:szCs w:val="24"/>
              </w:rPr>
            </w:pPr>
            <w:r w:rsidRPr="00855BC7">
              <w:rPr>
                <w:sz w:val="24"/>
                <w:szCs w:val="24"/>
              </w:rPr>
              <w:t>gрийнято програмні або інші документи з відповідними заходами</w:t>
            </w:r>
          </w:p>
        </w:tc>
      </w:tr>
      <w:tr w:rsidR="008C3958" w:rsidRPr="00855BC7" w:rsidTr="008C3958">
        <w:trPr>
          <w:gridAfter w:val="4"/>
          <w:wAfter w:w="16304" w:type="dxa"/>
          <w:trHeight w:val="1322"/>
        </w:trPr>
        <w:tc>
          <w:tcPr>
            <w:tcW w:w="3353" w:type="dxa"/>
            <w:vMerge w:val="restart"/>
          </w:tcPr>
          <w:p w:rsidR="008C3958" w:rsidRPr="00855BC7" w:rsidRDefault="008C3958" w:rsidP="00BE1DF1">
            <w:pPr>
              <w:widowControl w:val="0"/>
              <w:jc w:val="both"/>
              <w:rPr>
                <w:sz w:val="24"/>
                <w:szCs w:val="24"/>
              </w:rPr>
            </w:pPr>
          </w:p>
        </w:tc>
        <w:tc>
          <w:tcPr>
            <w:tcW w:w="3075" w:type="dxa"/>
            <w:vMerge w:val="restart"/>
            <w:hideMark/>
          </w:tcPr>
          <w:p w:rsidR="008C3958" w:rsidRPr="00855BC7" w:rsidRDefault="007057B0" w:rsidP="00BE1DF1">
            <w:pPr>
              <w:widowControl w:val="0"/>
              <w:jc w:val="both"/>
              <w:rPr>
                <w:sz w:val="24"/>
                <w:szCs w:val="24"/>
              </w:rPr>
            </w:pPr>
            <w:r w:rsidRPr="00855BC7">
              <w:rPr>
                <w:sz w:val="24"/>
                <w:szCs w:val="24"/>
              </w:rPr>
              <w:t>3</w:t>
            </w:r>
            <w:r w:rsidR="008C3958" w:rsidRPr="00855BC7">
              <w:rPr>
                <w:sz w:val="24"/>
                <w:szCs w:val="24"/>
              </w:rPr>
              <w:t xml:space="preserve">) забезпечення покращення пішохідної інфраструктури, паркувальних зон, </w:t>
            </w:r>
            <w:r w:rsidR="008C3958" w:rsidRPr="00855BC7">
              <w:rPr>
                <w:sz w:val="24"/>
                <w:szCs w:val="24"/>
              </w:rPr>
              <w:lastRenderedPageBreak/>
              <w:t>обмеження швидкості руху транспортних засобів та розвиток інфраструктури для руху велосипедів (встановлення світлофорів, озвучених для задоволення потреб осіб з порушеннями слуху та оснащених для задоволення потреб осіб з порушеннями зору)</w:t>
            </w:r>
          </w:p>
        </w:tc>
        <w:tc>
          <w:tcPr>
            <w:tcW w:w="1957" w:type="dxa"/>
            <w:hideMark/>
          </w:tcPr>
          <w:p w:rsidR="008C3958" w:rsidRPr="00855BC7" w:rsidRDefault="008C3958">
            <w:pPr>
              <w:jc w:val="center"/>
              <w:rPr>
                <w:sz w:val="24"/>
                <w:szCs w:val="24"/>
              </w:rPr>
            </w:pPr>
            <w:r w:rsidRPr="00855BC7">
              <w:rPr>
                <w:color w:val="000000"/>
                <w:sz w:val="24"/>
                <w:szCs w:val="24"/>
              </w:rPr>
              <w:lastRenderedPageBreak/>
              <w:t>липень-грудень 2025 року</w:t>
            </w:r>
          </w:p>
        </w:tc>
        <w:tc>
          <w:tcPr>
            <w:tcW w:w="1958" w:type="dxa"/>
            <w:vMerge w:val="restart"/>
            <w:hideMark/>
          </w:tcPr>
          <w:p w:rsidR="008C3958" w:rsidRPr="00855BC7" w:rsidRDefault="008C3958">
            <w:pPr>
              <w:jc w:val="center"/>
              <w:rPr>
                <w:sz w:val="24"/>
                <w:szCs w:val="24"/>
              </w:rPr>
            </w:pPr>
            <w:r w:rsidRPr="00855BC7">
              <w:rPr>
                <w:sz w:val="24"/>
                <w:szCs w:val="24"/>
              </w:rPr>
              <w:t xml:space="preserve">місцеві бюджети, інші джерела, не заборонені </w:t>
            </w:r>
            <w:r w:rsidRPr="00855BC7">
              <w:rPr>
                <w:sz w:val="24"/>
                <w:szCs w:val="24"/>
              </w:rPr>
              <w:lastRenderedPageBreak/>
              <w:t>законодавством</w:t>
            </w:r>
          </w:p>
        </w:tc>
        <w:tc>
          <w:tcPr>
            <w:tcW w:w="2377" w:type="dxa"/>
            <w:vMerge w:val="restart"/>
            <w:hideMark/>
          </w:tcPr>
          <w:p w:rsidR="008C3958" w:rsidRPr="00855BC7" w:rsidRDefault="008C3958">
            <w:pPr>
              <w:jc w:val="center"/>
              <w:rPr>
                <w:sz w:val="24"/>
                <w:szCs w:val="24"/>
              </w:rPr>
            </w:pPr>
            <w:r w:rsidRPr="00855BC7">
              <w:rPr>
                <w:sz w:val="24"/>
                <w:szCs w:val="24"/>
              </w:rPr>
              <w:lastRenderedPageBreak/>
              <w:t xml:space="preserve">Департамент міського господарства Херсонської міської </w:t>
            </w:r>
            <w:r w:rsidRPr="00855BC7">
              <w:rPr>
                <w:sz w:val="24"/>
                <w:szCs w:val="24"/>
              </w:rPr>
              <w:lastRenderedPageBreak/>
              <w:t>ради</w:t>
            </w:r>
          </w:p>
        </w:tc>
        <w:tc>
          <w:tcPr>
            <w:tcW w:w="2656" w:type="dxa"/>
            <w:vMerge w:val="restart"/>
            <w:hideMark/>
          </w:tcPr>
          <w:p w:rsidR="008C3958" w:rsidRPr="00855BC7" w:rsidRDefault="008C3958" w:rsidP="00803748">
            <w:pPr>
              <w:widowControl w:val="0"/>
              <w:jc w:val="center"/>
              <w:rPr>
                <w:sz w:val="24"/>
                <w:szCs w:val="24"/>
              </w:rPr>
            </w:pPr>
            <w:r w:rsidRPr="00855BC7">
              <w:rPr>
                <w:sz w:val="24"/>
                <w:szCs w:val="24"/>
              </w:rPr>
              <w:lastRenderedPageBreak/>
              <w:t xml:space="preserve">забезпечено опублікування щокварталу звіту про результати проведення </w:t>
            </w:r>
            <w:r w:rsidRPr="00855BC7">
              <w:rPr>
                <w:sz w:val="24"/>
                <w:szCs w:val="24"/>
              </w:rPr>
              <w:lastRenderedPageBreak/>
              <w:t>заходів з покращення не менше 30 відсотків пішохідної інфраструктури</w:t>
            </w:r>
          </w:p>
        </w:tc>
      </w:tr>
      <w:tr w:rsidR="008C3958" w:rsidRPr="00855BC7" w:rsidTr="008C3958">
        <w:trPr>
          <w:gridAfter w:val="4"/>
          <w:wAfter w:w="16304" w:type="dxa"/>
          <w:trHeight w:val="2403"/>
        </w:trPr>
        <w:tc>
          <w:tcPr>
            <w:tcW w:w="3353" w:type="dxa"/>
            <w:vMerge/>
          </w:tcPr>
          <w:p w:rsidR="008C3958" w:rsidRPr="00855BC7" w:rsidRDefault="008C3958" w:rsidP="00803748">
            <w:pPr>
              <w:widowControl w:val="0"/>
              <w:rPr>
                <w:sz w:val="24"/>
                <w:szCs w:val="24"/>
              </w:rPr>
            </w:pPr>
          </w:p>
        </w:tc>
        <w:tc>
          <w:tcPr>
            <w:tcW w:w="3075" w:type="dxa"/>
            <w:vMerge/>
            <w:hideMark/>
          </w:tcPr>
          <w:p w:rsidR="008C3958" w:rsidRPr="00855BC7" w:rsidRDefault="008C3958" w:rsidP="00803748">
            <w:pPr>
              <w:widowControl w:val="0"/>
              <w:rPr>
                <w:sz w:val="24"/>
                <w:szCs w:val="24"/>
              </w:rPr>
            </w:pPr>
          </w:p>
        </w:tc>
        <w:tc>
          <w:tcPr>
            <w:tcW w:w="1957" w:type="dxa"/>
            <w:hideMark/>
          </w:tcPr>
          <w:p w:rsidR="008C3958" w:rsidRPr="00855BC7" w:rsidRDefault="008C3958">
            <w:pPr>
              <w:jc w:val="center"/>
              <w:rPr>
                <w:sz w:val="24"/>
                <w:szCs w:val="24"/>
              </w:rPr>
            </w:pPr>
            <w:r w:rsidRPr="00855BC7">
              <w:rPr>
                <w:color w:val="000000"/>
                <w:sz w:val="24"/>
                <w:szCs w:val="24"/>
              </w:rPr>
              <w:t>січень-грудень 2026 року</w:t>
            </w:r>
          </w:p>
        </w:tc>
        <w:tc>
          <w:tcPr>
            <w:tcW w:w="1958" w:type="dxa"/>
            <w:vMerge/>
            <w:hideMark/>
          </w:tcPr>
          <w:p w:rsidR="008C3958" w:rsidRPr="00855BC7" w:rsidRDefault="008C3958">
            <w:pPr>
              <w:jc w:val="center"/>
              <w:rPr>
                <w:sz w:val="24"/>
                <w:szCs w:val="24"/>
              </w:rPr>
            </w:pPr>
          </w:p>
        </w:tc>
        <w:tc>
          <w:tcPr>
            <w:tcW w:w="2377" w:type="dxa"/>
            <w:vMerge/>
            <w:hideMark/>
          </w:tcPr>
          <w:p w:rsidR="008C3958" w:rsidRPr="00855BC7" w:rsidRDefault="008C3958">
            <w:pPr>
              <w:jc w:val="center"/>
              <w:rPr>
                <w:sz w:val="24"/>
                <w:szCs w:val="24"/>
              </w:rPr>
            </w:pPr>
          </w:p>
        </w:tc>
        <w:tc>
          <w:tcPr>
            <w:tcW w:w="2656" w:type="dxa"/>
            <w:vMerge/>
            <w:hideMark/>
          </w:tcPr>
          <w:p w:rsidR="008C3958" w:rsidRPr="00855BC7" w:rsidRDefault="008C3958" w:rsidP="00803748">
            <w:pPr>
              <w:widowControl w:val="0"/>
              <w:jc w:val="center"/>
              <w:rPr>
                <w:sz w:val="24"/>
                <w:szCs w:val="24"/>
              </w:rPr>
            </w:pPr>
          </w:p>
        </w:tc>
      </w:tr>
      <w:tr w:rsidR="008C3958" w:rsidRPr="00855BC7" w:rsidTr="008C3958">
        <w:trPr>
          <w:gridAfter w:val="4"/>
          <w:wAfter w:w="16304" w:type="dxa"/>
          <w:trHeight w:val="1149"/>
        </w:trPr>
        <w:tc>
          <w:tcPr>
            <w:tcW w:w="3353" w:type="dxa"/>
            <w:vMerge w:val="restart"/>
          </w:tcPr>
          <w:p w:rsidR="008C3958" w:rsidRPr="00855BC7" w:rsidRDefault="008C3958" w:rsidP="00BE1DF1">
            <w:pPr>
              <w:widowControl w:val="0"/>
              <w:jc w:val="both"/>
              <w:rPr>
                <w:sz w:val="24"/>
                <w:szCs w:val="24"/>
              </w:rPr>
            </w:pPr>
          </w:p>
        </w:tc>
        <w:tc>
          <w:tcPr>
            <w:tcW w:w="3075" w:type="dxa"/>
            <w:vMerge w:val="restart"/>
            <w:hideMark/>
          </w:tcPr>
          <w:p w:rsidR="008C3958" w:rsidRPr="00855BC7" w:rsidRDefault="007057B0" w:rsidP="00BE1DF1">
            <w:pPr>
              <w:jc w:val="both"/>
              <w:rPr>
                <w:sz w:val="24"/>
                <w:szCs w:val="24"/>
              </w:rPr>
            </w:pPr>
            <w:r w:rsidRPr="00855BC7">
              <w:rPr>
                <w:sz w:val="24"/>
                <w:szCs w:val="24"/>
              </w:rPr>
              <w:t>4</w:t>
            </w:r>
            <w:r w:rsidR="008C3958" w:rsidRPr="00855BC7">
              <w:rPr>
                <w:sz w:val="24"/>
                <w:szCs w:val="24"/>
              </w:rPr>
              <w:t xml:space="preserve">) забезпечення безпеки руху на ділянках транзитних магістралей та у місцях перетину вулиць у </w:t>
            </w:r>
            <w:r w:rsidR="008C3958" w:rsidRPr="00855BC7">
              <w:rPr>
                <w:sz w:val="24"/>
                <w:szCs w:val="24"/>
              </w:rPr>
              <w:lastRenderedPageBreak/>
              <w:t xml:space="preserve">населених пунктах шляхом облаштування пішохідних переходів спеціалізованими світлофорами, контрастною розміткою, засобами тактильної навігації, похилими з’їздами, огорожами, направляючими засобами орієнтування та дорожніми знаками “Пішоходи з порушенням зору” та “Особи з інвалідністю” відповідно до Правил дорожнього руху, затверджених постановою Кабінету Міністрів України </w:t>
            </w:r>
            <w:r w:rsidR="008C3958" w:rsidRPr="00855BC7">
              <w:rPr>
                <w:sz w:val="24"/>
                <w:szCs w:val="24"/>
              </w:rPr>
              <w:br/>
              <w:t>від 10 жовтня 2001 р. № 1306</w:t>
            </w:r>
          </w:p>
        </w:tc>
        <w:tc>
          <w:tcPr>
            <w:tcW w:w="1957" w:type="dxa"/>
            <w:hideMark/>
          </w:tcPr>
          <w:p w:rsidR="008C3958" w:rsidRPr="00855BC7" w:rsidRDefault="008C3958">
            <w:pPr>
              <w:jc w:val="center"/>
              <w:rPr>
                <w:sz w:val="24"/>
                <w:szCs w:val="24"/>
              </w:rPr>
            </w:pPr>
            <w:r w:rsidRPr="00855BC7">
              <w:rPr>
                <w:color w:val="000000"/>
                <w:sz w:val="24"/>
                <w:szCs w:val="24"/>
              </w:rPr>
              <w:lastRenderedPageBreak/>
              <w:t>липень-грудень 2025 року</w:t>
            </w:r>
          </w:p>
        </w:tc>
        <w:tc>
          <w:tcPr>
            <w:tcW w:w="1958" w:type="dxa"/>
            <w:vMerge w:val="restart"/>
          </w:tcPr>
          <w:p w:rsidR="008C3958" w:rsidRPr="00855BC7" w:rsidRDefault="008C3958">
            <w:pPr>
              <w:jc w:val="center"/>
              <w:rPr>
                <w:sz w:val="24"/>
                <w:szCs w:val="24"/>
              </w:rPr>
            </w:pPr>
            <w:r w:rsidRPr="00855BC7">
              <w:rPr>
                <w:sz w:val="24"/>
                <w:szCs w:val="24"/>
              </w:rPr>
              <w:t xml:space="preserve">місцеві бюджети, інші джерела, не заборонені </w:t>
            </w:r>
            <w:r w:rsidRPr="00855BC7">
              <w:rPr>
                <w:sz w:val="24"/>
                <w:szCs w:val="24"/>
              </w:rPr>
              <w:lastRenderedPageBreak/>
              <w:t>законодавством</w:t>
            </w:r>
          </w:p>
        </w:tc>
        <w:tc>
          <w:tcPr>
            <w:tcW w:w="2377" w:type="dxa"/>
            <w:vMerge w:val="restart"/>
            <w:hideMark/>
          </w:tcPr>
          <w:p w:rsidR="008C3958" w:rsidRPr="00855BC7" w:rsidRDefault="008C3958">
            <w:pPr>
              <w:jc w:val="center"/>
              <w:rPr>
                <w:sz w:val="24"/>
                <w:szCs w:val="24"/>
              </w:rPr>
            </w:pPr>
            <w:r w:rsidRPr="00855BC7">
              <w:rPr>
                <w:sz w:val="24"/>
                <w:szCs w:val="24"/>
              </w:rPr>
              <w:lastRenderedPageBreak/>
              <w:t xml:space="preserve">Департамент міського господарства Херсонської міської </w:t>
            </w:r>
            <w:r w:rsidRPr="00855BC7">
              <w:rPr>
                <w:sz w:val="24"/>
                <w:szCs w:val="24"/>
              </w:rPr>
              <w:lastRenderedPageBreak/>
              <w:t>ради</w:t>
            </w:r>
          </w:p>
        </w:tc>
        <w:tc>
          <w:tcPr>
            <w:tcW w:w="2656" w:type="dxa"/>
            <w:vMerge w:val="restart"/>
            <w:hideMark/>
          </w:tcPr>
          <w:p w:rsidR="008C3958" w:rsidRPr="00855BC7" w:rsidRDefault="008C3958" w:rsidP="00803748">
            <w:pPr>
              <w:jc w:val="center"/>
              <w:rPr>
                <w:sz w:val="24"/>
                <w:szCs w:val="24"/>
              </w:rPr>
            </w:pPr>
            <w:r w:rsidRPr="00855BC7">
              <w:rPr>
                <w:sz w:val="24"/>
                <w:szCs w:val="24"/>
              </w:rPr>
              <w:lastRenderedPageBreak/>
              <w:t xml:space="preserve">забезпечено опублікування щокварталу звіту про кількість </w:t>
            </w:r>
            <w:r w:rsidRPr="00855BC7">
              <w:rPr>
                <w:sz w:val="24"/>
                <w:szCs w:val="24"/>
              </w:rPr>
              <w:lastRenderedPageBreak/>
              <w:t>облаштованих перехресть та пішохідних переходів</w:t>
            </w:r>
          </w:p>
        </w:tc>
      </w:tr>
      <w:tr w:rsidR="008C3958" w:rsidRPr="00855BC7" w:rsidTr="00426933">
        <w:trPr>
          <w:gridAfter w:val="4"/>
          <w:wAfter w:w="16304" w:type="dxa"/>
          <w:trHeight w:val="5520"/>
        </w:trPr>
        <w:tc>
          <w:tcPr>
            <w:tcW w:w="3353" w:type="dxa"/>
            <w:vMerge/>
          </w:tcPr>
          <w:p w:rsidR="008C3958" w:rsidRPr="00855BC7" w:rsidRDefault="008C3958" w:rsidP="00803748">
            <w:pPr>
              <w:widowControl w:val="0"/>
              <w:rPr>
                <w:sz w:val="24"/>
                <w:szCs w:val="24"/>
              </w:rPr>
            </w:pPr>
          </w:p>
        </w:tc>
        <w:tc>
          <w:tcPr>
            <w:tcW w:w="3075" w:type="dxa"/>
            <w:vMerge/>
            <w:hideMark/>
          </w:tcPr>
          <w:p w:rsidR="008C3958" w:rsidRPr="00855BC7" w:rsidRDefault="008C3958" w:rsidP="00803748">
            <w:pPr>
              <w:rPr>
                <w:sz w:val="24"/>
                <w:szCs w:val="24"/>
              </w:rPr>
            </w:pPr>
          </w:p>
        </w:tc>
        <w:tc>
          <w:tcPr>
            <w:tcW w:w="1957" w:type="dxa"/>
            <w:hideMark/>
          </w:tcPr>
          <w:p w:rsidR="008C3958" w:rsidRPr="00855BC7" w:rsidRDefault="008C3958">
            <w:pPr>
              <w:jc w:val="center"/>
              <w:rPr>
                <w:sz w:val="24"/>
                <w:szCs w:val="24"/>
              </w:rPr>
            </w:pPr>
            <w:r w:rsidRPr="00855BC7">
              <w:rPr>
                <w:color w:val="000000"/>
                <w:sz w:val="24"/>
                <w:szCs w:val="24"/>
              </w:rPr>
              <w:t>січень-грудень 2026 року</w:t>
            </w:r>
          </w:p>
        </w:tc>
        <w:tc>
          <w:tcPr>
            <w:tcW w:w="1958" w:type="dxa"/>
            <w:vMerge/>
          </w:tcPr>
          <w:p w:rsidR="008C3958" w:rsidRPr="00855BC7" w:rsidRDefault="008C3958">
            <w:pPr>
              <w:jc w:val="center"/>
              <w:rPr>
                <w:sz w:val="24"/>
                <w:szCs w:val="24"/>
              </w:rPr>
            </w:pPr>
          </w:p>
        </w:tc>
        <w:tc>
          <w:tcPr>
            <w:tcW w:w="2377" w:type="dxa"/>
            <w:vMerge/>
            <w:hideMark/>
          </w:tcPr>
          <w:p w:rsidR="008C3958" w:rsidRPr="00855BC7" w:rsidRDefault="008C3958">
            <w:pPr>
              <w:jc w:val="center"/>
              <w:rPr>
                <w:sz w:val="24"/>
                <w:szCs w:val="24"/>
              </w:rPr>
            </w:pPr>
          </w:p>
        </w:tc>
        <w:tc>
          <w:tcPr>
            <w:tcW w:w="2656" w:type="dxa"/>
            <w:vMerge/>
            <w:hideMark/>
          </w:tcPr>
          <w:p w:rsidR="008C3958" w:rsidRPr="00855BC7" w:rsidRDefault="008C3958" w:rsidP="00803748">
            <w:pPr>
              <w:jc w:val="center"/>
              <w:rPr>
                <w:sz w:val="24"/>
                <w:szCs w:val="24"/>
              </w:rPr>
            </w:pPr>
          </w:p>
        </w:tc>
      </w:tr>
      <w:tr w:rsidR="001F07FE" w:rsidRPr="00855BC7" w:rsidTr="00426933">
        <w:trPr>
          <w:gridAfter w:val="4"/>
          <w:wAfter w:w="16304" w:type="dxa"/>
          <w:trHeight w:val="20"/>
        </w:trPr>
        <w:tc>
          <w:tcPr>
            <w:tcW w:w="15376" w:type="dxa"/>
            <w:gridSpan w:val="6"/>
            <w:hideMark/>
          </w:tcPr>
          <w:p w:rsidR="001F07FE" w:rsidRPr="00855BC7" w:rsidRDefault="001F07FE" w:rsidP="00093828">
            <w:pPr>
              <w:spacing w:before="120" w:after="120"/>
              <w:jc w:val="center"/>
              <w:rPr>
                <w:b/>
                <w:sz w:val="24"/>
                <w:szCs w:val="24"/>
              </w:rPr>
            </w:pPr>
            <w:r w:rsidRPr="00855BC7">
              <w:rPr>
                <w:b/>
                <w:sz w:val="24"/>
                <w:szCs w:val="24"/>
              </w:rPr>
              <w:lastRenderedPageBreak/>
              <w:t>Напрям 2. Інформаційна безбар'єрність</w:t>
            </w:r>
          </w:p>
        </w:tc>
      </w:tr>
      <w:tr w:rsidR="001F07FE" w:rsidRPr="00855BC7" w:rsidTr="00426933">
        <w:trPr>
          <w:gridAfter w:val="4"/>
          <w:wAfter w:w="16304" w:type="dxa"/>
          <w:trHeight w:val="20"/>
        </w:trPr>
        <w:tc>
          <w:tcPr>
            <w:tcW w:w="15376" w:type="dxa"/>
            <w:gridSpan w:val="6"/>
            <w:hideMark/>
          </w:tcPr>
          <w:p w:rsidR="001F07FE" w:rsidRPr="00855BC7" w:rsidRDefault="001F07FE" w:rsidP="007057B0">
            <w:pPr>
              <w:spacing w:before="120" w:after="120"/>
              <w:jc w:val="center"/>
              <w:rPr>
                <w:b/>
                <w:i/>
                <w:sz w:val="24"/>
                <w:szCs w:val="24"/>
              </w:rPr>
            </w:pPr>
            <w:r w:rsidRPr="00855BC7">
              <w:rPr>
                <w:b/>
                <w:i/>
                <w:sz w:val="24"/>
                <w:szCs w:val="24"/>
              </w:rPr>
              <w:t xml:space="preserve">Стратегічна ціль </w:t>
            </w:r>
            <w:r w:rsidR="007057B0" w:rsidRPr="00855BC7">
              <w:rPr>
                <w:b/>
                <w:i/>
                <w:sz w:val="24"/>
                <w:szCs w:val="24"/>
              </w:rPr>
              <w:t>«</w:t>
            </w:r>
            <w:r w:rsidRPr="00855BC7">
              <w:rPr>
                <w:b/>
                <w:i/>
                <w:sz w:val="24"/>
                <w:szCs w:val="24"/>
              </w:rPr>
              <w:t>Публічна інформація суб’єктів владних повноважень є доступною для кожного у різних форматах</w:t>
            </w:r>
            <w:r w:rsidR="007057B0" w:rsidRPr="00855BC7">
              <w:rPr>
                <w:b/>
                <w:i/>
                <w:sz w:val="24"/>
                <w:szCs w:val="24"/>
              </w:rPr>
              <w:t>»</w:t>
            </w:r>
          </w:p>
        </w:tc>
      </w:tr>
      <w:tr w:rsidR="008C3958" w:rsidRPr="00855BC7" w:rsidTr="008C3958">
        <w:trPr>
          <w:gridAfter w:val="4"/>
          <w:wAfter w:w="16304" w:type="dxa"/>
          <w:trHeight w:val="582"/>
        </w:trPr>
        <w:tc>
          <w:tcPr>
            <w:tcW w:w="3353" w:type="dxa"/>
            <w:vMerge w:val="restart"/>
            <w:hideMark/>
          </w:tcPr>
          <w:p w:rsidR="008C3958" w:rsidRPr="00855BC7" w:rsidRDefault="00E32F45" w:rsidP="00BE1DF1">
            <w:pPr>
              <w:widowControl w:val="0"/>
              <w:jc w:val="both"/>
              <w:rPr>
                <w:sz w:val="24"/>
                <w:szCs w:val="24"/>
              </w:rPr>
            </w:pPr>
            <w:r w:rsidRPr="00855BC7">
              <w:rPr>
                <w:sz w:val="24"/>
                <w:szCs w:val="24"/>
              </w:rPr>
              <w:t>8</w:t>
            </w:r>
            <w:r w:rsidR="008C3958" w:rsidRPr="00855BC7">
              <w:rPr>
                <w:sz w:val="24"/>
                <w:szCs w:val="24"/>
              </w:rPr>
              <w:t xml:space="preserve">. Запровадження механізму забезпечення рівного доступу </w:t>
            </w:r>
            <w:r w:rsidR="008C3958" w:rsidRPr="00855BC7">
              <w:rPr>
                <w:sz w:val="24"/>
                <w:szCs w:val="24"/>
              </w:rPr>
              <w:lastRenderedPageBreak/>
              <w:t>до носіїв інформації осіб з порушеннями зору та слуху під час звернення до суб’єктів владних повноважень</w:t>
            </w:r>
          </w:p>
        </w:tc>
        <w:tc>
          <w:tcPr>
            <w:tcW w:w="3075" w:type="dxa"/>
            <w:vMerge w:val="restart"/>
            <w:hideMark/>
          </w:tcPr>
          <w:p w:rsidR="008C3958" w:rsidRPr="00855BC7" w:rsidRDefault="007057B0" w:rsidP="00BE1DF1">
            <w:pPr>
              <w:widowControl w:val="0"/>
              <w:spacing w:line="228" w:lineRule="auto"/>
              <w:jc w:val="both"/>
              <w:rPr>
                <w:sz w:val="24"/>
                <w:szCs w:val="24"/>
              </w:rPr>
            </w:pPr>
            <w:r w:rsidRPr="00855BC7">
              <w:rPr>
                <w:sz w:val="24"/>
                <w:szCs w:val="24"/>
              </w:rPr>
              <w:lastRenderedPageBreak/>
              <w:t>1</w:t>
            </w:r>
            <w:r w:rsidR="008C3958" w:rsidRPr="00855BC7">
              <w:rPr>
                <w:sz w:val="24"/>
                <w:szCs w:val="24"/>
              </w:rPr>
              <w:t xml:space="preserve">) впровадження системи відеозв’язку з </w:t>
            </w:r>
            <w:r w:rsidR="008C3958" w:rsidRPr="00855BC7">
              <w:rPr>
                <w:sz w:val="24"/>
                <w:szCs w:val="24"/>
              </w:rPr>
              <w:lastRenderedPageBreak/>
              <w:t>перекладачами на жестову мову та забезпечення центрів надання адміністративних послуг технічними засобами та ліцензійними програмними продуктами для здійснення відеозв’язку</w:t>
            </w:r>
          </w:p>
        </w:tc>
        <w:tc>
          <w:tcPr>
            <w:tcW w:w="1957" w:type="dxa"/>
            <w:hideMark/>
          </w:tcPr>
          <w:p w:rsidR="008C3958" w:rsidRPr="00855BC7" w:rsidRDefault="008C3958">
            <w:pPr>
              <w:jc w:val="center"/>
              <w:rPr>
                <w:sz w:val="24"/>
                <w:szCs w:val="24"/>
              </w:rPr>
            </w:pPr>
            <w:r w:rsidRPr="00855BC7">
              <w:rPr>
                <w:color w:val="000000"/>
                <w:sz w:val="24"/>
                <w:szCs w:val="24"/>
              </w:rPr>
              <w:lastRenderedPageBreak/>
              <w:t>липень-грудень 2025 року</w:t>
            </w:r>
          </w:p>
        </w:tc>
        <w:tc>
          <w:tcPr>
            <w:tcW w:w="1958" w:type="dxa"/>
            <w:vMerge w:val="restart"/>
            <w:hideMark/>
          </w:tcPr>
          <w:p w:rsidR="008C3958" w:rsidRPr="00855BC7" w:rsidRDefault="008C3958">
            <w:pPr>
              <w:jc w:val="center"/>
              <w:rPr>
                <w:sz w:val="24"/>
                <w:szCs w:val="24"/>
              </w:rPr>
            </w:pPr>
            <w:r w:rsidRPr="00855BC7">
              <w:rPr>
                <w:sz w:val="24"/>
                <w:szCs w:val="24"/>
              </w:rPr>
              <w:t xml:space="preserve">місцеві бюджети, інші </w:t>
            </w:r>
            <w:r w:rsidRPr="00855BC7">
              <w:rPr>
                <w:sz w:val="24"/>
                <w:szCs w:val="24"/>
              </w:rPr>
              <w:lastRenderedPageBreak/>
              <w:t>джерела, не заборонені законодавством</w:t>
            </w:r>
          </w:p>
        </w:tc>
        <w:tc>
          <w:tcPr>
            <w:tcW w:w="2377" w:type="dxa"/>
            <w:vMerge w:val="restart"/>
            <w:hideMark/>
          </w:tcPr>
          <w:p w:rsidR="008C3958" w:rsidRPr="00855BC7" w:rsidRDefault="008C3958">
            <w:pPr>
              <w:jc w:val="center"/>
              <w:rPr>
                <w:sz w:val="24"/>
                <w:szCs w:val="24"/>
              </w:rPr>
            </w:pPr>
            <w:r w:rsidRPr="00855BC7">
              <w:rPr>
                <w:sz w:val="24"/>
                <w:szCs w:val="24"/>
              </w:rPr>
              <w:lastRenderedPageBreak/>
              <w:t xml:space="preserve">Департамент адміністративних </w:t>
            </w:r>
            <w:r w:rsidRPr="00855BC7">
              <w:rPr>
                <w:sz w:val="24"/>
                <w:szCs w:val="24"/>
              </w:rPr>
              <w:lastRenderedPageBreak/>
              <w:t>послуг Херсонської міської ради</w:t>
            </w:r>
          </w:p>
        </w:tc>
        <w:tc>
          <w:tcPr>
            <w:tcW w:w="2656" w:type="dxa"/>
            <w:vMerge w:val="restart"/>
            <w:hideMark/>
          </w:tcPr>
          <w:p w:rsidR="008C3958" w:rsidRPr="00855BC7" w:rsidRDefault="008C3958" w:rsidP="00803748">
            <w:pPr>
              <w:widowControl w:val="0"/>
              <w:spacing w:line="228" w:lineRule="auto"/>
              <w:jc w:val="center"/>
              <w:rPr>
                <w:sz w:val="24"/>
                <w:szCs w:val="24"/>
              </w:rPr>
            </w:pPr>
            <w:r w:rsidRPr="00855BC7">
              <w:rPr>
                <w:sz w:val="24"/>
                <w:szCs w:val="24"/>
              </w:rPr>
              <w:lastRenderedPageBreak/>
              <w:t xml:space="preserve">забезпечено підготовку щокварталу звіту щодо </w:t>
            </w:r>
            <w:r w:rsidRPr="00855BC7">
              <w:rPr>
                <w:sz w:val="24"/>
                <w:szCs w:val="24"/>
              </w:rPr>
              <w:lastRenderedPageBreak/>
              <w:t>запровадження системи відеозв’язку з перекладачами на жестову мову у не менше 20 відсотках центрів надання адміністративних послуг</w:t>
            </w:r>
          </w:p>
        </w:tc>
      </w:tr>
      <w:tr w:rsidR="008C3958" w:rsidRPr="00855BC7" w:rsidTr="00426933">
        <w:trPr>
          <w:gridAfter w:val="4"/>
          <w:wAfter w:w="16304" w:type="dxa"/>
          <w:trHeight w:val="2180"/>
        </w:trPr>
        <w:tc>
          <w:tcPr>
            <w:tcW w:w="3353" w:type="dxa"/>
            <w:vMerge/>
            <w:hideMark/>
          </w:tcPr>
          <w:p w:rsidR="008C3958" w:rsidRPr="00855BC7" w:rsidRDefault="008C3958" w:rsidP="00BE1DF1">
            <w:pPr>
              <w:widowControl w:val="0"/>
              <w:jc w:val="both"/>
              <w:rPr>
                <w:sz w:val="24"/>
                <w:szCs w:val="24"/>
              </w:rPr>
            </w:pPr>
          </w:p>
        </w:tc>
        <w:tc>
          <w:tcPr>
            <w:tcW w:w="3075" w:type="dxa"/>
            <w:vMerge/>
            <w:hideMark/>
          </w:tcPr>
          <w:p w:rsidR="008C3958" w:rsidRPr="00855BC7" w:rsidRDefault="008C3958" w:rsidP="00BE1DF1">
            <w:pPr>
              <w:widowControl w:val="0"/>
              <w:spacing w:line="228" w:lineRule="auto"/>
              <w:jc w:val="both"/>
              <w:rPr>
                <w:sz w:val="24"/>
                <w:szCs w:val="24"/>
              </w:rPr>
            </w:pPr>
          </w:p>
        </w:tc>
        <w:tc>
          <w:tcPr>
            <w:tcW w:w="1957" w:type="dxa"/>
            <w:hideMark/>
          </w:tcPr>
          <w:p w:rsidR="008C3958" w:rsidRPr="00855BC7" w:rsidRDefault="008C3958">
            <w:pPr>
              <w:jc w:val="center"/>
              <w:rPr>
                <w:sz w:val="24"/>
                <w:szCs w:val="24"/>
              </w:rPr>
            </w:pPr>
            <w:r w:rsidRPr="00855BC7">
              <w:rPr>
                <w:color w:val="000000"/>
                <w:sz w:val="24"/>
                <w:szCs w:val="24"/>
              </w:rPr>
              <w:t>січень-грудень 2026 року</w:t>
            </w:r>
          </w:p>
        </w:tc>
        <w:tc>
          <w:tcPr>
            <w:tcW w:w="1958" w:type="dxa"/>
            <w:vMerge/>
            <w:hideMark/>
          </w:tcPr>
          <w:p w:rsidR="008C3958" w:rsidRPr="00855BC7" w:rsidRDefault="008C3958">
            <w:pPr>
              <w:jc w:val="center"/>
              <w:rPr>
                <w:sz w:val="24"/>
                <w:szCs w:val="24"/>
              </w:rPr>
            </w:pPr>
          </w:p>
        </w:tc>
        <w:tc>
          <w:tcPr>
            <w:tcW w:w="2377" w:type="dxa"/>
            <w:vMerge/>
            <w:hideMark/>
          </w:tcPr>
          <w:p w:rsidR="008C3958" w:rsidRPr="00855BC7" w:rsidRDefault="008C3958">
            <w:pPr>
              <w:jc w:val="center"/>
              <w:rPr>
                <w:sz w:val="24"/>
                <w:szCs w:val="24"/>
              </w:rPr>
            </w:pPr>
          </w:p>
        </w:tc>
        <w:tc>
          <w:tcPr>
            <w:tcW w:w="2656" w:type="dxa"/>
            <w:vMerge/>
            <w:hideMark/>
          </w:tcPr>
          <w:p w:rsidR="008C3958" w:rsidRPr="00855BC7" w:rsidRDefault="008C3958" w:rsidP="00803748">
            <w:pPr>
              <w:widowControl w:val="0"/>
              <w:spacing w:line="228" w:lineRule="auto"/>
              <w:jc w:val="center"/>
              <w:rPr>
                <w:sz w:val="24"/>
                <w:szCs w:val="24"/>
              </w:rPr>
            </w:pPr>
          </w:p>
        </w:tc>
      </w:tr>
      <w:tr w:rsidR="00325045" w:rsidRPr="00855BC7" w:rsidTr="00325045">
        <w:trPr>
          <w:gridAfter w:val="4"/>
          <w:wAfter w:w="16304" w:type="dxa"/>
          <w:trHeight w:val="1364"/>
        </w:trPr>
        <w:tc>
          <w:tcPr>
            <w:tcW w:w="3353" w:type="dxa"/>
            <w:vMerge w:val="restart"/>
            <w:hideMark/>
          </w:tcPr>
          <w:p w:rsidR="00325045" w:rsidRPr="00855BC7" w:rsidRDefault="00E32F45" w:rsidP="00BE1DF1">
            <w:pPr>
              <w:jc w:val="both"/>
              <w:rPr>
                <w:sz w:val="24"/>
                <w:szCs w:val="24"/>
              </w:rPr>
            </w:pPr>
            <w:r w:rsidRPr="00855BC7">
              <w:rPr>
                <w:sz w:val="24"/>
                <w:szCs w:val="24"/>
              </w:rPr>
              <w:lastRenderedPageBreak/>
              <w:t>9</w:t>
            </w:r>
            <w:r w:rsidR="00325045" w:rsidRPr="00855BC7">
              <w:rPr>
                <w:sz w:val="24"/>
                <w:szCs w:val="24"/>
              </w:rPr>
              <w:t>.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3075" w:type="dxa"/>
            <w:vMerge w:val="restart"/>
            <w:hideMark/>
          </w:tcPr>
          <w:p w:rsidR="00325045" w:rsidRPr="00855BC7" w:rsidRDefault="00325045" w:rsidP="00BE1DF1">
            <w:pPr>
              <w:widowControl w:val="0"/>
              <w:jc w:val="both"/>
              <w:rPr>
                <w:sz w:val="24"/>
                <w:szCs w:val="24"/>
              </w:rPr>
            </w:pPr>
            <w:r w:rsidRPr="00855BC7">
              <w:rPr>
                <w:sz w:val="24"/>
                <w:szCs w:val="24"/>
              </w:rPr>
              <w:t>1) проведення спеціалізованих тренінгів для персоналу органів державної влади та органів місцевого самоврядування щодо забезпечення доступності інформації, а також використання цифрових платформ, адаптованих для осіб з інвалідністю</w:t>
            </w: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vMerge w:val="restart"/>
            <w:hideMark/>
          </w:tcPr>
          <w:p w:rsidR="00325045" w:rsidRPr="00855BC7" w:rsidRDefault="00325045">
            <w:pPr>
              <w:jc w:val="center"/>
              <w:rPr>
                <w:sz w:val="24"/>
                <w:szCs w:val="24"/>
              </w:rPr>
            </w:pPr>
            <w:r w:rsidRPr="00855BC7">
              <w:rPr>
                <w:sz w:val="24"/>
                <w:szCs w:val="24"/>
              </w:rPr>
              <w:t>місцеві бюджети, інші джерела, не заборонені законодавством</w:t>
            </w:r>
          </w:p>
        </w:tc>
        <w:tc>
          <w:tcPr>
            <w:tcW w:w="2377" w:type="dxa"/>
            <w:vMerge w:val="restart"/>
            <w:hideMark/>
          </w:tcPr>
          <w:p w:rsidR="00325045" w:rsidRPr="00855BC7" w:rsidRDefault="00325045">
            <w:pPr>
              <w:jc w:val="center"/>
              <w:rPr>
                <w:sz w:val="24"/>
                <w:szCs w:val="24"/>
              </w:rPr>
            </w:pPr>
            <w:r w:rsidRPr="00855BC7">
              <w:rPr>
                <w:sz w:val="24"/>
                <w:szCs w:val="24"/>
              </w:rPr>
              <w:t>Служба у справах дітей Херсонської міської ради, служби у справах дітей районних у м. Херсоні рад</w:t>
            </w:r>
          </w:p>
        </w:tc>
        <w:tc>
          <w:tcPr>
            <w:tcW w:w="2656" w:type="dxa"/>
            <w:vMerge w:val="restart"/>
            <w:hideMark/>
          </w:tcPr>
          <w:p w:rsidR="00325045" w:rsidRPr="00855BC7" w:rsidRDefault="00325045" w:rsidP="00BF39CF">
            <w:pPr>
              <w:widowControl w:val="0"/>
              <w:jc w:val="center"/>
              <w:rPr>
                <w:sz w:val="24"/>
                <w:szCs w:val="24"/>
              </w:rPr>
            </w:pPr>
            <w:r w:rsidRPr="00855BC7">
              <w:rPr>
                <w:sz w:val="24"/>
                <w:szCs w:val="24"/>
              </w:rPr>
              <w:t>забезпечено підготовку щокварталу звіту про проведення тренінгів</w:t>
            </w:r>
          </w:p>
        </w:tc>
      </w:tr>
      <w:tr w:rsidR="00325045" w:rsidRPr="00855BC7" w:rsidTr="00325045">
        <w:trPr>
          <w:gridAfter w:val="4"/>
          <w:wAfter w:w="16304" w:type="dxa"/>
          <w:trHeight w:val="521"/>
        </w:trPr>
        <w:tc>
          <w:tcPr>
            <w:tcW w:w="3353" w:type="dxa"/>
            <w:vMerge/>
            <w:hideMark/>
          </w:tcPr>
          <w:p w:rsidR="00325045" w:rsidRPr="00855BC7" w:rsidRDefault="00325045" w:rsidP="00803748">
            <w:pPr>
              <w:rPr>
                <w:sz w:val="24"/>
                <w:szCs w:val="24"/>
              </w:rPr>
            </w:pPr>
          </w:p>
        </w:tc>
        <w:tc>
          <w:tcPr>
            <w:tcW w:w="3075" w:type="dxa"/>
            <w:vMerge/>
            <w:hideMark/>
          </w:tcPr>
          <w:p w:rsidR="00325045" w:rsidRPr="00855BC7" w:rsidRDefault="00325045" w:rsidP="00803748">
            <w:pPr>
              <w:widowControl w:val="0"/>
              <w:rPr>
                <w:sz w:val="24"/>
                <w:szCs w:val="24"/>
              </w:rPr>
            </w:pPr>
          </w:p>
        </w:tc>
        <w:tc>
          <w:tcPr>
            <w:tcW w:w="1957" w:type="dxa"/>
            <w:hideMark/>
          </w:tcPr>
          <w:p w:rsidR="00325045" w:rsidRPr="00855BC7" w:rsidRDefault="00325045">
            <w:pPr>
              <w:jc w:val="center"/>
              <w:rPr>
                <w:sz w:val="24"/>
                <w:szCs w:val="24"/>
              </w:rPr>
            </w:pPr>
            <w:r w:rsidRPr="00855BC7">
              <w:rPr>
                <w:color w:val="000000"/>
                <w:sz w:val="24"/>
                <w:szCs w:val="24"/>
              </w:rPr>
              <w:t>січень-грудень 2026 року</w:t>
            </w:r>
          </w:p>
        </w:tc>
        <w:tc>
          <w:tcPr>
            <w:tcW w:w="1958" w:type="dxa"/>
            <w:vMerge/>
            <w:hideMark/>
          </w:tcPr>
          <w:p w:rsidR="00325045" w:rsidRPr="00855BC7" w:rsidRDefault="00325045">
            <w:pPr>
              <w:jc w:val="center"/>
              <w:rPr>
                <w:sz w:val="24"/>
                <w:szCs w:val="24"/>
              </w:rPr>
            </w:pPr>
          </w:p>
        </w:tc>
        <w:tc>
          <w:tcPr>
            <w:tcW w:w="2377" w:type="dxa"/>
            <w:vMerge/>
            <w:hideMark/>
          </w:tcPr>
          <w:p w:rsidR="00325045" w:rsidRPr="00855BC7" w:rsidRDefault="00325045">
            <w:pPr>
              <w:jc w:val="center"/>
              <w:rPr>
                <w:sz w:val="24"/>
                <w:szCs w:val="24"/>
              </w:rPr>
            </w:pPr>
          </w:p>
        </w:tc>
        <w:tc>
          <w:tcPr>
            <w:tcW w:w="2656" w:type="dxa"/>
            <w:vMerge/>
            <w:hideMark/>
          </w:tcPr>
          <w:p w:rsidR="00325045" w:rsidRPr="00855BC7" w:rsidRDefault="00325045" w:rsidP="00BF39CF">
            <w:pPr>
              <w:widowControl w:val="0"/>
              <w:jc w:val="center"/>
              <w:rPr>
                <w:sz w:val="24"/>
                <w:szCs w:val="24"/>
              </w:rPr>
            </w:pPr>
          </w:p>
        </w:tc>
      </w:tr>
      <w:tr w:rsidR="00325045" w:rsidRPr="00855BC7" w:rsidTr="00426933">
        <w:trPr>
          <w:gridAfter w:val="4"/>
          <w:wAfter w:w="16304" w:type="dxa"/>
          <w:trHeight w:val="20"/>
        </w:trPr>
        <w:tc>
          <w:tcPr>
            <w:tcW w:w="3353" w:type="dxa"/>
          </w:tcPr>
          <w:p w:rsidR="00325045" w:rsidRPr="00855BC7" w:rsidRDefault="00325045" w:rsidP="00BE1DF1">
            <w:pPr>
              <w:widowControl w:val="0"/>
              <w:jc w:val="both"/>
              <w:rPr>
                <w:sz w:val="24"/>
                <w:szCs w:val="24"/>
              </w:rPr>
            </w:pPr>
          </w:p>
        </w:tc>
        <w:tc>
          <w:tcPr>
            <w:tcW w:w="3075" w:type="dxa"/>
            <w:hideMark/>
          </w:tcPr>
          <w:p w:rsidR="00325045" w:rsidRPr="00855BC7" w:rsidRDefault="00325045" w:rsidP="00BE1DF1">
            <w:pPr>
              <w:widowControl w:val="0"/>
              <w:jc w:val="both"/>
              <w:rPr>
                <w:sz w:val="24"/>
                <w:szCs w:val="24"/>
              </w:rPr>
            </w:pPr>
            <w:r w:rsidRPr="00855BC7">
              <w:rPr>
                <w:sz w:val="24"/>
                <w:szCs w:val="24"/>
              </w:rPr>
              <w:t>2) проведення навчання державних службовців та посадових осіб місцевого самоврядування щодо викладення інформації з використанням формату простої мови і легкого читання</w:t>
            </w: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hideMark/>
          </w:tcPr>
          <w:p w:rsidR="00325045" w:rsidRPr="00855BC7" w:rsidRDefault="00325045">
            <w:pPr>
              <w:jc w:val="center"/>
              <w:rPr>
                <w:sz w:val="24"/>
                <w:szCs w:val="24"/>
              </w:rPr>
            </w:pPr>
            <w:r w:rsidRPr="00855BC7">
              <w:rPr>
                <w:sz w:val="24"/>
                <w:szCs w:val="24"/>
              </w:rPr>
              <w:t>державний та місцеві бюджети, інші джерела, не заборонені законодавством</w:t>
            </w:r>
          </w:p>
        </w:tc>
        <w:tc>
          <w:tcPr>
            <w:tcW w:w="2377" w:type="dxa"/>
            <w:hideMark/>
          </w:tcPr>
          <w:p w:rsidR="00325045" w:rsidRPr="00855BC7" w:rsidRDefault="00325045" w:rsidP="008C3958">
            <w:pPr>
              <w:jc w:val="center"/>
              <w:rPr>
                <w:sz w:val="24"/>
                <w:szCs w:val="24"/>
              </w:rPr>
            </w:pPr>
            <w:r w:rsidRPr="00855BC7">
              <w:rPr>
                <w:sz w:val="24"/>
                <w:szCs w:val="24"/>
              </w:rPr>
              <w:t>Управління з питань персоналу Херсонської міської ради, Виконавчі органи Херсонської міської ради</w:t>
            </w:r>
          </w:p>
          <w:p w:rsidR="00325045" w:rsidRPr="00855BC7" w:rsidRDefault="00325045" w:rsidP="008C3958">
            <w:pPr>
              <w:jc w:val="center"/>
              <w:rPr>
                <w:sz w:val="24"/>
                <w:szCs w:val="24"/>
              </w:rPr>
            </w:pPr>
            <w:r w:rsidRPr="00855BC7">
              <w:rPr>
                <w:sz w:val="24"/>
                <w:szCs w:val="24"/>
              </w:rPr>
              <w:t>Районні у місті Херсоні ради</w:t>
            </w:r>
          </w:p>
          <w:p w:rsidR="00325045" w:rsidRPr="00855BC7" w:rsidRDefault="00325045" w:rsidP="008C3958">
            <w:pPr>
              <w:jc w:val="center"/>
              <w:rPr>
                <w:sz w:val="24"/>
                <w:szCs w:val="24"/>
              </w:rPr>
            </w:pPr>
            <w:r w:rsidRPr="00855BC7">
              <w:rPr>
                <w:sz w:val="24"/>
                <w:szCs w:val="24"/>
              </w:rPr>
              <w:t xml:space="preserve">Старостинські округи Херсонської міської територіальної </w:t>
            </w:r>
            <w:r w:rsidRPr="00855BC7">
              <w:rPr>
                <w:sz w:val="24"/>
                <w:szCs w:val="24"/>
              </w:rPr>
              <w:lastRenderedPageBreak/>
              <w:t>громади</w:t>
            </w:r>
          </w:p>
        </w:tc>
        <w:tc>
          <w:tcPr>
            <w:tcW w:w="2656" w:type="dxa"/>
            <w:hideMark/>
          </w:tcPr>
          <w:p w:rsidR="00325045" w:rsidRPr="00855BC7" w:rsidRDefault="00325045" w:rsidP="00062132">
            <w:pPr>
              <w:jc w:val="center"/>
              <w:rPr>
                <w:sz w:val="24"/>
                <w:szCs w:val="24"/>
              </w:rPr>
            </w:pPr>
            <w:r w:rsidRPr="00855BC7">
              <w:rPr>
                <w:sz w:val="24"/>
                <w:szCs w:val="24"/>
              </w:rPr>
              <w:lastRenderedPageBreak/>
              <w:t>кількість осіб, які взяли участь в запропонованих заходах щодо забезпечення доступності інформації, а також використання цифрових платформ, адаптованих для осіб з інвалідністю</w:t>
            </w:r>
          </w:p>
          <w:p w:rsidR="00325045" w:rsidRPr="00855BC7" w:rsidRDefault="00325045" w:rsidP="00BF39CF">
            <w:pPr>
              <w:widowControl w:val="0"/>
              <w:jc w:val="center"/>
              <w:rPr>
                <w:sz w:val="24"/>
                <w:szCs w:val="24"/>
              </w:rPr>
            </w:pPr>
          </w:p>
        </w:tc>
      </w:tr>
      <w:tr w:rsidR="00325045" w:rsidRPr="00855BC7" w:rsidTr="00426933">
        <w:trPr>
          <w:gridAfter w:val="4"/>
          <w:wAfter w:w="16304" w:type="dxa"/>
          <w:trHeight w:val="20"/>
        </w:trPr>
        <w:tc>
          <w:tcPr>
            <w:tcW w:w="3353" w:type="dxa"/>
          </w:tcPr>
          <w:p w:rsidR="00325045" w:rsidRPr="00855BC7" w:rsidRDefault="00325045" w:rsidP="00BE1DF1">
            <w:pPr>
              <w:widowControl w:val="0"/>
              <w:jc w:val="both"/>
              <w:rPr>
                <w:sz w:val="24"/>
                <w:szCs w:val="24"/>
              </w:rPr>
            </w:pPr>
          </w:p>
        </w:tc>
        <w:tc>
          <w:tcPr>
            <w:tcW w:w="3075" w:type="dxa"/>
            <w:hideMark/>
          </w:tcPr>
          <w:p w:rsidR="00325045" w:rsidRPr="00855BC7" w:rsidRDefault="00325045" w:rsidP="00BE1DF1">
            <w:pPr>
              <w:widowControl w:val="0"/>
              <w:jc w:val="both"/>
              <w:rPr>
                <w:sz w:val="24"/>
                <w:szCs w:val="24"/>
              </w:rPr>
            </w:pPr>
            <w:r w:rsidRPr="00855BC7">
              <w:rPr>
                <w:sz w:val="24"/>
                <w:szCs w:val="24"/>
              </w:rPr>
              <w:t>3) розроблення внутрішніх правил поведінки працівників та стандартів, які передбачають обов’язкове врахування вимог щодо доступності під час виконання службових обов’язків, зокрема вимоги до безбар’єрності, доступності та рівні можливості, проведення оцінки якості дотримання працівниками принципів безбар’єрності під час проведення щорічної атестації працівників</w:t>
            </w: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tcPr>
          <w:p w:rsidR="00325045" w:rsidRPr="00855BC7" w:rsidRDefault="00325045">
            <w:pPr>
              <w:jc w:val="center"/>
              <w:rPr>
                <w:sz w:val="24"/>
                <w:szCs w:val="24"/>
              </w:rPr>
            </w:pPr>
            <w:r w:rsidRPr="00855BC7">
              <w:rPr>
                <w:sz w:val="24"/>
                <w:szCs w:val="24"/>
              </w:rPr>
              <w:t>державний та місцеві бюджети, інші джерела, не заборонені законодавством</w:t>
            </w:r>
          </w:p>
        </w:tc>
        <w:tc>
          <w:tcPr>
            <w:tcW w:w="2377" w:type="dxa"/>
            <w:hideMark/>
          </w:tcPr>
          <w:p w:rsidR="00325045" w:rsidRPr="00855BC7" w:rsidRDefault="00325045" w:rsidP="008C3958">
            <w:pPr>
              <w:jc w:val="center"/>
              <w:rPr>
                <w:sz w:val="24"/>
                <w:szCs w:val="24"/>
              </w:rPr>
            </w:pPr>
            <w:r w:rsidRPr="00855BC7">
              <w:rPr>
                <w:sz w:val="24"/>
                <w:szCs w:val="24"/>
              </w:rPr>
              <w:t>Управління з питань персоналу Херсонської міської ради, Виконавчі органи Херсонської міської ради</w:t>
            </w:r>
          </w:p>
          <w:p w:rsidR="00325045" w:rsidRPr="00855BC7" w:rsidRDefault="00325045" w:rsidP="008C3958">
            <w:pPr>
              <w:jc w:val="center"/>
              <w:rPr>
                <w:sz w:val="24"/>
                <w:szCs w:val="24"/>
              </w:rPr>
            </w:pPr>
            <w:r w:rsidRPr="00855BC7">
              <w:rPr>
                <w:sz w:val="24"/>
                <w:szCs w:val="24"/>
              </w:rPr>
              <w:t>Районні у місті Херсоні ради</w:t>
            </w:r>
          </w:p>
          <w:p w:rsidR="00325045" w:rsidRPr="00855BC7" w:rsidRDefault="00325045" w:rsidP="008C3958">
            <w:pPr>
              <w:jc w:val="center"/>
              <w:rPr>
                <w:sz w:val="24"/>
                <w:szCs w:val="24"/>
              </w:rPr>
            </w:pPr>
            <w:r w:rsidRPr="00855BC7">
              <w:rPr>
                <w:sz w:val="24"/>
                <w:szCs w:val="24"/>
              </w:rPr>
              <w:t>Старостинські округи Херсонської міської територіальної громади</w:t>
            </w:r>
          </w:p>
        </w:tc>
        <w:tc>
          <w:tcPr>
            <w:tcW w:w="2656" w:type="dxa"/>
            <w:hideMark/>
          </w:tcPr>
          <w:p w:rsidR="00325045" w:rsidRPr="00855BC7" w:rsidRDefault="00325045" w:rsidP="00062132">
            <w:pPr>
              <w:jc w:val="center"/>
              <w:rPr>
                <w:sz w:val="24"/>
                <w:szCs w:val="24"/>
              </w:rPr>
            </w:pPr>
            <w:r w:rsidRPr="00855BC7">
              <w:rPr>
                <w:sz w:val="24"/>
                <w:szCs w:val="24"/>
              </w:rPr>
              <w:t>кількість посадових осіб, які пройшли навчання з відповідного напрямку</w:t>
            </w:r>
          </w:p>
          <w:p w:rsidR="00325045" w:rsidRPr="00855BC7" w:rsidRDefault="00325045" w:rsidP="00803748">
            <w:pPr>
              <w:widowControl w:val="0"/>
              <w:jc w:val="center"/>
              <w:rPr>
                <w:sz w:val="24"/>
                <w:szCs w:val="24"/>
              </w:rPr>
            </w:pPr>
          </w:p>
        </w:tc>
      </w:tr>
      <w:tr w:rsidR="00325045" w:rsidRPr="00855BC7" w:rsidTr="00325045">
        <w:trPr>
          <w:gridAfter w:val="4"/>
          <w:wAfter w:w="16304" w:type="dxa"/>
          <w:trHeight w:val="823"/>
        </w:trPr>
        <w:tc>
          <w:tcPr>
            <w:tcW w:w="3353" w:type="dxa"/>
            <w:vMerge w:val="restart"/>
          </w:tcPr>
          <w:p w:rsidR="00325045" w:rsidRPr="00855BC7" w:rsidRDefault="00325045" w:rsidP="00BE1DF1">
            <w:pPr>
              <w:widowControl w:val="0"/>
              <w:jc w:val="both"/>
              <w:rPr>
                <w:sz w:val="24"/>
                <w:szCs w:val="24"/>
              </w:rPr>
            </w:pPr>
          </w:p>
        </w:tc>
        <w:tc>
          <w:tcPr>
            <w:tcW w:w="3075" w:type="dxa"/>
            <w:vMerge w:val="restart"/>
            <w:hideMark/>
          </w:tcPr>
          <w:p w:rsidR="00325045" w:rsidRPr="00855BC7" w:rsidRDefault="00325045" w:rsidP="00BE1DF1">
            <w:pPr>
              <w:widowControl w:val="0"/>
              <w:jc w:val="both"/>
              <w:rPr>
                <w:sz w:val="24"/>
                <w:szCs w:val="24"/>
              </w:rPr>
            </w:pPr>
            <w:r w:rsidRPr="00855BC7">
              <w:rPr>
                <w:sz w:val="24"/>
                <w:szCs w:val="24"/>
              </w:rPr>
              <w:t>4) організація навчання та підвищення кваліфікації працівників закладів культури з питань взаємодії з різними категоріями осіб</w:t>
            </w: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vMerge w:val="restart"/>
            <w:hideMark/>
          </w:tcPr>
          <w:p w:rsidR="00325045" w:rsidRPr="00855BC7" w:rsidRDefault="00325045" w:rsidP="00832A40">
            <w:pPr>
              <w:jc w:val="center"/>
              <w:rPr>
                <w:sz w:val="24"/>
                <w:szCs w:val="24"/>
              </w:rPr>
            </w:pPr>
            <w:r w:rsidRPr="00855BC7">
              <w:rPr>
                <w:sz w:val="24"/>
                <w:szCs w:val="24"/>
              </w:rPr>
              <w:t>державний та місцеві бюджети, інші джерела, не заборонені законодавством</w:t>
            </w:r>
          </w:p>
        </w:tc>
        <w:tc>
          <w:tcPr>
            <w:tcW w:w="2377" w:type="dxa"/>
            <w:vMerge w:val="restart"/>
            <w:hideMark/>
          </w:tcPr>
          <w:p w:rsidR="00325045" w:rsidRPr="00855BC7" w:rsidRDefault="00325045" w:rsidP="008837B2">
            <w:pPr>
              <w:jc w:val="center"/>
              <w:rPr>
                <w:sz w:val="24"/>
                <w:szCs w:val="24"/>
              </w:rPr>
            </w:pPr>
            <w:r w:rsidRPr="00855BC7">
              <w:rPr>
                <w:sz w:val="24"/>
                <w:szCs w:val="24"/>
              </w:rPr>
              <w:t>Управління культури Херсонської міської ради</w:t>
            </w:r>
          </w:p>
          <w:p w:rsidR="00325045" w:rsidRPr="00855BC7" w:rsidRDefault="00325045" w:rsidP="00832A40">
            <w:pPr>
              <w:jc w:val="center"/>
              <w:rPr>
                <w:sz w:val="24"/>
                <w:szCs w:val="24"/>
              </w:rPr>
            </w:pPr>
          </w:p>
        </w:tc>
        <w:tc>
          <w:tcPr>
            <w:tcW w:w="2656" w:type="dxa"/>
            <w:vMerge w:val="restart"/>
            <w:hideMark/>
          </w:tcPr>
          <w:p w:rsidR="00325045" w:rsidRPr="00855BC7" w:rsidRDefault="00325045">
            <w:pPr>
              <w:jc w:val="center"/>
              <w:rPr>
                <w:sz w:val="24"/>
                <w:szCs w:val="24"/>
              </w:rPr>
            </w:pPr>
            <w:r w:rsidRPr="00855BC7">
              <w:rPr>
                <w:sz w:val="24"/>
                <w:szCs w:val="24"/>
              </w:rPr>
              <w:t>Видано накази про схвалення внутрішніх правил поведінки працівників та стандартів</w:t>
            </w:r>
          </w:p>
        </w:tc>
      </w:tr>
      <w:tr w:rsidR="00325045" w:rsidRPr="00855BC7" w:rsidTr="00325045">
        <w:trPr>
          <w:gridAfter w:val="4"/>
          <w:wAfter w:w="16304" w:type="dxa"/>
          <w:trHeight w:val="862"/>
        </w:trPr>
        <w:tc>
          <w:tcPr>
            <w:tcW w:w="3353" w:type="dxa"/>
            <w:vMerge/>
          </w:tcPr>
          <w:p w:rsidR="00325045" w:rsidRPr="00855BC7" w:rsidRDefault="00325045" w:rsidP="00BE1DF1">
            <w:pPr>
              <w:widowControl w:val="0"/>
              <w:jc w:val="both"/>
              <w:rPr>
                <w:sz w:val="24"/>
                <w:szCs w:val="24"/>
              </w:rPr>
            </w:pPr>
          </w:p>
        </w:tc>
        <w:tc>
          <w:tcPr>
            <w:tcW w:w="3075" w:type="dxa"/>
            <w:vMerge/>
            <w:hideMark/>
          </w:tcPr>
          <w:p w:rsidR="00325045" w:rsidRPr="00855BC7" w:rsidRDefault="00325045" w:rsidP="00BE1DF1">
            <w:pPr>
              <w:widowControl w:val="0"/>
              <w:jc w:val="both"/>
              <w:rPr>
                <w:sz w:val="24"/>
                <w:szCs w:val="24"/>
              </w:rPr>
            </w:pP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vMerge/>
            <w:hideMark/>
          </w:tcPr>
          <w:p w:rsidR="00325045" w:rsidRPr="00855BC7" w:rsidRDefault="00325045" w:rsidP="00832A40">
            <w:pPr>
              <w:jc w:val="center"/>
              <w:rPr>
                <w:sz w:val="24"/>
                <w:szCs w:val="24"/>
              </w:rPr>
            </w:pPr>
          </w:p>
        </w:tc>
        <w:tc>
          <w:tcPr>
            <w:tcW w:w="2377" w:type="dxa"/>
            <w:vMerge/>
            <w:hideMark/>
          </w:tcPr>
          <w:p w:rsidR="00325045" w:rsidRPr="00855BC7" w:rsidRDefault="00325045" w:rsidP="008837B2">
            <w:pPr>
              <w:jc w:val="center"/>
              <w:rPr>
                <w:sz w:val="24"/>
                <w:szCs w:val="24"/>
              </w:rPr>
            </w:pPr>
          </w:p>
        </w:tc>
        <w:tc>
          <w:tcPr>
            <w:tcW w:w="2656" w:type="dxa"/>
            <w:vMerge/>
            <w:hideMark/>
          </w:tcPr>
          <w:p w:rsidR="00325045" w:rsidRPr="00855BC7" w:rsidRDefault="00325045">
            <w:pPr>
              <w:jc w:val="center"/>
              <w:rPr>
                <w:sz w:val="24"/>
                <w:szCs w:val="24"/>
              </w:rPr>
            </w:pPr>
          </w:p>
        </w:tc>
      </w:tr>
      <w:tr w:rsidR="00325045" w:rsidRPr="00855BC7" w:rsidTr="00325045">
        <w:trPr>
          <w:gridAfter w:val="4"/>
          <w:wAfter w:w="16304" w:type="dxa"/>
          <w:trHeight w:val="582"/>
        </w:trPr>
        <w:tc>
          <w:tcPr>
            <w:tcW w:w="3353" w:type="dxa"/>
            <w:vMerge w:val="restart"/>
          </w:tcPr>
          <w:p w:rsidR="00325045" w:rsidRPr="00855BC7" w:rsidRDefault="00325045" w:rsidP="00BE1DF1">
            <w:pPr>
              <w:widowControl w:val="0"/>
              <w:jc w:val="both"/>
              <w:rPr>
                <w:sz w:val="24"/>
                <w:szCs w:val="24"/>
              </w:rPr>
            </w:pPr>
          </w:p>
        </w:tc>
        <w:tc>
          <w:tcPr>
            <w:tcW w:w="3075" w:type="dxa"/>
            <w:vMerge w:val="restart"/>
            <w:hideMark/>
          </w:tcPr>
          <w:p w:rsidR="00325045" w:rsidRPr="00855BC7" w:rsidRDefault="00325045" w:rsidP="00BE1DF1">
            <w:pPr>
              <w:widowControl w:val="0"/>
              <w:jc w:val="both"/>
              <w:rPr>
                <w:sz w:val="24"/>
                <w:szCs w:val="24"/>
              </w:rPr>
            </w:pPr>
            <w:r w:rsidRPr="00855BC7">
              <w:rPr>
                <w:sz w:val="24"/>
                <w:szCs w:val="24"/>
              </w:rPr>
              <w:t>5) забезпечення проведення навчання державних службовців та посадових осіб місцевого самоврядування з питань створення безбар’єрного простору</w:t>
            </w:r>
          </w:p>
        </w:tc>
        <w:tc>
          <w:tcPr>
            <w:tcW w:w="1957" w:type="dxa"/>
            <w:hideMark/>
          </w:tcPr>
          <w:p w:rsidR="00325045" w:rsidRPr="00855BC7" w:rsidRDefault="00325045">
            <w:pPr>
              <w:jc w:val="center"/>
              <w:rPr>
                <w:color w:val="000000"/>
                <w:sz w:val="24"/>
                <w:szCs w:val="24"/>
              </w:rPr>
            </w:pPr>
            <w:r w:rsidRPr="00855BC7">
              <w:rPr>
                <w:color w:val="000000"/>
                <w:sz w:val="24"/>
                <w:szCs w:val="24"/>
              </w:rPr>
              <w:t>липень-грудень 2025 року</w:t>
            </w:r>
          </w:p>
          <w:p w:rsidR="00325045" w:rsidRPr="00855BC7" w:rsidRDefault="00325045">
            <w:pPr>
              <w:jc w:val="center"/>
              <w:rPr>
                <w:sz w:val="24"/>
                <w:szCs w:val="24"/>
              </w:rPr>
            </w:pPr>
          </w:p>
        </w:tc>
        <w:tc>
          <w:tcPr>
            <w:tcW w:w="1958" w:type="dxa"/>
            <w:vMerge w:val="restart"/>
            <w:hideMark/>
          </w:tcPr>
          <w:p w:rsidR="00325045" w:rsidRPr="00855BC7" w:rsidRDefault="00325045" w:rsidP="00832A40">
            <w:pPr>
              <w:widowControl w:val="0"/>
              <w:jc w:val="center"/>
              <w:rPr>
                <w:sz w:val="24"/>
                <w:szCs w:val="24"/>
              </w:rPr>
            </w:pPr>
            <w:r w:rsidRPr="00855BC7">
              <w:rPr>
                <w:sz w:val="24"/>
                <w:szCs w:val="24"/>
              </w:rPr>
              <w:t>державний та місцеві бюджети,</w:t>
            </w:r>
          </w:p>
          <w:p w:rsidR="00325045" w:rsidRPr="00855BC7" w:rsidRDefault="00325045" w:rsidP="00832A40">
            <w:pPr>
              <w:widowControl w:val="0"/>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325045" w:rsidRPr="00855BC7" w:rsidRDefault="00325045">
            <w:pPr>
              <w:jc w:val="center"/>
              <w:rPr>
                <w:sz w:val="24"/>
                <w:szCs w:val="24"/>
              </w:rPr>
            </w:pPr>
            <w:r w:rsidRPr="00855BC7">
              <w:rPr>
                <w:sz w:val="24"/>
                <w:szCs w:val="24"/>
              </w:rPr>
              <w:t>Управління культури Херсонської міської ради</w:t>
            </w:r>
          </w:p>
        </w:tc>
        <w:tc>
          <w:tcPr>
            <w:tcW w:w="2656" w:type="dxa"/>
            <w:vMerge w:val="restart"/>
            <w:hideMark/>
          </w:tcPr>
          <w:p w:rsidR="00325045" w:rsidRPr="00855BC7" w:rsidRDefault="00325045" w:rsidP="00803748">
            <w:pPr>
              <w:widowControl w:val="0"/>
              <w:jc w:val="center"/>
              <w:rPr>
                <w:sz w:val="24"/>
                <w:szCs w:val="24"/>
              </w:rPr>
            </w:pPr>
            <w:r w:rsidRPr="00855BC7">
              <w:rPr>
                <w:sz w:val="24"/>
                <w:szCs w:val="24"/>
              </w:rPr>
              <w:t>забезпечено підготовку щокварталу звіту щодо проведення навчання</w:t>
            </w:r>
          </w:p>
        </w:tc>
      </w:tr>
      <w:tr w:rsidR="00325045" w:rsidRPr="00855BC7" w:rsidTr="00325045">
        <w:trPr>
          <w:gridAfter w:val="4"/>
          <w:wAfter w:w="16304" w:type="dxa"/>
          <w:trHeight w:val="1130"/>
        </w:trPr>
        <w:tc>
          <w:tcPr>
            <w:tcW w:w="3353" w:type="dxa"/>
            <w:vMerge/>
          </w:tcPr>
          <w:p w:rsidR="00325045" w:rsidRPr="00855BC7" w:rsidRDefault="00325045" w:rsidP="00803748">
            <w:pPr>
              <w:widowControl w:val="0"/>
              <w:rPr>
                <w:sz w:val="24"/>
                <w:szCs w:val="24"/>
              </w:rPr>
            </w:pPr>
          </w:p>
        </w:tc>
        <w:tc>
          <w:tcPr>
            <w:tcW w:w="3075" w:type="dxa"/>
            <w:vMerge/>
            <w:hideMark/>
          </w:tcPr>
          <w:p w:rsidR="00325045" w:rsidRPr="00855BC7" w:rsidRDefault="00325045" w:rsidP="00803748">
            <w:pPr>
              <w:widowControl w:val="0"/>
              <w:rPr>
                <w:sz w:val="24"/>
                <w:szCs w:val="24"/>
              </w:rPr>
            </w:pP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vMerge/>
            <w:hideMark/>
          </w:tcPr>
          <w:p w:rsidR="00325045" w:rsidRPr="00855BC7" w:rsidRDefault="00325045" w:rsidP="00832A40">
            <w:pPr>
              <w:widowControl w:val="0"/>
              <w:jc w:val="center"/>
              <w:rPr>
                <w:sz w:val="24"/>
                <w:szCs w:val="24"/>
              </w:rPr>
            </w:pPr>
          </w:p>
        </w:tc>
        <w:tc>
          <w:tcPr>
            <w:tcW w:w="2377" w:type="dxa"/>
            <w:vMerge/>
            <w:hideMark/>
          </w:tcPr>
          <w:p w:rsidR="00325045" w:rsidRPr="00855BC7" w:rsidRDefault="00325045">
            <w:pPr>
              <w:jc w:val="center"/>
              <w:rPr>
                <w:sz w:val="24"/>
                <w:szCs w:val="24"/>
              </w:rPr>
            </w:pPr>
          </w:p>
        </w:tc>
        <w:tc>
          <w:tcPr>
            <w:tcW w:w="2656" w:type="dxa"/>
            <w:vMerge/>
            <w:hideMark/>
          </w:tcPr>
          <w:p w:rsidR="00325045" w:rsidRPr="00855BC7" w:rsidRDefault="00325045" w:rsidP="00803748">
            <w:pPr>
              <w:widowControl w:val="0"/>
              <w:jc w:val="center"/>
              <w:rPr>
                <w:sz w:val="24"/>
                <w:szCs w:val="24"/>
              </w:rPr>
            </w:pPr>
          </w:p>
        </w:tc>
      </w:tr>
      <w:tr w:rsidR="00325045" w:rsidRPr="00855BC7" w:rsidTr="00325045">
        <w:trPr>
          <w:gridAfter w:val="4"/>
          <w:wAfter w:w="16304" w:type="dxa"/>
          <w:trHeight w:val="1574"/>
        </w:trPr>
        <w:tc>
          <w:tcPr>
            <w:tcW w:w="3353" w:type="dxa"/>
            <w:vMerge w:val="restart"/>
          </w:tcPr>
          <w:p w:rsidR="00325045" w:rsidRPr="00855BC7" w:rsidRDefault="00325045" w:rsidP="00803748">
            <w:pPr>
              <w:widowControl w:val="0"/>
              <w:rPr>
                <w:sz w:val="24"/>
                <w:szCs w:val="24"/>
              </w:rPr>
            </w:pPr>
          </w:p>
        </w:tc>
        <w:tc>
          <w:tcPr>
            <w:tcW w:w="3075" w:type="dxa"/>
            <w:vMerge w:val="restart"/>
            <w:hideMark/>
          </w:tcPr>
          <w:p w:rsidR="00325045" w:rsidRPr="00855BC7" w:rsidRDefault="007057B0" w:rsidP="007057B0">
            <w:pPr>
              <w:widowControl w:val="0"/>
              <w:rPr>
                <w:sz w:val="24"/>
                <w:szCs w:val="24"/>
              </w:rPr>
            </w:pPr>
            <w:r w:rsidRPr="00855BC7">
              <w:rPr>
                <w:sz w:val="24"/>
                <w:szCs w:val="24"/>
              </w:rPr>
              <w:t>6</w:t>
            </w:r>
            <w:r w:rsidR="00325045" w:rsidRPr="00855BC7">
              <w:rPr>
                <w:sz w:val="24"/>
                <w:szCs w:val="24"/>
              </w:rPr>
              <w:t>) розміщення розробленої за погодженням з Мінветеранів соціальної реклами в закладах охорони здоров’я, освіти, територіальних центрах комплектування та соціальної підтримки, центрах надання адміністративних послуг, адміністративних приміщеннях органів державної влади та органів місцевого самоврядування, які надають послуги ветеранам війни</w:t>
            </w: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vMerge w:val="restart"/>
            <w:hideMark/>
          </w:tcPr>
          <w:p w:rsidR="00325045" w:rsidRPr="00855BC7" w:rsidRDefault="00325045" w:rsidP="00832A40">
            <w:pPr>
              <w:widowControl w:val="0"/>
              <w:jc w:val="center"/>
              <w:rPr>
                <w:sz w:val="24"/>
                <w:szCs w:val="24"/>
              </w:rPr>
            </w:pPr>
            <w:r w:rsidRPr="00855BC7">
              <w:rPr>
                <w:sz w:val="24"/>
                <w:szCs w:val="24"/>
              </w:rPr>
              <w:t xml:space="preserve">місцеві бюджети, </w:t>
            </w:r>
          </w:p>
          <w:p w:rsidR="00325045" w:rsidRPr="00855BC7" w:rsidRDefault="00325045" w:rsidP="00832A40">
            <w:pPr>
              <w:widowControl w:val="0"/>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325045" w:rsidRPr="00855BC7" w:rsidRDefault="00325045">
            <w:pPr>
              <w:jc w:val="center"/>
              <w:rPr>
                <w:sz w:val="24"/>
                <w:szCs w:val="24"/>
              </w:rPr>
            </w:pPr>
            <w:r w:rsidRPr="00855BC7">
              <w:rPr>
                <w:sz w:val="24"/>
                <w:szCs w:val="24"/>
              </w:rPr>
              <w:t xml:space="preserve">Виконавчі органи Херсонської міської ради Районні у місті Херсоні ради Старостинські округи Херсонської міської територіальної громади </w:t>
            </w:r>
          </w:p>
        </w:tc>
        <w:tc>
          <w:tcPr>
            <w:tcW w:w="2656" w:type="dxa"/>
            <w:vMerge w:val="restart"/>
            <w:hideMark/>
          </w:tcPr>
          <w:p w:rsidR="00325045" w:rsidRPr="00855BC7" w:rsidRDefault="00325045">
            <w:pPr>
              <w:jc w:val="center"/>
              <w:rPr>
                <w:sz w:val="24"/>
                <w:szCs w:val="24"/>
              </w:rPr>
            </w:pPr>
            <w:r w:rsidRPr="00855BC7">
              <w:rPr>
                <w:sz w:val="24"/>
                <w:szCs w:val="24"/>
              </w:rPr>
              <w:t>кількість посадових осіб, які пройшли навчання з відповідного напрямку</w:t>
            </w:r>
          </w:p>
        </w:tc>
      </w:tr>
      <w:tr w:rsidR="00325045" w:rsidRPr="00855BC7" w:rsidTr="00325045">
        <w:trPr>
          <w:gridAfter w:val="4"/>
          <w:wAfter w:w="16304" w:type="dxa"/>
          <w:trHeight w:val="2384"/>
        </w:trPr>
        <w:tc>
          <w:tcPr>
            <w:tcW w:w="3353" w:type="dxa"/>
            <w:vMerge/>
          </w:tcPr>
          <w:p w:rsidR="00325045" w:rsidRPr="00855BC7" w:rsidRDefault="00325045" w:rsidP="00803748">
            <w:pPr>
              <w:widowControl w:val="0"/>
              <w:rPr>
                <w:sz w:val="24"/>
                <w:szCs w:val="24"/>
              </w:rPr>
            </w:pPr>
          </w:p>
        </w:tc>
        <w:tc>
          <w:tcPr>
            <w:tcW w:w="3075" w:type="dxa"/>
            <w:vMerge/>
            <w:hideMark/>
          </w:tcPr>
          <w:p w:rsidR="00325045" w:rsidRPr="00855BC7" w:rsidRDefault="00325045" w:rsidP="00803748">
            <w:pPr>
              <w:widowControl w:val="0"/>
              <w:rPr>
                <w:sz w:val="24"/>
                <w:szCs w:val="24"/>
              </w:rPr>
            </w:pPr>
          </w:p>
        </w:tc>
        <w:tc>
          <w:tcPr>
            <w:tcW w:w="1957" w:type="dxa"/>
            <w:hideMark/>
          </w:tcPr>
          <w:p w:rsidR="00325045" w:rsidRPr="00855BC7" w:rsidRDefault="00325045">
            <w:pPr>
              <w:jc w:val="center"/>
              <w:rPr>
                <w:sz w:val="24"/>
                <w:szCs w:val="24"/>
              </w:rPr>
            </w:pPr>
            <w:r w:rsidRPr="00855BC7">
              <w:rPr>
                <w:color w:val="000000"/>
                <w:sz w:val="24"/>
                <w:szCs w:val="24"/>
              </w:rPr>
              <w:t>січень-грудень 2026 року</w:t>
            </w:r>
          </w:p>
        </w:tc>
        <w:tc>
          <w:tcPr>
            <w:tcW w:w="1958" w:type="dxa"/>
            <w:vMerge/>
            <w:hideMark/>
          </w:tcPr>
          <w:p w:rsidR="00325045" w:rsidRPr="00855BC7" w:rsidRDefault="00325045" w:rsidP="00832A40">
            <w:pPr>
              <w:widowControl w:val="0"/>
              <w:jc w:val="center"/>
              <w:rPr>
                <w:sz w:val="24"/>
                <w:szCs w:val="24"/>
              </w:rPr>
            </w:pPr>
          </w:p>
        </w:tc>
        <w:tc>
          <w:tcPr>
            <w:tcW w:w="2377" w:type="dxa"/>
            <w:vMerge/>
            <w:hideMark/>
          </w:tcPr>
          <w:p w:rsidR="00325045" w:rsidRPr="00855BC7" w:rsidRDefault="00325045">
            <w:pPr>
              <w:jc w:val="center"/>
              <w:rPr>
                <w:sz w:val="24"/>
                <w:szCs w:val="24"/>
              </w:rPr>
            </w:pPr>
          </w:p>
        </w:tc>
        <w:tc>
          <w:tcPr>
            <w:tcW w:w="2656" w:type="dxa"/>
            <w:vMerge/>
            <w:hideMark/>
          </w:tcPr>
          <w:p w:rsidR="00325045" w:rsidRPr="00855BC7" w:rsidRDefault="00325045">
            <w:pPr>
              <w:jc w:val="center"/>
              <w:rPr>
                <w:sz w:val="24"/>
                <w:szCs w:val="24"/>
              </w:rPr>
            </w:pPr>
          </w:p>
        </w:tc>
      </w:tr>
      <w:tr w:rsidR="00325045" w:rsidRPr="00855BC7" w:rsidTr="00325045">
        <w:trPr>
          <w:gridAfter w:val="4"/>
          <w:wAfter w:w="16304" w:type="dxa"/>
          <w:trHeight w:val="956"/>
        </w:trPr>
        <w:tc>
          <w:tcPr>
            <w:tcW w:w="3353" w:type="dxa"/>
            <w:vMerge w:val="restart"/>
          </w:tcPr>
          <w:p w:rsidR="00325045" w:rsidRPr="00855BC7" w:rsidRDefault="00325045" w:rsidP="00BE1DF1">
            <w:pPr>
              <w:widowControl w:val="0"/>
              <w:jc w:val="both"/>
              <w:rPr>
                <w:sz w:val="24"/>
                <w:szCs w:val="24"/>
              </w:rPr>
            </w:pPr>
          </w:p>
        </w:tc>
        <w:tc>
          <w:tcPr>
            <w:tcW w:w="3075" w:type="dxa"/>
            <w:vMerge w:val="restart"/>
            <w:hideMark/>
          </w:tcPr>
          <w:p w:rsidR="00325045" w:rsidRPr="00855BC7" w:rsidRDefault="007057B0" w:rsidP="00BE1DF1">
            <w:pPr>
              <w:widowControl w:val="0"/>
              <w:jc w:val="both"/>
              <w:rPr>
                <w:sz w:val="24"/>
                <w:szCs w:val="24"/>
              </w:rPr>
            </w:pPr>
            <w:r w:rsidRPr="00855BC7">
              <w:rPr>
                <w:sz w:val="24"/>
                <w:szCs w:val="24"/>
              </w:rPr>
              <w:t>7</w:t>
            </w:r>
            <w:r w:rsidR="00325045" w:rsidRPr="00855BC7">
              <w:rPr>
                <w:sz w:val="24"/>
                <w:szCs w:val="24"/>
              </w:rPr>
              <w:t>) розміщення розробленої за погодженням з Мінветеранів інформації про перелік послуг, які надаються ветеранам війни у соціальних центрах, ветеранських просторах</w:t>
            </w: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vMerge w:val="restart"/>
            <w:hideMark/>
          </w:tcPr>
          <w:p w:rsidR="00325045" w:rsidRPr="00855BC7" w:rsidRDefault="00325045" w:rsidP="00832A40">
            <w:pPr>
              <w:widowControl w:val="0"/>
              <w:jc w:val="center"/>
              <w:rPr>
                <w:sz w:val="24"/>
                <w:szCs w:val="24"/>
              </w:rPr>
            </w:pPr>
            <w:r w:rsidRPr="00855BC7">
              <w:rPr>
                <w:sz w:val="24"/>
                <w:szCs w:val="24"/>
              </w:rPr>
              <w:t xml:space="preserve">місцеві бюджети, </w:t>
            </w:r>
          </w:p>
          <w:p w:rsidR="00325045" w:rsidRPr="00855BC7" w:rsidRDefault="00325045" w:rsidP="00832A40">
            <w:pPr>
              <w:widowControl w:val="0"/>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325045" w:rsidRPr="00855BC7" w:rsidRDefault="00325045">
            <w:pPr>
              <w:jc w:val="center"/>
              <w:rPr>
                <w:sz w:val="24"/>
                <w:szCs w:val="24"/>
              </w:rPr>
            </w:pPr>
            <w:r w:rsidRPr="00855BC7">
              <w:rPr>
                <w:sz w:val="24"/>
                <w:szCs w:val="24"/>
              </w:rPr>
              <w:t>Департамент адміністративних послуг Херсонської міської ради</w:t>
            </w:r>
          </w:p>
        </w:tc>
        <w:tc>
          <w:tcPr>
            <w:tcW w:w="2656" w:type="dxa"/>
            <w:vMerge w:val="restart"/>
            <w:hideMark/>
          </w:tcPr>
          <w:p w:rsidR="00325045" w:rsidRPr="00855BC7" w:rsidRDefault="00325045" w:rsidP="001A2713">
            <w:pPr>
              <w:jc w:val="center"/>
              <w:rPr>
                <w:sz w:val="24"/>
                <w:szCs w:val="24"/>
              </w:rPr>
            </w:pPr>
            <w:r w:rsidRPr="00855BC7">
              <w:rPr>
                <w:sz w:val="24"/>
                <w:szCs w:val="24"/>
              </w:rPr>
              <w:t>забезпечено підготовлено звіт з переліком послуг, які надаються ветеранам війни (з фотографіями)</w:t>
            </w:r>
          </w:p>
        </w:tc>
      </w:tr>
      <w:tr w:rsidR="00325045" w:rsidRPr="00855BC7" w:rsidTr="00325045">
        <w:trPr>
          <w:gridAfter w:val="4"/>
          <w:wAfter w:w="16304" w:type="dxa"/>
          <w:trHeight w:val="856"/>
        </w:trPr>
        <w:tc>
          <w:tcPr>
            <w:tcW w:w="3353" w:type="dxa"/>
            <w:vMerge/>
          </w:tcPr>
          <w:p w:rsidR="00325045" w:rsidRPr="00855BC7" w:rsidRDefault="00325045" w:rsidP="00BE1DF1">
            <w:pPr>
              <w:widowControl w:val="0"/>
              <w:jc w:val="both"/>
              <w:rPr>
                <w:sz w:val="24"/>
                <w:szCs w:val="24"/>
              </w:rPr>
            </w:pPr>
          </w:p>
        </w:tc>
        <w:tc>
          <w:tcPr>
            <w:tcW w:w="3075" w:type="dxa"/>
            <w:vMerge/>
            <w:hideMark/>
          </w:tcPr>
          <w:p w:rsidR="00325045" w:rsidRPr="00855BC7" w:rsidRDefault="00325045" w:rsidP="00BE1DF1">
            <w:pPr>
              <w:widowControl w:val="0"/>
              <w:jc w:val="both"/>
              <w:rPr>
                <w:sz w:val="24"/>
                <w:szCs w:val="24"/>
              </w:rPr>
            </w:pPr>
          </w:p>
        </w:tc>
        <w:tc>
          <w:tcPr>
            <w:tcW w:w="1957" w:type="dxa"/>
            <w:hideMark/>
          </w:tcPr>
          <w:p w:rsidR="00325045" w:rsidRPr="00855BC7" w:rsidRDefault="00325045">
            <w:pPr>
              <w:jc w:val="center"/>
              <w:rPr>
                <w:sz w:val="24"/>
                <w:szCs w:val="24"/>
              </w:rPr>
            </w:pPr>
            <w:r w:rsidRPr="00855BC7">
              <w:rPr>
                <w:color w:val="000000"/>
                <w:sz w:val="24"/>
                <w:szCs w:val="24"/>
              </w:rPr>
              <w:t>січень-грудень 2026 року</w:t>
            </w:r>
          </w:p>
        </w:tc>
        <w:tc>
          <w:tcPr>
            <w:tcW w:w="1958" w:type="dxa"/>
            <w:vMerge/>
            <w:hideMark/>
          </w:tcPr>
          <w:p w:rsidR="00325045" w:rsidRPr="00855BC7" w:rsidRDefault="00325045" w:rsidP="00832A40">
            <w:pPr>
              <w:widowControl w:val="0"/>
              <w:jc w:val="center"/>
              <w:rPr>
                <w:sz w:val="24"/>
                <w:szCs w:val="24"/>
              </w:rPr>
            </w:pPr>
          </w:p>
        </w:tc>
        <w:tc>
          <w:tcPr>
            <w:tcW w:w="2377" w:type="dxa"/>
            <w:vMerge/>
            <w:hideMark/>
          </w:tcPr>
          <w:p w:rsidR="00325045" w:rsidRPr="00855BC7" w:rsidRDefault="00325045">
            <w:pPr>
              <w:jc w:val="center"/>
              <w:rPr>
                <w:sz w:val="24"/>
                <w:szCs w:val="24"/>
              </w:rPr>
            </w:pPr>
          </w:p>
        </w:tc>
        <w:tc>
          <w:tcPr>
            <w:tcW w:w="2656" w:type="dxa"/>
            <w:vMerge/>
            <w:hideMark/>
          </w:tcPr>
          <w:p w:rsidR="00325045" w:rsidRPr="00855BC7" w:rsidRDefault="00325045" w:rsidP="001A2713">
            <w:pPr>
              <w:jc w:val="center"/>
              <w:rPr>
                <w:sz w:val="24"/>
                <w:szCs w:val="24"/>
              </w:rPr>
            </w:pPr>
          </w:p>
        </w:tc>
      </w:tr>
      <w:tr w:rsidR="00325045" w:rsidRPr="00855BC7" w:rsidTr="00426933">
        <w:trPr>
          <w:gridAfter w:val="4"/>
          <w:wAfter w:w="16304" w:type="dxa"/>
          <w:trHeight w:val="1571"/>
        </w:trPr>
        <w:tc>
          <w:tcPr>
            <w:tcW w:w="3353" w:type="dxa"/>
          </w:tcPr>
          <w:p w:rsidR="00325045" w:rsidRPr="00855BC7" w:rsidRDefault="00325045" w:rsidP="00BE1DF1">
            <w:pPr>
              <w:widowControl w:val="0"/>
              <w:jc w:val="both"/>
              <w:rPr>
                <w:sz w:val="24"/>
                <w:szCs w:val="24"/>
              </w:rPr>
            </w:pPr>
          </w:p>
        </w:tc>
        <w:tc>
          <w:tcPr>
            <w:tcW w:w="3075" w:type="dxa"/>
            <w:hideMark/>
          </w:tcPr>
          <w:p w:rsidR="00325045" w:rsidRPr="00855BC7" w:rsidRDefault="007057B0" w:rsidP="00BE1DF1">
            <w:pPr>
              <w:widowControl w:val="0"/>
              <w:jc w:val="both"/>
              <w:rPr>
                <w:sz w:val="24"/>
                <w:szCs w:val="24"/>
              </w:rPr>
            </w:pPr>
            <w:r w:rsidRPr="00855BC7">
              <w:rPr>
                <w:sz w:val="24"/>
                <w:szCs w:val="24"/>
              </w:rPr>
              <w:t>8</w:t>
            </w:r>
            <w:r w:rsidR="00325045" w:rsidRPr="00855BC7">
              <w:rPr>
                <w:sz w:val="24"/>
                <w:szCs w:val="24"/>
              </w:rPr>
              <w:t>) забезпечення проведення інформаційно-просвітницької кампанії “Україна без бар’єрів”</w:t>
            </w: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hideMark/>
          </w:tcPr>
          <w:p w:rsidR="00325045" w:rsidRPr="00855BC7" w:rsidRDefault="00325045" w:rsidP="00832A40">
            <w:pPr>
              <w:widowControl w:val="0"/>
              <w:jc w:val="center"/>
              <w:rPr>
                <w:sz w:val="24"/>
                <w:szCs w:val="24"/>
              </w:rPr>
            </w:pPr>
            <w:r w:rsidRPr="00855BC7">
              <w:rPr>
                <w:sz w:val="24"/>
                <w:szCs w:val="24"/>
              </w:rPr>
              <w:t xml:space="preserve">державний та місцеві бюджети, </w:t>
            </w:r>
          </w:p>
          <w:p w:rsidR="00325045" w:rsidRPr="00855BC7" w:rsidRDefault="00325045" w:rsidP="00832A40">
            <w:pPr>
              <w:widowControl w:val="0"/>
              <w:jc w:val="center"/>
              <w:rPr>
                <w:sz w:val="24"/>
                <w:szCs w:val="24"/>
              </w:rPr>
            </w:pPr>
            <w:r w:rsidRPr="00855BC7">
              <w:rPr>
                <w:sz w:val="24"/>
                <w:szCs w:val="24"/>
              </w:rPr>
              <w:t>інші джерела, не заборонені законодавством</w:t>
            </w:r>
          </w:p>
        </w:tc>
        <w:tc>
          <w:tcPr>
            <w:tcW w:w="2377" w:type="dxa"/>
            <w:hideMark/>
          </w:tcPr>
          <w:p w:rsidR="00325045" w:rsidRPr="00855BC7" w:rsidRDefault="00325045">
            <w:pPr>
              <w:jc w:val="center"/>
              <w:rPr>
                <w:sz w:val="24"/>
                <w:szCs w:val="24"/>
              </w:rPr>
            </w:pPr>
            <w:r w:rsidRPr="00855BC7">
              <w:rPr>
                <w:sz w:val="24"/>
                <w:szCs w:val="24"/>
              </w:rPr>
              <w:t>Управління соціальної політики Херсонської міської ради</w:t>
            </w:r>
          </w:p>
        </w:tc>
        <w:tc>
          <w:tcPr>
            <w:tcW w:w="2656" w:type="dxa"/>
            <w:hideMark/>
          </w:tcPr>
          <w:p w:rsidR="00325045" w:rsidRPr="00855BC7" w:rsidRDefault="00325045">
            <w:pPr>
              <w:jc w:val="center"/>
              <w:rPr>
                <w:sz w:val="24"/>
                <w:szCs w:val="24"/>
              </w:rPr>
            </w:pPr>
            <w:r w:rsidRPr="00855BC7">
              <w:rPr>
                <w:sz w:val="24"/>
                <w:szCs w:val="24"/>
              </w:rPr>
              <w:t>Підготовлено звіт з переліком послуг, які надаються ветеранам війни (з фотографіями)</w:t>
            </w:r>
          </w:p>
        </w:tc>
      </w:tr>
      <w:tr w:rsidR="001A2713" w:rsidRPr="00855BC7" w:rsidTr="00426933">
        <w:trPr>
          <w:gridAfter w:val="4"/>
          <w:wAfter w:w="16304" w:type="dxa"/>
          <w:trHeight w:val="20"/>
        </w:trPr>
        <w:tc>
          <w:tcPr>
            <w:tcW w:w="3353" w:type="dxa"/>
            <w:vMerge w:val="restart"/>
          </w:tcPr>
          <w:p w:rsidR="001A2713" w:rsidRPr="00855BC7" w:rsidRDefault="001A2713" w:rsidP="00BE1DF1">
            <w:pPr>
              <w:widowControl w:val="0"/>
              <w:jc w:val="both"/>
              <w:rPr>
                <w:sz w:val="24"/>
                <w:szCs w:val="24"/>
              </w:rPr>
            </w:pPr>
          </w:p>
        </w:tc>
        <w:tc>
          <w:tcPr>
            <w:tcW w:w="3075" w:type="dxa"/>
            <w:vMerge w:val="restart"/>
            <w:hideMark/>
          </w:tcPr>
          <w:p w:rsidR="001A2713" w:rsidRPr="00855BC7" w:rsidRDefault="007057B0" w:rsidP="00BE1DF1">
            <w:pPr>
              <w:widowControl w:val="0"/>
              <w:ind w:firstLine="8"/>
              <w:jc w:val="both"/>
              <w:rPr>
                <w:sz w:val="24"/>
                <w:szCs w:val="24"/>
              </w:rPr>
            </w:pPr>
            <w:r w:rsidRPr="00855BC7">
              <w:rPr>
                <w:sz w:val="24"/>
                <w:szCs w:val="24"/>
              </w:rPr>
              <w:t>9</w:t>
            </w:r>
            <w:r w:rsidR="001A2713" w:rsidRPr="00855BC7">
              <w:rPr>
                <w:sz w:val="24"/>
                <w:szCs w:val="24"/>
              </w:rPr>
              <w:t xml:space="preserve">) проведення щороку національного тижня </w:t>
            </w:r>
            <w:r w:rsidR="001A2713" w:rsidRPr="00855BC7">
              <w:rPr>
                <w:sz w:val="24"/>
                <w:szCs w:val="24"/>
              </w:rPr>
              <w:lastRenderedPageBreak/>
              <w:t>безбар’єрності  (травень)</w:t>
            </w:r>
          </w:p>
        </w:tc>
        <w:tc>
          <w:tcPr>
            <w:tcW w:w="1957" w:type="dxa"/>
            <w:hideMark/>
          </w:tcPr>
          <w:p w:rsidR="001A2713" w:rsidRPr="00855BC7" w:rsidRDefault="001A2713">
            <w:pPr>
              <w:jc w:val="center"/>
              <w:rPr>
                <w:sz w:val="24"/>
                <w:szCs w:val="24"/>
              </w:rPr>
            </w:pPr>
            <w:r w:rsidRPr="00855BC7">
              <w:rPr>
                <w:sz w:val="24"/>
                <w:szCs w:val="24"/>
              </w:rPr>
              <w:lastRenderedPageBreak/>
              <w:t>липень-грудень 2025 року</w:t>
            </w:r>
          </w:p>
        </w:tc>
        <w:tc>
          <w:tcPr>
            <w:tcW w:w="1958" w:type="dxa"/>
            <w:vMerge w:val="restart"/>
            <w:hideMark/>
          </w:tcPr>
          <w:p w:rsidR="001A2713" w:rsidRPr="00855BC7" w:rsidRDefault="001A2713">
            <w:pPr>
              <w:jc w:val="center"/>
              <w:rPr>
                <w:sz w:val="24"/>
                <w:szCs w:val="24"/>
              </w:rPr>
            </w:pPr>
            <w:r w:rsidRPr="00855BC7">
              <w:rPr>
                <w:sz w:val="24"/>
                <w:szCs w:val="24"/>
              </w:rPr>
              <w:t xml:space="preserve">державний та місцеві </w:t>
            </w:r>
            <w:r w:rsidRPr="00855BC7">
              <w:rPr>
                <w:sz w:val="24"/>
                <w:szCs w:val="24"/>
              </w:rPr>
              <w:lastRenderedPageBreak/>
              <w:t>бюджети, інші джерела, не заборонені законодавством</w:t>
            </w:r>
          </w:p>
        </w:tc>
        <w:tc>
          <w:tcPr>
            <w:tcW w:w="2377" w:type="dxa"/>
            <w:vMerge w:val="restart"/>
            <w:hideMark/>
          </w:tcPr>
          <w:p w:rsidR="001A2713" w:rsidRPr="00855BC7" w:rsidRDefault="001A2713">
            <w:pPr>
              <w:jc w:val="center"/>
              <w:rPr>
                <w:sz w:val="24"/>
                <w:szCs w:val="24"/>
              </w:rPr>
            </w:pPr>
            <w:r w:rsidRPr="00855BC7">
              <w:rPr>
                <w:sz w:val="24"/>
                <w:szCs w:val="24"/>
              </w:rPr>
              <w:lastRenderedPageBreak/>
              <w:t xml:space="preserve">Управління культури </w:t>
            </w:r>
            <w:r w:rsidRPr="00855BC7">
              <w:rPr>
                <w:sz w:val="24"/>
                <w:szCs w:val="24"/>
              </w:rPr>
              <w:lastRenderedPageBreak/>
              <w:t>Херсонської міської ради</w:t>
            </w:r>
          </w:p>
        </w:tc>
        <w:tc>
          <w:tcPr>
            <w:tcW w:w="2656" w:type="dxa"/>
            <w:vMerge w:val="restart"/>
            <w:hideMark/>
          </w:tcPr>
          <w:p w:rsidR="001A2713" w:rsidRPr="00855BC7" w:rsidRDefault="001A2713">
            <w:pPr>
              <w:jc w:val="center"/>
              <w:rPr>
                <w:sz w:val="24"/>
                <w:szCs w:val="24"/>
              </w:rPr>
            </w:pPr>
            <w:r w:rsidRPr="00855BC7">
              <w:rPr>
                <w:sz w:val="24"/>
                <w:szCs w:val="24"/>
              </w:rPr>
              <w:lastRenderedPageBreak/>
              <w:t xml:space="preserve">Підготовлено звіт про проведення </w:t>
            </w:r>
            <w:r w:rsidRPr="00855BC7">
              <w:rPr>
                <w:sz w:val="24"/>
                <w:szCs w:val="24"/>
              </w:rPr>
              <w:lastRenderedPageBreak/>
              <w:t>інформаційної кампанії</w:t>
            </w:r>
          </w:p>
        </w:tc>
      </w:tr>
      <w:tr w:rsidR="001A2713" w:rsidRPr="00855BC7" w:rsidTr="00426933">
        <w:trPr>
          <w:gridAfter w:val="4"/>
          <w:wAfter w:w="16304" w:type="dxa"/>
          <w:trHeight w:val="20"/>
        </w:trPr>
        <w:tc>
          <w:tcPr>
            <w:tcW w:w="3353" w:type="dxa"/>
            <w:vMerge/>
          </w:tcPr>
          <w:p w:rsidR="001A2713" w:rsidRPr="00855BC7" w:rsidRDefault="001A2713" w:rsidP="00803748">
            <w:pPr>
              <w:widowControl w:val="0"/>
              <w:rPr>
                <w:sz w:val="24"/>
                <w:szCs w:val="24"/>
              </w:rPr>
            </w:pPr>
          </w:p>
        </w:tc>
        <w:tc>
          <w:tcPr>
            <w:tcW w:w="3075" w:type="dxa"/>
            <w:vMerge/>
            <w:hideMark/>
          </w:tcPr>
          <w:p w:rsidR="001A2713" w:rsidRPr="00855BC7" w:rsidRDefault="001A2713" w:rsidP="00803748">
            <w:pPr>
              <w:widowControl w:val="0"/>
              <w:ind w:firstLine="8"/>
              <w:rPr>
                <w:sz w:val="24"/>
                <w:szCs w:val="24"/>
              </w:rPr>
            </w:pPr>
          </w:p>
        </w:tc>
        <w:tc>
          <w:tcPr>
            <w:tcW w:w="1957" w:type="dxa"/>
            <w:hideMark/>
          </w:tcPr>
          <w:p w:rsidR="001A2713" w:rsidRPr="00855BC7" w:rsidRDefault="001A2713">
            <w:pPr>
              <w:jc w:val="center"/>
              <w:rPr>
                <w:sz w:val="24"/>
                <w:szCs w:val="24"/>
              </w:rPr>
            </w:pPr>
            <w:r w:rsidRPr="00855BC7">
              <w:rPr>
                <w:sz w:val="24"/>
                <w:szCs w:val="24"/>
              </w:rPr>
              <w:t>січень-грудень 2026 року</w:t>
            </w:r>
          </w:p>
        </w:tc>
        <w:tc>
          <w:tcPr>
            <w:tcW w:w="1958" w:type="dxa"/>
            <w:vMerge/>
            <w:vAlign w:val="center"/>
            <w:hideMark/>
          </w:tcPr>
          <w:p w:rsidR="001A2713" w:rsidRPr="00855BC7" w:rsidRDefault="001A2713" w:rsidP="00832A40">
            <w:pPr>
              <w:jc w:val="center"/>
              <w:rPr>
                <w:sz w:val="24"/>
                <w:szCs w:val="24"/>
              </w:rPr>
            </w:pPr>
          </w:p>
        </w:tc>
        <w:tc>
          <w:tcPr>
            <w:tcW w:w="2377" w:type="dxa"/>
            <w:vMerge/>
            <w:vAlign w:val="center"/>
            <w:hideMark/>
          </w:tcPr>
          <w:p w:rsidR="001A2713" w:rsidRPr="00855BC7" w:rsidRDefault="001A2713" w:rsidP="00803748">
            <w:pPr>
              <w:widowControl w:val="0"/>
              <w:jc w:val="center"/>
              <w:rPr>
                <w:sz w:val="24"/>
                <w:szCs w:val="24"/>
              </w:rPr>
            </w:pPr>
          </w:p>
        </w:tc>
        <w:tc>
          <w:tcPr>
            <w:tcW w:w="2656" w:type="dxa"/>
            <w:vMerge/>
            <w:vAlign w:val="center"/>
            <w:hideMark/>
          </w:tcPr>
          <w:p w:rsidR="001A2713" w:rsidRPr="00855BC7" w:rsidRDefault="001A2713" w:rsidP="00803748">
            <w:pPr>
              <w:jc w:val="center"/>
              <w:rPr>
                <w:sz w:val="24"/>
                <w:szCs w:val="24"/>
              </w:rPr>
            </w:pPr>
          </w:p>
        </w:tc>
      </w:tr>
      <w:tr w:rsidR="001A2713" w:rsidRPr="00855BC7" w:rsidTr="00426933">
        <w:trPr>
          <w:gridAfter w:val="4"/>
          <w:wAfter w:w="16304" w:type="dxa"/>
          <w:trHeight w:val="20"/>
        </w:trPr>
        <w:tc>
          <w:tcPr>
            <w:tcW w:w="3353" w:type="dxa"/>
            <w:vMerge/>
          </w:tcPr>
          <w:p w:rsidR="001A2713" w:rsidRPr="00855BC7" w:rsidRDefault="001A2713" w:rsidP="00803748">
            <w:pPr>
              <w:widowControl w:val="0"/>
              <w:rPr>
                <w:sz w:val="24"/>
                <w:szCs w:val="24"/>
              </w:rPr>
            </w:pPr>
          </w:p>
        </w:tc>
        <w:tc>
          <w:tcPr>
            <w:tcW w:w="3075" w:type="dxa"/>
            <w:vMerge/>
            <w:hideMark/>
          </w:tcPr>
          <w:p w:rsidR="001A2713" w:rsidRPr="00855BC7" w:rsidRDefault="001A2713" w:rsidP="00803748">
            <w:pPr>
              <w:widowControl w:val="0"/>
              <w:ind w:firstLine="8"/>
              <w:rPr>
                <w:sz w:val="24"/>
                <w:szCs w:val="24"/>
              </w:rPr>
            </w:pPr>
          </w:p>
        </w:tc>
        <w:tc>
          <w:tcPr>
            <w:tcW w:w="1957" w:type="dxa"/>
            <w:hideMark/>
          </w:tcPr>
          <w:p w:rsidR="001A2713" w:rsidRPr="00855BC7" w:rsidRDefault="001A2713">
            <w:pPr>
              <w:jc w:val="center"/>
              <w:rPr>
                <w:sz w:val="24"/>
                <w:szCs w:val="24"/>
              </w:rPr>
            </w:pPr>
            <w:r w:rsidRPr="00855BC7">
              <w:rPr>
                <w:sz w:val="24"/>
                <w:szCs w:val="24"/>
              </w:rPr>
              <w:t>липень-грудень 2025 року</w:t>
            </w:r>
          </w:p>
        </w:tc>
        <w:tc>
          <w:tcPr>
            <w:tcW w:w="1958" w:type="dxa"/>
            <w:vMerge w:val="restart"/>
            <w:hideMark/>
          </w:tcPr>
          <w:p w:rsidR="001A2713" w:rsidRPr="00855BC7" w:rsidRDefault="001A2713">
            <w:pPr>
              <w:jc w:val="center"/>
              <w:rPr>
                <w:sz w:val="24"/>
                <w:szCs w:val="24"/>
              </w:rPr>
            </w:pPr>
            <w:r w:rsidRPr="00855BC7">
              <w:rPr>
                <w:sz w:val="24"/>
                <w:szCs w:val="24"/>
              </w:rPr>
              <w:t>державний та місцеві бюджети, інші джерела, не заборонені законодавством</w:t>
            </w:r>
          </w:p>
        </w:tc>
        <w:tc>
          <w:tcPr>
            <w:tcW w:w="2377" w:type="dxa"/>
            <w:vMerge w:val="restart"/>
            <w:hideMark/>
          </w:tcPr>
          <w:p w:rsidR="001A2713" w:rsidRPr="00855BC7" w:rsidRDefault="001A2713">
            <w:pPr>
              <w:jc w:val="center"/>
              <w:rPr>
                <w:sz w:val="24"/>
                <w:szCs w:val="24"/>
              </w:rPr>
            </w:pPr>
            <w:r w:rsidRPr="00855BC7">
              <w:rPr>
                <w:sz w:val="24"/>
                <w:szCs w:val="24"/>
              </w:rPr>
              <w:t>Управління освіти, Управління культури Херсонської міської ради</w:t>
            </w:r>
          </w:p>
        </w:tc>
        <w:tc>
          <w:tcPr>
            <w:tcW w:w="2656" w:type="dxa"/>
            <w:vMerge w:val="restart"/>
            <w:hideMark/>
          </w:tcPr>
          <w:p w:rsidR="001A2713" w:rsidRPr="00855BC7" w:rsidRDefault="001A2713">
            <w:pPr>
              <w:jc w:val="center"/>
              <w:rPr>
                <w:sz w:val="24"/>
                <w:szCs w:val="24"/>
              </w:rPr>
            </w:pPr>
            <w:r w:rsidRPr="00855BC7">
              <w:rPr>
                <w:sz w:val="24"/>
                <w:szCs w:val="24"/>
              </w:rPr>
              <w:t>Оприлюднено результати проведення національного тижня безбар’єрності</w:t>
            </w:r>
          </w:p>
        </w:tc>
      </w:tr>
      <w:tr w:rsidR="001A2713" w:rsidRPr="00855BC7" w:rsidTr="00426933">
        <w:trPr>
          <w:gridAfter w:val="4"/>
          <w:wAfter w:w="16304" w:type="dxa"/>
          <w:trHeight w:val="20"/>
        </w:trPr>
        <w:tc>
          <w:tcPr>
            <w:tcW w:w="3353" w:type="dxa"/>
            <w:vMerge/>
          </w:tcPr>
          <w:p w:rsidR="001A2713" w:rsidRPr="00855BC7" w:rsidRDefault="001A2713" w:rsidP="00803748">
            <w:pPr>
              <w:widowControl w:val="0"/>
              <w:rPr>
                <w:sz w:val="24"/>
                <w:szCs w:val="24"/>
              </w:rPr>
            </w:pPr>
          </w:p>
        </w:tc>
        <w:tc>
          <w:tcPr>
            <w:tcW w:w="3075" w:type="dxa"/>
            <w:vMerge/>
            <w:hideMark/>
          </w:tcPr>
          <w:p w:rsidR="001A2713" w:rsidRPr="00855BC7" w:rsidRDefault="001A2713" w:rsidP="00803748">
            <w:pPr>
              <w:widowControl w:val="0"/>
              <w:ind w:firstLine="8"/>
              <w:rPr>
                <w:sz w:val="24"/>
                <w:szCs w:val="24"/>
              </w:rPr>
            </w:pPr>
          </w:p>
        </w:tc>
        <w:tc>
          <w:tcPr>
            <w:tcW w:w="1957" w:type="dxa"/>
            <w:hideMark/>
          </w:tcPr>
          <w:p w:rsidR="001A2713" w:rsidRPr="00855BC7" w:rsidRDefault="001A2713">
            <w:pPr>
              <w:jc w:val="center"/>
              <w:rPr>
                <w:sz w:val="24"/>
                <w:szCs w:val="24"/>
              </w:rPr>
            </w:pPr>
            <w:r w:rsidRPr="00855BC7">
              <w:rPr>
                <w:sz w:val="24"/>
                <w:szCs w:val="24"/>
              </w:rPr>
              <w:t>січень-грудень 2026 року</w:t>
            </w:r>
          </w:p>
        </w:tc>
        <w:tc>
          <w:tcPr>
            <w:tcW w:w="1958" w:type="dxa"/>
            <w:vMerge/>
            <w:hideMark/>
          </w:tcPr>
          <w:p w:rsidR="001A2713" w:rsidRPr="00855BC7" w:rsidRDefault="001A2713" w:rsidP="00832A40">
            <w:pPr>
              <w:jc w:val="center"/>
              <w:rPr>
                <w:sz w:val="24"/>
                <w:szCs w:val="24"/>
              </w:rPr>
            </w:pPr>
          </w:p>
        </w:tc>
        <w:tc>
          <w:tcPr>
            <w:tcW w:w="2377" w:type="dxa"/>
            <w:vMerge/>
            <w:hideMark/>
          </w:tcPr>
          <w:p w:rsidR="001A2713" w:rsidRPr="00855BC7" w:rsidRDefault="001A2713" w:rsidP="00803748">
            <w:pPr>
              <w:widowControl w:val="0"/>
              <w:jc w:val="center"/>
              <w:rPr>
                <w:sz w:val="24"/>
                <w:szCs w:val="24"/>
              </w:rPr>
            </w:pPr>
          </w:p>
        </w:tc>
        <w:tc>
          <w:tcPr>
            <w:tcW w:w="2656" w:type="dxa"/>
            <w:vMerge/>
            <w:hideMark/>
          </w:tcPr>
          <w:p w:rsidR="001A2713" w:rsidRPr="00855BC7" w:rsidRDefault="001A2713" w:rsidP="00803748">
            <w:pPr>
              <w:jc w:val="center"/>
              <w:rPr>
                <w:sz w:val="24"/>
                <w:szCs w:val="24"/>
              </w:rPr>
            </w:pPr>
          </w:p>
        </w:tc>
      </w:tr>
      <w:tr w:rsidR="001F07FE" w:rsidRPr="00855BC7" w:rsidTr="00426933">
        <w:trPr>
          <w:gridAfter w:val="4"/>
          <w:wAfter w:w="16304" w:type="dxa"/>
          <w:trHeight w:val="20"/>
        </w:trPr>
        <w:tc>
          <w:tcPr>
            <w:tcW w:w="15376" w:type="dxa"/>
            <w:gridSpan w:val="6"/>
            <w:hideMark/>
          </w:tcPr>
          <w:p w:rsidR="001F07FE" w:rsidRPr="00855BC7" w:rsidRDefault="001F07FE" w:rsidP="00EF3042">
            <w:pPr>
              <w:spacing w:before="120" w:after="120"/>
              <w:jc w:val="center"/>
              <w:rPr>
                <w:b/>
                <w:sz w:val="24"/>
                <w:szCs w:val="24"/>
              </w:rPr>
            </w:pPr>
            <w:r w:rsidRPr="00855BC7">
              <w:rPr>
                <w:b/>
                <w:sz w:val="24"/>
                <w:szCs w:val="24"/>
              </w:rPr>
              <w:t>Напрям 3. Цифрова безбар'єрність</w:t>
            </w:r>
          </w:p>
        </w:tc>
      </w:tr>
      <w:tr w:rsidR="001F07FE" w:rsidRPr="00855BC7" w:rsidTr="00426933">
        <w:trPr>
          <w:gridAfter w:val="4"/>
          <w:wAfter w:w="16304" w:type="dxa"/>
          <w:trHeight w:val="20"/>
        </w:trPr>
        <w:tc>
          <w:tcPr>
            <w:tcW w:w="15376" w:type="dxa"/>
            <w:gridSpan w:val="6"/>
            <w:hideMark/>
          </w:tcPr>
          <w:p w:rsidR="001F07FE" w:rsidRPr="00855BC7" w:rsidRDefault="001F07FE" w:rsidP="007057B0">
            <w:pPr>
              <w:spacing w:before="120" w:after="120"/>
              <w:jc w:val="center"/>
              <w:rPr>
                <w:b/>
                <w:i/>
                <w:sz w:val="24"/>
                <w:szCs w:val="24"/>
              </w:rPr>
            </w:pPr>
            <w:r w:rsidRPr="00855BC7">
              <w:rPr>
                <w:b/>
                <w:i/>
                <w:sz w:val="24"/>
                <w:szCs w:val="24"/>
              </w:rPr>
              <w:t xml:space="preserve">Стратегічна ціль </w:t>
            </w:r>
            <w:r w:rsidR="007057B0" w:rsidRPr="00855BC7">
              <w:rPr>
                <w:b/>
                <w:i/>
                <w:sz w:val="24"/>
                <w:szCs w:val="24"/>
              </w:rPr>
              <w:t>«</w:t>
            </w:r>
            <w:r w:rsidRPr="00855BC7">
              <w:rPr>
                <w:b/>
                <w:i/>
                <w:sz w:val="24"/>
                <w:szCs w:val="24"/>
              </w:rPr>
              <w:t>Швидкісний Інтернет є доступним для всіх</w:t>
            </w:r>
            <w:r w:rsidR="007057B0" w:rsidRPr="00855BC7">
              <w:rPr>
                <w:b/>
                <w:i/>
                <w:sz w:val="24"/>
                <w:szCs w:val="24"/>
              </w:rPr>
              <w:t>»</w:t>
            </w:r>
          </w:p>
        </w:tc>
      </w:tr>
      <w:tr w:rsidR="007F4BCE" w:rsidRPr="00855BC7" w:rsidTr="00426933">
        <w:trPr>
          <w:gridAfter w:val="4"/>
          <w:wAfter w:w="16304" w:type="dxa"/>
          <w:trHeight w:val="20"/>
        </w:trPr>
        <w:tc>
          <w:tcPr>
            <w:tcW w:w="3353" w:type="dxa"/>
            <w:hideMark/>
          </w:tcPr>
          <w:p w:rsidR="007F4BCE" w:rsidRPr="00855BC7" w:rsidRDefault="00E32F45" w:rsidP="00BE1DF1">
            <w:pPr>
              <w:widowControl w:val="0"/>
              <w:jc w:val="both"/>
              <w:rPr>
                <w:sz w:val="24"/>
                <w:szCs w:val="24"/>
              </w:rPr>
            </w:pPr>
            <w:r w:rsidRPr="00855BC7">
              <w:rPr>
                <w:sz w:val="24"/>
                <w:szCs w:val="24"/>
              </w:rPr>
              <w:t>10</w:t>
            </w:r>
            <w:r w:rsidR="007F4BCE" w:rsidRPr="00855BC7">
              <w:rPr>
                <w:sz w:val="24"/>
                <w:szCs w:val="24"/>
              </w:rPr>
              <w:t>. Проведення моніторингу щодо доступу до Інтернету закладів освіти, охорони здоров’я, соціального обслуговування</w:t>
            </w:r>
          </w:p>
        </w:tc>
        <w:tc>
          <w:tcPr>
            <w:tcW w:w="3075" w:type="dxa"/>
            <w:hideMark/>
          </w:tcPr>
          <w:p w:rsidR="007F4BCE" w:rsidRPr="00855BC7" w:rsidRDefault="007057B0" w:rsidP="00BE1DF1">
            <w:pPr>
              <w:jc w:val="both"/>
              <w:rPr>
                <w:sz w:val="24"/>
                <w:szCs w:val="24"/>
              </w:rPr>
            </w:pPr>
            <w:r w:rsidRPr="00855BC7">
              <w:rPr>
                <w:sz w:val="24"/>
                <w:szCs w:val="24"/>
              </w:rPr>
              <w:t xml:space="preserve">1) </w:t>
            </w:r>
            <w:r w:rsidR="007F4BCE" w:rsidRPr="00855BC7">
              <w:rPr>
                <w:sz w:val="24"/>
                <w:szCs w:val="24"/>
              </w:rPr>
              <w:t>проведення опитування щодо стану доступу до Інтернету закладів освіти, охорони здоров’я, соціального обслуговування</w:t>
            </w:r>
          </w:p>
        </w:tc>
        <w:tc>
          <w:tcPr>
            <w:tcW w:w="1957" w:type="dxa"/>
            <w:hideMark/>
          </w:tcPr>
          <w:p w:rsidR="007057B0" w:rsidRPr="00855BC7" w:rsidRDefault="007F4BCE">
            <w:pPr>
              <w:jc w:val="center"/>
              <w:rPr>
                <w:sz w:val="24"/>
                <w:szCs w:val="24"/>
              </w:rPr>
            </w:pPr>
            <w:r w:rsidRPr="00855BC7">
              <w:rPr>
                <w:sz w:val="24"/>
                <w:szCs w:val="24"/>
              </w:rPr>
              <w:t xml:space="preserve">липень </w:t>
            </w:r>
          </w:p>
          <w:p w:rsidR="007F4BCE" w:rsidRPr="00855BC7" w:rsidRDefault="007F4BCE">
            <w:pPr>
              <w:jc w:val="center"/>
              <w:rPr>
                <w:sz w:val="24"/>
                <w:szCs w:val="24"/>
              </w:rPr>
            </w:pPr>
            <w:r w:rsidRPr="00855BC7">
              <w:rPr>
                <w:sz w:val="24"/>
                <w:szCs w:val="24"/>
              </w:rPr>
              <w:t>2025 року</w:t>
            </w:r>
          </w:p>
        </w:tc>
        <w:tc>
          <w:tcPr>
            <w:tcW w:w="1958" w:type="dxa"/>
          </w:tcPr>
          <w:p w:rsidR="007F4BCE" w:rsidRPr="00855BC7" w:rsidRDefault="007F4BCE" w:rsidP="00803748">
            <w:pPr>
              <w:jc w:val="center"/>
              <w:rPr>
                <w:sz w:val="24"/>
                <w:szCs w:val="24"/>
              </w:rPr>
            </w:pPr>
          </w:p>
        </w:tc>
        <w:tc>
          <w:tcPr>
            <w:tcW w:w="2377" w:type="dxa"/>
            <w:hideMark/>
          </w:tcPr>
          <w:p w:rsidR="007F4BCE" w:rsidRPr="00855BC7" w:rsidRDefault="007F4BCE">
            <w:pPr>
              <w:jc w:val="center"/>
              <w:rPr>
                <w:sz w:val="24"/>
                <w:szCs w:val="24"/>
              </w:rPr>
            </w:pPr>
            <w:r w:rsidRPr="00855BC7">
              <w:rPr>
                <w:sz w:val="24"/>
                <w:szCs w:val="24"/>
              </w:rPr>
              <w:t>Управління охорони здоров’я Херсонської міської ради</w:t>
            </w:r>
          </w:p>
        </w:tc>
        <w:tc>
          <w:tcPr>
            <w:tcW w:w="2656" w:type="dxa"/>
            <w:hideMark/>
          </w:tcPr>
          <w:p w:rsidR="007F4BCE" w:rsidRPr="00855BC7" w:rsidRDefault="007F4BCE">
            <w:pPr>
              <w:jc w:val="center"/>
              <w:rPr>
                <w:sz w:val="24"/>
                <w:szCs w:val="24"/>
              </w:rPr>
            </w:pPr>
            <w:r w:rsidRPr="00855BC7">
              <w:rPr>
                <w:sz w:val="24"/>
                <w:szCs w:val="24"/>
              </w:rPr>
              <w:t>КНП «Херсонська міська клінічна лікарня імені О. С. Лучанського»: сховище з влаштуванням споруди подвійного призначення медично-операційний блок, пологово-операційний блок з властивостями сховища встановити доступ до швидкісного Інтернету (WI-FI)</w:t>
            </w:r>
          </w:p>
        </w:tc>
      </w:tr>
      <w:tr w:rsidR="007F4BCE" w:rsidRPr="00855BC7" w:rsidTr="00426933">
        <w:trPr>
          <w:gridAfter w:val="4"/>
          <w:wAfter w:w="16304" w:type="dxa"/>
          <w:trHeight w:val="20"/>
        </w:trPr>
        <w:tc>
          <w:tcPr>
            <w:tcW w:w="3353" w:type="dxa"/>
            <w:vMerge w:val="restart"/>
            <w:hideMark/>
          </w:tcPr>
          <w:p w:rsidR="007F4BCE" w:rsidRPr="00855BC7" w:rsidRDefault="00E32F45" w:rsidP="00BE1DF1">
            <w:pPr>
              <w:widowControl w:val="0"/>
              <w:spacing w:line="228" w:lineRule="auto"/>
              <w:jc w:val="both"/>
              <w:rPr>
                <w:sz w:val="24"/>
                <w:szCs w:val="24"/>
              </w:rPr>
            </w:pPr>
            <w:r w:rsidRPr="00855BC7">
              <w:rPr>
                <w:sz w:val="24"/>
                <w:szCs w:val="24"/>
              </w:rPr>
              <w:t>11</w:t>
            </w:r>
            <w:r w:rsidR="007F4BCE" w:rsidRPr="00855BC7">
              <w:rPr>
                <w:sz w:val="24"/>
                <w:szCs w:val="24"/>
              </w:rPr>
              <w:t>. Розширення мережі хабів цифрової освіти (спрощеного отримання електронної публічної послуги або доступу до Інтернету)</w:t>
            </w:r>
          </w:p>
        </w:tc>
        <w:tc>
          <w:tcPr>
            <w:tcW w:w="3075" w:type="dxa"/>
            <w:vMerge w:val="restart"/>
            <w:hideMark/>
          </w:tcPr>
          <w:p w:rsidR="007F4BCE" w:rsidRPr="00855BC7" w:rsidRDefault="007057B0" w:rsidP="00BE1DF1">
            <w:pPr>
              <w:jc w:val="both"/>
              <w:rPr>
                <w:sz w:val="24"/>
                <w:szCs w:val="24"/>
              </w:rPr>
            </w:pPr>
            <w:r w:rsidRPr="00855BC7">
              <w:rPr>
                <w:sz w:val="24"/>
                <w:szCs w:val="24"/>
              </w:rPr>
              <w:t>1</w:t>
            </w:r>
            <w:r w:rsidR="007F4BCE" w:rsidRPr="00855BC7">
              <w:rPr>
                <w:sz w:val="24"/>
                <w:szCs w:val="24"/>
              </w:rPr>
              <w:t xml:space="preserve">) проведення заходів з популяризації доступу до хабів цифрової освіти на базі бібліотек та закладів </w:t>
            </w:r>
            <w:r w:rsidR="007F4BCE" w:rsidRPr="00855BC7">
              <w:rPr>
                <w:sz w:val="24"/>
                <w:szCs w:val="24"/>
              </w:rPr>
              <w:lastRenderedPageBreak/>
              <w:t>освіти</w:t>
            </w:r>
          </w:p>
        </w:tc>
        <w:tc>
          <w:tcPr>
            <w:tcW w:w="1957" w:type="dxa"/>
            <w:hideMark/>
          </w:tcPr>
          <w:p w:rsidR="007F4BCE" w:rsidRPr="00855BC7" w:rsidRDefault="007F4BCE">
            <w:pPr>
              <w:jc w:val="center"/>
              <w:rPr>
                <w:sz w:val="24"/>
                <w:szCs w:val="24"/>
              </w:rPr>
            </w:pPr>
            <w:r w:rsidRPr="00855BC7">
              <w:rPr>
                <w:sz w:val="24"/>
                <w:szCs w:val="24"/>
              </w:rPr>
              <w:lastRenderedPageBreak/>
              <w:t>липень-грудень 2025 року</w:t>
            </w:r>
          </w:p>
        </w:tc>
        <w:tc>
          <w:tcPr>
            <w:tcW w:w="1958" w:type="dxa"/>
            <w:vMerge w:val="restart"/>
          </w:tcPr>
          <w:p w:rsidR="007F4BCE" w:rsidRPr="00855BC7" w:rsidRDefault="007F4BCE">
            <w:pPr>
              <w:jc w:val="center"/>
              <w:rPr>
                <w:sz w:val="24"/>
                <w:szCs w:val="24"/>
              </w:rPr>
            </w:pPr>
            <w:r w:rsidRPr="00855BC7">
              <w:rPr>
                <w:sz w:val="24"/>
                <w:szCs w:val="24"/>
              </w:rPr>
              <w:t xml:space="preserve">місцеві бюджети, інші джерела, не заборонені </w:t>
            </w:r>
            <w:r w:rsidRPr="00855BC7">
              <w:rPr>
                <w:sz w:val="24"/>
                <w:szCs w:val="24"/>
              </w:rPr>
              <w:lastRenderedPageBreak/>
              <w:t>законодавством</w:t>
            </w:r>
          </w:p>
        </w:tc>
        <w:tc>
          <w:tcPr>
            <w:tcW w:w="2377" w:type="dxa"/>
            <w:vMerge w:val="restart"/>
            <w:hideMark/>
          </w:tcPr>
          <w:p w:rsidR="007F4BCE" w:rsidRPr="00855BC7" w:rsidRDefault="007F4BCE">
            <w:pPr>
              <w:jc w:val="center"/>
              <w:rPr>
                <w:sz w:val="24"/>
                <w:szCs w:val="24"/>
              </w:rPr>
            </w:pPr>
            <w:r w:rsidRPr="00855BC7">
              <w:rPr>
                <w:sz w:val="24"/>
                <w:szCs w:val="24"/>
              </w:rPr>
              <w:lastRenderedPageBreak/>
              <w:t>Управління культури Херсонської міської ради</w:t>
            </w:r>
          </w:p>
        </w:tc>
        <w:tc>
          <w:tcPr>
            <w:tcW w:w="2656" w:type="dxa"/>
            <w:vMerge w:val="restart"/>
            <w:hideMark/>
          </w:tcPr>
          <w:p w:rsidR="007F4BCE" w:rsidRPr="00855BC7" w:rsidRDefault="007F4BCE">
            <w:pPr>
              <w:jc w:val="center"/>
              <w:rPr>
                <w:sz w:val="24"/>
                <w:szCs w:val="24"/>
              </w:rPr>
            </w:pPr>
            <w:r w:rsidRPr="00855BC7">
              <w:rPr>
                <w:sz w:val="24"/>
                <w:szCs w:val="24"/>
              </w:rPr>
              <w:t xml:space="preserve">Забезпечено підготовку щороку звіту про результати проведення заходів з розширення </w:t>
            </w:r>
            <w:r w:rsidRPr="00855BC7">
              <w:rPr>
                <w:sz w:val="24"/>
                <w:szCs w:val="24"/>
              </w:rPr>
              <w:lastRenderedPageBreak/>
              <w:t>доступу</w:t>
            </w:r>
          </w:p>
        </w:tc>
      </w:tr>
      <w:tr w:rsidR="007F4BCE" w:rsidRPr="00855BC7" w:rsidTr="00426933">
        <w:trPr>
          <w:gridAfter w:val="4"/>
          <w:wAfter w:w="16304" w:type="dxa"/>
          <w:trHeight w:val="20"/>
        </w:trPr>
        <w:tc>
          <w:tcPr>
            <w:tcW w:w="3353" w:type="dxa"/>
            <w:vMerge/>
            <w:hideMark/>
          </w:tcPr>
          <w:p w:rsidR="007F4BCE" w:rsidRPr="00855BC7" w:rsidRDefault="007F4BCE" w:rsidP="00803748">
            <w:pPr>
              <w:widowControl w:val="0"/>
              <w:spacing w:line="228" w:lineRule="auto"/>
              <w:rPr>
                <w:sz w:val="24"/>
                <w:szCs w:val="24"/>
              </w:rPr>
            </w:pPr>
          </w:p>
        </w:tc>
        <w:tc>
          <w:tcPr>
            <w:tcW w:w="3075" w:type="dxa"/>
            <w:vMerge/>
            <w:hideMark/>
          </w:tcPr>
          <w:p w:rsidR="007F4BCE" w:rsidRPr="00855BC7" w:rsidRDefault="007F4BCE">
            <w:pPr>
              <w:rPr>
                <w:sz w:val="24"/>
                <w:szCs w:val="24"/>
              </w:rPr>
            </w:pPr>
          </w:p>
        </w:tc>
        <w:tc>
          <w:tcPr>
            <w:tcW w:w="1957" w:type="dxa"/>
            <w:hideMark/>
          </w:tcPr>
          <w:p w:rsidR="007F4BCE" w:rsidRPr="00855BC7" w:rsidRDefault="007F4BCE">
            <w:pPr>
              <w:jc w:val="center"/>
              <w:rPr>
                <w:sz w:val="24"/>
                <w:szCs w:val="24"/>
              </w:rPr>
            </w:pPr>
            <w:r w:rsidRPr="00855BC7">
              <w:rPr>
                <w:sz w:val="24"/>
                <w:szCs w:val="24"/>
              </w:rPr>
              <w:t>січень-грудень 2026 року</w:t>
            </w:r>
          </w:p>
        </w:tc>
        <w:tc>
          <w:tcPr>
            <w:tcW w:w="1958" w:type="dxa"/>
            <w:vMerge/>
          </w:tcPr>
          <w:p w:rsidR="007F4BCE" w:rsidRPr="00855BC7" w:rsidRDefault="007F4BCE">
            <w:pPr>
              <w:jc w:val="center"/>
              <w:rPr>
                <w:sz w:val="24"/>
                <w:szCs w:val="24"/>
              </w:rPr>
            </w:pPr>
          </w:p>
        </w:tc>
        <w:tc>
          <w:tcPr>
            <w:tcW w:w="2377" w:type="dxa"/>
            <w:vMerge/>
            <w:hideMark/>
          </w:tcPr>
          <w:p w:rsidR="007F4BCE" w:rsidRPr="00855BC7" w:rsidRDefault="007F4BCE">
            <w:pPr>
              <w:jc w:val="center"/>
              <w:rPr>
                <w:sz w:val="24"/>
                <w:szCs w:val="24"/>
              </w:rPr>
            </w:pPr>
          </w:p>
        </w:tc>
        <w:tc>
          <w:tcPr>
            <w:tcW w:w="2656" w:type="dxa"/>
            <w:vMerge/>
            <w:hideMark/>
          </w:tcPr>
          <w:p w:rsidR="007F4BCE" w:rsidRPr="00855BC7" w:rsidRDefault="007F4BCE">
            <w:pPr>
              <w:jc w:val="center"/>
              <w:rPr>
                <w:sz w:val="24"/>
                <w:szCs w:val="24"/>
              </w:rPr>
            </w:pPr>
          </w:p>
        </w:tc>
      </w:tr>
      <w:tr w:rsidR="00325045" w:rsidRPr="00855BC7" w:rsidTr="00325045">
        <w:trPr>
          <w:gridAfter w:val="4"/>
          <w:wAfter w:w="16304" w:type="dxa"/>
          <w:trHeight w:val="997"/>
        </w:trPr>
        <w:tc>
          <w:tcPr>
            <w:tcW w:w="3353" w:type="dxa"/>
            <w:vMerge w:val="restart"/>
          </w:tcPr>
          <w:p w:rsidR="00325045" w:rsidRPr="00855BC7" w:rsidRDefault="00325045" w:rsidP="00BE1DF1">
            <w:pPr>
              <w:widowControl w:val="0"/>
              <w:jc w:val="both"/>
              <w:rPr>
                <w:sz w:val="24"/>
                <w:szCs w:val="24"/>
              </w:rPr>
            </w:pPr>
          </w:p>
        </w:tc>
        <w:tc>
          <w:tcPr>
            <w:tcW w:w="3075" w:type="dxa"/>
            <w:vMerge w:val="restart"/>
            <w:hideMark/>
          </w:tcPr>
          <w:p w:rsidR="00325045" w:rsidRPr="00855BC7" w:rsidRDefault="007057B0" w:rsidP="00BE1DF1">
            <w:pPr>
              <w:jc w:val="both"/>
              <w:rPr>
                <w:sz w:val="24"/>
                <w:szCs w:val="24"/>
              </w:rPr>
            </w:pPr>
            <w:r w:rsidRPr="00855BC7">
              <w:rPr>
                <w:sz w:val="24"/>
                <w:szCs w:val="24"/>
              </w:rPr>
              <w:t>2</w:t>
            </w:r>
            <w:r w:rsidR="00325045" w:rsidRPr="00855BC7">
              <w:rPr>
                <w:sz w:val="24"/>
                <w:szCs w:val="24"/>
              </w:rPr>
              <w:t>) проведення цифровізації (забезпечення пристроями) бібліотек та закладів освіти сфери культури</w:t>
            </w: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vMerge w:val="restart"/>
            <w:hideMark/>
          </w:tcPr>
          <w:p w:rsidR="00325045" w:rsidRPr="00855BC7" w:rsidRDefault="00325045" w:rsidP="00803748">
            <w:pPr>
              <w:widowControl w:val="0"/>
              <w:jc w:val="center"/>
              <w:rPr>
                <w:sz w:val="24"/>
                <w:szCs w:val="24"/>
              </w:rPr>
            </w:pPr>
            <w:r w:rsidRPr="00855BC7">
              <w:rPr>
                <w:sz w:val="24"/>
                <w:szCs w:val="24"/>
              </w:rPr>
              <w:t>місцеві бюджети, міжнародна технічна допомога</w:t>
            </w:r>
          </w:p>
        </w:tc>
        <w:tc>
          <w:tcPr>
            <w:tcW w:w="2377" w:type="dxa"/>
            <w:vMerge w:val="restart"/>
            <w:hideMark/>
          </w:tcPr>
          <w:p w:rsidR="00325045" w:rsidRPr="00855BC7" w:rsidRDefault="00325045">
            <w:pPr>
              <w:jc w:val="center"/>
              <w:rPr>
                <w:sz w:val="24"/>
                <w:szCs w:val="24"/>
              </w:rPr>
            </w:pPr>
            <w:r w:rsidRPr="00855BC7">
              <w:rPr>
                <w:sz w:val="24"/>
                <w:szCs w:val="24"/>
              </w:rPr>
              <w:t>Управління культури Херсонської міської ради</w:t>
            </w:r>
          </w:p>
        </w:tc>
        <w:tc>
          <w:tcPr>
            <w:tcW w:w="2656" w:type="dxa"/>
            <w:vMerge w:val="restart"/>
            <w:hideMark/>
          </w:tcPr>
          <w:p w:rsidR="00325045" w:rsidRPr="00855BC7" w:rsidRDefault="00325045">
            <w:pPr>
              <w:jc w:val="center"/>
              <w:rPr>
                <w:sz w:val="24"/>
                <w:szCs w:val="24"/>
              </w:rPr>
            </w:pPr>
            <w:r w:rsidRPr="00855BC7">
              <w:rPr>
                <w:sz w:val="24"/>
                <w:szCs w:val="24"/>
              </w:rPr>
              <w:t>забезпечено підготовку щокварталу звіту про результати цифровізації (забезпечення пристроями) бібліотек та закладів освіти сфери культури</w:t>
            </w:r>
          </w:p>
        </w:tc>
      </w:tr>
      <w:tr w:rsidR="00325045" w:rsidRPr="00855BC7" w:rsidTr="00325045">
        <w:trPr>
          <w:gridAfter w:val="4"/>
          <w:wAfter w:w="16304" w:type="dxa"/>
          <w:trHeight w:val="1266"/>
        </w:trPr>
        <w:tc>
          <w:tcPr>
            <w:tcW w:w="3353" w:type="dxa"/>
            <w:vMerge/>
          </w:tcPr>
          <w:p w:rsidR="00325045" w:rsidRPr="00855BC7" w:rsidRDefault="00325045" w:rsidP="00BE1DF1">
            <w:pPr>
              <w:widowControl w:val="0"/>
              <w:jc w:val="both"/>
              <w:rPr>
                <w:sz w:val="24"/>
                <w:szCs w:val="24"/>
              </w:rPr>
            </w:pPr>
          </w:p>
        </w:tc>
        <w:tc>
          <w:tcPr>
            <w:tcW w:w="3075" w:type="dxa"/>
            <w:vMerge/>
            <w:hideMark/>
          </w:tcPr>
          <w:p w:rsidR="00325045" w:rsidRPr="00855BC7" w:rsidRDefault="00325045" w:rsidP="00BE1DF1">
            <w:pPr>
              <w:jc w:val="both"/>
              <w:rPr>
                <w:sz w:val="24"/>
                <w:szCs w:val="24"/>
              </w:rPr>
            </w:pPr>
          </w:p>
        </w:tc>
        <w:tc>
          <w:tcPr>
            <w:tcW w:w="1957" w:type="dxa"/>
            <w:hideMark/>
          </w:tcPr>
          <w:p w:rsidR="00325045" w:rsidRPr="00855BC7" w:rsidRDefault="00325045">
            <w:pPr>
              <w:jc w:val="center"/>
              <w:rPr>
                <w:sz w:val="24"/>
                <w:szCs w:val="24"/>
              </w:rPr>
            </w:pPr>
            <w:r w:rsidRPr="00855BC7">
              <w:rPr>
                <w:color w:val="000000"/>
                <w:sz w:val="24"/>
                <w:szCs w:val="24"/>
              </w:rPr>
              <w:t>січень-грудень 2026 року</w:t>
            </w:r>
          </w:p>
        </w:tc>
        <w:tc>
          <w:tcPr>
            <w:tcW w:w="1958" w:type="dxa"/>
            <w:vMerge/>
            <w:hideMark/>
          </w:tcPr>
          <w:p w:rsidR="00325045" w:rsidRPr="00855BC7" w:rsidRDefault="00325045" w:rsidP="00803748">
            <w:pPr>
              <w:widowControl w:val="0"/>
              <w:jc w:val="center"/>
              <w:rPr>
                <w:sz w:val="24"/>
                <w:szCs w:val="24"/>
              </w:rPr>
            </w:pPr>
          </w:p>
        </w:tc>
        <w:tc>
          <w:tcPr>
            <w:tcW w:w="2377" w:type="dxa"/>
            <w:vMerge/>
            <w:hideMark/>
          </w:tcPr>
          <w:p w:rsidR="00325045" w:rsidRPr="00855BC7" w:rsidRDefault="00325045">
            <w:pPr>
              <w:jc w:val="center"/>
              <w:rPr>
                <w:sz w:val="24"/>
                <w:szCs w:val="24"/>
              </w:rPr>
            </w:pPr>
          </w:p>
        </w:tc>
        <w:tc>
          <w:tcPr>
            <w:tcW w:w="2656" w:type="dxa"/>
            <w:vMerge/>
            <w:hideMark/>
          </w:tcPr>
          <w:p w:rsidR="00325045" w:rsidRPr="00855BC7" w:rsidRDefault="00325045">
            <w:pPr>
              <w:jc w:val="center"/>
              <w:rPr>
                <w:sz w:val="24"/>
                <w:szCs w:val="24"/>
              </w:rPr>
            </w:pPr>
          </w:p>
        </w:tc>
      </w:tr>
      <w:tr w:rsidR="00325045" w:rsidRPr="00855BC7" w:rsidTr="00325045">
        <w:trPr>
          <w:gridAfter w:val="4"/>
          <w:wAfter w:w="16304" w:type="dxa"/>
          <w:trHeight w:val="831"/>
        </w:trPr>
        <w:tc>
          <w:tcPr>
            <w:tcW w:w="3353" w:type="dxa"/>
            <w:vMerge w:val="restart"/>
          </w:tcPr>
          <w:p w:rsidR="00325045" w:rsidRPr="00855BC7" w:rsidRDefault="00325045" w:rsidP="00BE1DF1">
            <w:pPr>
              <w:widowControl w:val="0"/>
              <w:jc w:val="both"/>
              <w:rPr>
                <w:sz w:val="24"/>
                <w:szCs w:val="24"/>
              </w:rPr>
            </w:pPr>
          </w:p>
        </w:tc>
        <w:tc>
          <w:tcPr>
            <w:tcW w:w="3075" w:type="dxa"/>
            <w:vMerge w:val="restart"/>
            <w:hideMark/>
          </w:tcPr>
          <w:p w:rsidR="00325045" w:rsidRPr="00855BC7" w:rsidRDefault="007057B0" w:rsidP="00BE1DF1">
            <w:pPr>
              <w:jc w:val="both"/>
              <w:rPr>
                <w:sz w:val="24"/>
                <w:szCs w:val="24"/>
              </w:rPr>
            </w:pPr>
            <w:r w:rsidRPr="00855BC7">
              <w:rPr>
                <w:sz w:val="24"/>
                <w:szCs w:val="24"/>
              </w:rPr>
              <w:t>3</w:t>
            </w:r>
            <w:r w:rsidR="00325045" w:rsidRPr="00855BC7">
              <w:rPr>
                <w:sz w:val="24"/>
                <w:szCs w:val="24"/>
              </w:rPr>
              <w:t xml:space="preserve">) забезпечення доступу до широкосмугового Інтернету в бібліотеках та закладах освіти сфери культури </w:t>
            </w: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vMerge w:val="restart"/>
            <w:hideMark/>
          </w:tcPr>
          <w:p w:rsidR="00325045" w:rsidRPr="00855BC7" w:rsidRDefault="00325045" w:rsidP="00803748">
            <w:pPr>
              <w:widowControl w:val="0"/>
              <w:jc w:val="center"/>
              <w:rPr>
                <w:sz w:val="24"/>
                <w:szCs w:val="24"/>
              </w:rPr>
            </w:pPr>
            <w:r w:rsidRPr="00855BC7">
              <w:rPr>
                <w:sz w:val="24"/>
                <w:szCs w:val="24"/>
              </w:rPr>
              <w:t>місцеві бюджети, міжнародна технічна допомога</w:t>
            </w:r>
          </w:p>
        </w:tc>
        <w:tc>
          <w:tcPr>
            <w:tcW w:w="2377" w:type="dxa"/>
            <w:vMerge w:val="restart"/>
            <w:hideMark/>
          </w:tcPr>
          <w:p w:rsidR="00325045" w:rsidRPr="00855BC7" w:rsidRDefault="00325045">
            <w:pPr>
              <w:jc w:val="center"/>
              <w:rPr>
                <w:sz w:val="24"/>
                <w:szCs w:val="24"/>
              </w:rPr>
            </w:pPr>
            <w:r w:rsidRPr="00855BC7">
              <w:rPr>
                <w:sz w:val="24"/>
                <w:szCs w:val="24"/>
              </w:rPr>
              <w:t>Управління культури Херсонської міської ради</w:t>
            </w:r>
          </w:p>
        </w:tc>
        <w:tc>
          <w:tcPr>
            <w:tcW w:w="2656" w:type="dxa"/>
            <w:vMerge w:val="restart"/>
            <w:hideMark/>
          </w:tcPr>
          <w:p w:rsidR="00325045" w:rsidRPr="00855BC7" w:rsidRDefault="00325045" w:rsidP="00803748">
            <w:pPr>
              <w:jc w:val="center"/>
              <w:rPr>
                <w:sz w:val="24"/>
                <w:szCs w:val="24"/>
              </w:rPr>
            </w:pPr>
            <w:r w:rsidRPr="00855BC7">
              <w:rPr>
                <w:sz w:val="24"/>
                <w:szCs w:val="24"/>
              </w:rPr>
              <w:t>забезпечено підготовку щокварталу звіту про результати доступу до широкосмугового Інтернету</w:t>
            </w:r>
          </w:p>
        </w:tc>
      </w:tr>
      <w:tr w:rsidR="00325045" w:rsidRPr="00855BC7" w:rsidTr="00325045">
        <w:trPr>
          <w:gridAfter w:val="4"/>
          <w:wAfter w:w="16304" w:type="dxa"/>
          <w:trHeight w:val="522"/>
        </w:trPr>
        <w:tc>
          <w:tcPr>
            <w:tcW w:w="3353" w:type="dxa"/>
            <w:vMerge/>
          </w:tcPr>
          <w:p w:rsidR="00325045" w:rsidRPr="00855BC7" w:rsidRDefault="00325045" w:rsidP="00BE1DF1">
            <w:pPr>
              <w:widowControl w:val="0"/>
              <w:jc w:val="both"/>
              <w:rPr>
                <w:sz w:val="24"/>
                <w:szCs w:val="24"/>
              </w:rPr>
            </w:pPr>
          </w:p>
        </w:tc>
        <w:tc>
          <w:tcPr>
            <w:tcW w:w="3075" w:type="dxa"/>
            <w:vMerge/>
            <w:hideMark/>
          </w:tcPr>
          <w:p w:rsidR="00325045" w:rsidRPr="00855BC7" w:rsidRDefault="00325045" w:rsidP="00BE1DF1">
            <w:pPr>
              <w:jc w:val="both"/>
              <w:rPr>
                <w:sz w:val="24"/>
                <w:szCs w:val="24"/>
              </w:rPr>
            </w:pPr>
          </w:p>
        </w:tc>
        <w:tc>
          <w:tcPr>
            <w:tcW w:w="1957" w:type="dxa"/>
            <w:hideMark/>
          </w:tcPr>
          <w:p w:rsidR="00325045" w:rsidRPr="00855BC7" w:rsidRDefault="00325045">
            <w:pPr>
              <w:jc w:val="center"/>
              <w:rPr>
                <w:sz w:val="24"/>
                <w:szCs w:val="24"/>
              </w:rPr>
            </w:pPr>
            <w:r w:rsidRPr="00855BC7">
              <w:rPr>
                <w:color w:val="000000"/>
                <w:sz w:val="24"/>
                <w:szCs w:val="24"/>
              </w:rPr>
              <w:t>січень-грудень 2026 року</w:t>
            </w:r>
          </w:p>
        </w:tc>
        <w:tc>
          <w:tcPr>
            <w:tcW w:w="1958" w:type="dxa"/>
            <w:vMerge/>
            <w:hideMark/>
          </w:tcPr>
          <w:p w:rsidR="00325045" w:rsidRPr="00855BC7" w:rsidRDefault="00325045" w:rsidP="00803748">
            <w:pPr>
              <w:widowControl w:val="0"/>
              <w:jc w:val="center"/>
              <w:rPr>
                <w:sz w:val="24"/>
                <w:szCs w:val="24"/>
              </w:rPr>
            </w:pPr>
          </w:p>
        </w:tc>
        <w:tc>
          <w:tcPr>
            <w:tcW w:w="2377" w:type="dxa"/>
            <w:vMerge/>
            <w:hideMark/>
          </w:tcPr>
          <w:p w:rsidR="00325045" w:rsidRPr="00855BC7" w:rsidRDefault="00325045">
            <w:pPr>
              <w:jc w:val="center"/>
              <w:rPr>
                <w:sz w:val="24"/>
                <w:szCs w:val="24"/>
              </w:rPr>
            </w:pPr>
          </w:p>
        </w:tc>
        <w:tc>
          <w:tcPr>
            <w:tcW w:w="2656" w:type="dxa"/>
            <w:vMerge/>
            <w:hideMark/>
          </w:tcPr>
          <w:p w:rsidR="00325045" w:rsidRPr="00855BC7" w:rsidRDefault="00325045" w:rsidP="00803748">
            <w:pPr>
              <w:jc w:val="center"/>
              <w:rPr>
                <w:sz w:val="24"/>
                <w:szCs w:val="24"/>
              </w:rPr>
            </w:pPr>
          </w:p>
        </w:tc>
      </w:tr>
      <w:tr w:rsidR="00325045" w:rsidRPr="00855BC7" w:rsidTr="00325045">
        <w:trPr>
          <w:gridAfter w:val="4"/>
          <w:wAfter w:w="16304" w:type="dxa"/>
          <w:trHeight w:val="992"/>
        </w:trPr>
        <w:tc>
          <w:tcPr>
            <w:tcW w:w="3353" w:type="dxa"/>
            <w:vMerge w:val="restart"/>
          </w:tcPr>
          <w:p w:rsidR="00325045" w:rsidRPr="00855BC7" w:rsidRDefault="00325045" w:rsidP="00BE1DF1">
            <w:pPr>
              <w:widowControl w:val="0"/>
              <w:jc w:val="both"/>
              <w:rPr>
                <w:sz w:val="24"/>
                <w:szCs w:val="24"/>
              </w:rPr>
            </w:pPr>
          </w:p>
        </w:tc>
        <w:tc>
          <w:tcPr>
            <w:tcW w:w="3075" w:type="dxa"/>
            <w:vMerge w:val="restart"/>
            <w:hideMark/>
          </w:tcPr>
          <w:p w:rsidR="00325045" w:rsidRPr="00855BC7" w:rsidRDefault="007057B0" w:rsidP="00BE1DF1">
            <w:pPr>
              <w:jc w:val="both"/>
              <w:rPr>
                <w:sz w:val="24"/>
                <w:szCs w:val="24"/>
              </w:rPr>
            </w:pPr>
            <w:r w:rsidRPr="00855BC7">
              <w:rPr>
                <w:sz w:val="24"/>
                <w:szCs w:val="24"/>
              </w:rPr>
              <w:t>4</w:t>
            </w:r>
            <w:r w:rsidR="00325045" w:rsidRPr="00855BC7">
              <w:rPr>
                <w:sz w:val="24"/>
                <w:szCs w:val="24"/>
              </w:rPr>
              <w:t>)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vMerge w:val="restart"/>
            <w:hideMark/>
          </w:tcPr>
          <w:p w:rsidR="00325045" w:rsidRPr="00855BC7" w:rsidRDefault="00325045" w:rsidP="00803748">
            <w:pPr>
              <w:widowControl w:val="0"/>
              <w:jc w:val="center"/>
              <w:rPr>
                <w:sz w:val="24"/>
                <w:szCs w:val="24"/>
              </w:rPr>
            </w:pPr>
            <w:r w:rsidRPr="00855BC7">
              <w:rPr>
                <w:sz w:val="24"/>
                <w:szCs w:val="24"/>
              </w:rPr>
              <w:t>місцеві бюджети, міжнародна технічна допомога</w:t>
            </w:r>
          </w:p>
        </w:tc>
        <w:tc>
          <w:tcPr>
            <w:tcW w:w="2377" w:type="dxa"/>
            <w:vMerge w:val="restart"/>
            <w:hideMark/>
          </w:tcPr>
          <w:p w:rsidR="00325045" w:rsidRPr="00855BC7" w:rsidRDefault="00325045">
            <w:pPr>
              <w:jc w:val="center"/>
              <w:rPr>
                <w:sz w:val="24"/>
                <w:szCs w:val="24"/>
              </w:rPr>
            </w:pPr>
            <w:r w:rsidRPr="00855BC7">
              <w:rPr>
                <w:sz w:val="24"/>
                <w:szCs w:val="24"/>
              </w:rPr>
              <w:t>Управління культури Херсонської міської ради</w:t>
            </w:r>
          </w:p>
        </w:tc>
        <w:tc>
          <w:tcPr>
            <w:tcW w:w="2656" w:type="dxa"/>
            <w:vMerge w:val="restart"/>
            <w:hideMark/>
          </w:tcPr>
          <w:p w:rsidR="00325045" w:rsidRPr="00855BC7" w:rsidRDefault="00325045" w:rsidP="00803748">
            <w:pPr>
              <w:jc w:val="center"/>
              <w:rPr>
                <w:sz w:val="24"/>
                <w:szCs w:val="24"/>
              </w:rPr>
            </w:pPr>
            <w:r w:rsidRPr="00855BC7">
              <w:rPr>
                <w:sz w:val="24"/>
                <w:szCs w:val="24"/>
              </w:rPr>
              <w:t>забезпечено підготовку щокварталу звіту про забезпечення необхідними програмами та засобами</w:t>
            </w:r>
          </w:p>
        </w:tc>
      </w:tr>
      <w:tr w:rsidR="00325045" w:rsidRPr="00855BC7" w:rsidTr="00325045">
        <w:trPr>
          <w:gridAfter w:val="4"/>
          <w:wAfter w:w="16304" w:type="dxa"/>
          <w:trHeight w:val="1276"/>
        </w:trPr>
        <w:tc>
          <w:tcPr>
            <w:tcW w:w="3353" w:type="dxa"/>
            <w:vMerge/>
          </w:tcPr>
          <w:p w:rsidR="00325045" w:rsidRPr="00855BC7" w:rsidRDefault="00325045" w:rsidP="00BE1DF1">
            <w:pPr>
              <w:widowControl w:val="0"/>
              <w:jc w:val="both"/>
              <w:rPr>
                <w:sz w:val="24"/>
                <w:szCs w:val="24"/>
              </w:rPr>
            </w:pPr>
          </w:p>
        </w:tc>
        <w:tc>
          <w:tcPr>
            <w:tcW w:w="3075" w:type="dxa"/>
            <w:vMerge/>
            <w:hideMark/>
          </w:tcPr>
          <w:p w:rsidR="00325045" w:rsidRPr="00855BC7" w:rsidRDefault="00325045" w:rsidP="00BE1DF1">
            <w:pPr>
              <w:jc w:val="both"/>
              <w:rPr>
                <w:sz w:val="24"/>
                <w:szCs w:val="24"/>
              </w:rPr>
            </w:pPr>
          </w:p>
        </w:tc>
        <w:tc>
          <w:tcPr>
            <w:tcW w:w="1957" w:type="dxa"/>
            <w:hideMark/>
          </w:tcPr>
          <w:p w:rsidR="00325045" w:rsidRPr="00855BC7" w:rsidRDefault="00325045">
            <w:pPr>
              <w:jc w:val="center"/>
              <w:rPr>
                <w:sz w:val="24"/>
                <w:szCs w:val="24"/>
              </w:rPr>
            </w:pPr>
            <w:r w:rsidRPr="00855BC7">
              <w:rPr>
                <w:color w:val="000000"/>
                <w:sz w:val="24"/>
                <w:szCs w:val="24"/>
              </w:rPr>
              <w:t>січень-грудень 2026 року</w:t>
            </w:r>
          </w:p>
        </w:tc>
        <w:tc>
          <w:tcPr>
            <w:tcW w:w="1958" w:type="dxa"/>
            <w:vMerge/>
            <w:hideMark/>
          </w:tcPr>
          <w:p w:rsidR="00325045" w:rsidRPr="00855BC7" w:rsidRDefault="00325045" w:rsidP="00803748">
            <w:pPr>
              <w:widowControl w:val="0"/>
              <w:jc w:val="center"/>
              <w:rPr>
                <w:sz w:val="24"/>
                <w:szCs w:val="24"/>
              </w:rPr>
            </w:pPr>
          </w:p>
        </w:tc>
        <w:tc>
          <w:tcPr>
            <w:tcW w:w="2377" w:type="dxa"/>
            <w:vMerge/>
            <w:hideMark/>
          </w:tcPr>
          <w:p w:rsidR="00325045" w:rsidRPr="00855BC7" w:rsidRDefault="00325045">
            <w:pPr>
              <w:jc w:val="center"/>
              <w:rPr>
                <w:sz w:val="24"/>
                <w:szCs w:val="24"/>
              </w:rPr>
            </w:pPr>
          </w:p>
        </w:tc>
        <w:tc>
          <w:tcPr>
            <w:tcW w:w="2656" w:type="dxa"/>
            <w:vMerge/>
            <w:hideMark/>
          </w:tcPr>
          <w:p w:rsidR="00325045" w:rsidRPr="00855BC7" w:rsidRDefault="00325045" w:rsidP="00803748">
            <w:pPr>
              <w:jc w:val="center"/>
              <w:rPr>
                <w:sz w:val="24"/>
                <w:szCs w:val="24"/>
              </w:rPr>
            </w:pPr>
          </w:p>
        </w:tc>
      </w:tr>
      <w:tr w:rsidR="00325045" w:rsidRPr="00855BC7" w:rsidTr="00426933">
        <w:trPr>
          <w:gridAfter w:val="4"/>
          <w:wAfter w:w="16304" w:type="dxa"/>
          <w:trHeight w:val="1380"/>
        </w:trPr>
        <w:tc>
          <w:tcPr>
            <w:tcW w:w="3353" w:type="dxa"/>
            <w:hideMark/>
          </w:tcPr>
          <w:p w:rsidR="00325045" w:rsidRPr="00855BC7" w:rsidRDefault="00E32F45" w:rsidP="00BE1DF1">
            <w:pPr>
              <w:widowControl w:val="0"/>
              <w:jc w:val="both"/>
              <w:rPr>
                <w:sz w:val="24"/>
                <w:szCs w:val="24"/>
              </w:rPr>
            </w:pPr>
            <w:r w:rsidRPr="00855BC7">
              <w:rPr>
                <w:sz w:val="24"/>
                <w:szCs w:val="24"/>
              </w:rPr>
              <w:t>12</w:t>
            </w:r>
            <w:r w:rsidR="00325045" w:rsidRPr="00855BC7">
              <w:rPr>
                <w:sz w:val="24"/>
                <w:szCs w:val="24"/>
              </w:rPr>
              <w:t>. Підвищення якості надання послуг та їх доступності</w:t>
            </w:r>
          </w:p>
        </w:tc>
        <w:tc>
          <w:tcPr>
            <w:tcW w:w="3075" w:type="dxa"/>
            <w:hideMark/>
          </w:tcPr>
          <w:p w:rsidR="00325045" w:rsidRPr="00855BC7" w:rsidRDefault="007057B0" w:rsidP="00BE1DF1">
            <w:pPr>
              <w:jc w:val="both"/>
              <w:rPr>
                <w:sz w:val="24"/>
                <w:szCs w:val="24"/>
              </w:rPr>
            </w:pPr>
            <w:r w:rsidRPr="00855BC7">
              <w:rPr>
                <w:sz w:val="24"/>
                <w:szCs w:val="24"/>
              </w:rPr>
              <w:t>1</w:t>
            </w:r>
            <w:r w:rsidR="00325045" w:rsidRPr="00855BC7">
              <w:rPr>
                <w:sz w:val="24"/>
                <w:szCs w:val="24"/>
              </w:rPr>
              <w:t>) забезпечення пунктів незламності необхідними обладнанням і технікою</w:t>
            </w: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tcPr>
          <w:p w:rsidR="00325045" w:rsidRPr="00855BC7" w:rsidRDefault="00325045" w:rsidP="00844EC3">
            <w:pPr>
              <w:widowControl w:val="0"/>
              <w:jc w:val="center"/>
              <w:rPr>
                <w:sz w:val="24"/>
                <w:szCs w:val="24"/>
              </w:rPr>
            </w:pPr>
            <w:r w:rsidRPr="00855BC7">
              <w:rPr>
                <w:sz w:val="24"/>
                <w:szCs w:val="24"/>
              </w:rPr>
              <w:t>місцеві бюджети, інші джерела, не заборонені законодавством</w:t>
            </w:r>
          </w:p>
        </w:tc>
        <w:tc>
          <w:tcPr>
            <w:tcW w:w="2377" w:type="dxa"/>
            <w:hideMark/>
          </w:tcPr>
          <w:p w:rsidR="00325045" w:rsidRPr="00855BC7" w:rsidRDefault="00325045">
            <w:pPr>
              <w:jc w:val="center"/>
              <w:rPr>
                <w:sz w:val="24"/>
                <w:szCs w:val="24"/>
              </w:rPr>
            </w:pPr>
            <w:r w:rsidRPr="00855BC7">
              <w:rPr>
                <w:sz w:val="24"/>
                <w:szCs w:val="24"/>
              </w:rPr>
              <w:t xml:space="preserve">Управління освіти Херсонської міської ради </w:t>
            </w:r>
          </w:p>
        </w:tc>
        <w:tc>
          <w:tcPr>
            <w:tcW w:w="2656" w:type="dxa"/>
            <w:hideMark/>
          </w:tcPr>
          <w:p w:rsidR="00325045" w:rsidRPr="00855BC7" w:rsidRDefault="00325045" w:rsidP="00803748">
            <w:pPr>
              <w:jc w:val="center"/>
              <w:rPr>
                <w:sz w:val="24"/>
                <w:szCs w:val="24"/>
              </w:rPr>
            </w:pPr>
            <w:r w:rsidRPr="00855BC7">
              <w:rPr>
                <w:sz w:val="24"/>
                <w:szCs w:val="24"/>
              </w:rPr>
              <w:t>сформовано перелік пунктів незламності, забезпечених необхідними обладнанням і технікою</w:t>
            </w:r>
          </w:p>
        </w:tc>
      </w:tr>
      <w:tr w:rsidR="00325045" w:rsidRPr="00855BC7" w:rsidTr="00426933">
        <w:trPr>
          <w:gridAfter w:val="4"/>
          <w:wAfter w:w="16304" w:type="dxa"/>
          <w:trHeight w:val="20"/>
        </w:trPr>
        <w:tc>
          <w:tcPr>
            <w:tcW w:w="3353" w:type="dxa"/>
          </w:tcPr>
          <w:p w:rsidR="00325045" w:rsidRPr="00855BC7" w:rsidRDefault="00325045" w:rsidP="00BE1DF1">
            <w:pPr>
              <w:widowControl w:val="0"/>
              <w:jc w:val="both"/>
              <w:rPr>
                <w:sz w:val="24"/>
                <w:szCs w:val="24"/>
              </w:rPr>
            </w:pPr>
          </w:p>
        </w:tc>
        <w:tc>
          <w:tcPr>
            <w:tcW w:w="3075" w:type="dxa"/>
            <w:hideMark/>
          </w:tcPr>
          <w:p w:rsidR="00325045" w:rsidRPr="00855BC7" w:rsidRDefault="007057B0" w:rsidP="00BE1DF1">
            <w:pPr>
              <w:jc w:val="both"/>
              <w:rPr>
                <w:sz w:val="24"/>
                <w:szCs w:val="24"/>
              </w:rPr>
            </w:pPr>
            <w:r w:rsidRPr="00855BC7">
              <w:rPr>
                <w:sz w:val="24"/>
                <w:szCs w:val="24"/>
              </w:rPr>
              <w:t>2</w:t>
            </w:r>
            <w:r w:rsidR="00325045" w:rsidRPr="00855BC7">
              <w:rPr>
                <w:sz w:val="24"/>
                <w:szCs w:val="24"/>
              </w:rPr>
              <w:t xml:space="preserve">) ідентифікація центрів надання адміністративних послуг як об’єктів </w:t>
            </w:r>
            <w:r w:rsidR="00325045" w:rsidRPr="00855BC7">
              <w:rPr>
                <w:sz w:val="24"/>
                <w:szCs w:val="24"/>
              </w:rPr>
              <w:lastRenderedPageBreak/>
              <w:t>критичної інфраструктури</w:t>
            </w:r>
          </w:p>
        </w:tc>
        <w:tc>
          <w:tcPr>
            <w:tcW w:w="1957" w:type="dxa"/>
            <w:hideMark/>
          </w:tcPr>
          <w:p w:rsidR="00325045" w:rsidRPr="00855BC7" w:rsidRDefault="00325045">
            <w:pPr>
              <w:jc w:val="center"/>
              <w:rPr>
                <w:sz w:val="24"/>
                <w:szCs w:val="24"/>
              </w:rPr>
            </w:pPr>
            <w:r w:rsidRPr="00855BC7">
              <w:rPr>
                <w:color w:val="000000"/>
                <w:sz w:val="24"/>
                <w:szCs w:val="24"/>
              </w:rPr>
              <w:lastRenderedPageBreak/>
              <w:t>липень-грудень 2025 року</w:t>
            </w:r>
          </w:p>
        </w:tc>
        <w:tc>
          <w:tcPr>
            <w:tcW w:w="1958" w:type="dxa"/>
            <w:hideMark/>
          </w:tcPr>
          <w:p w:rsidR="00325045" w:rsidRPr="00855BC7" w:rsidRDefault="00325045" w:rsidP="00844EC3">
            <w:pPr>
              <w:widowControl w:val="0"/>
              <w:jc w:val="center"/>
              <w:rPr>
                <w:sz w:val="24"/>
                <w:szCs w:val="24"/>
              </w:rPr>
            </w:pPr>
            <w:r w:rsidRPr="00855BC7">
              <w:rPr>
                <w:sz w:val="24"/>
                <w:szCs w:val="24"/>
              </w:rPr>
              <w:t xml:space="preserve">державний та місцеві бюджети, інші </w:t>
            </w:r>
            <w:r w:rsidRPr="00855BC7">
              <w:rPr>
                <w:sz w:val="24"/>
                <w:szCs w:val="24"/>
              </w:rPr>
              <w:lastRenderedPageBreak/>
              <w:t>джерела, не заборонені законодавством</w:t>
            </w:r>
          </w:p>
        </w:tc>
        <w:tc>
          <w:tcPr>
            <w:tcW w:w="2377" w:type="dxa"/>
            <w:hideMark/>
          </w:tcPr>
          <w:p w:rsidR="00325045" w:rsidRPr="00855BC7" w:rsidRDefault="00325045">
            <w:pPr>
              <w:jc w:val="center"/>
              <w:rPr>
                <w:sz w:val="24"/>
                <w:szCs w:val="24"/>
              </w:rPr>
            </w:pPr>
            <w:r w:rsidRPr="00855BC7">
              <w:rPr>
                <w:sz w:val="24"/>
                <w:szCs w:val="24"/>
              </w:rPr>
              <w:lastRenderedPageBreak/>
              <w:t xml:space="preserve">Департамент адміністративних послуг Херсонської </w:t>
            </w:r>
            <w:r w:rsidRPr="00855BC7">
              <w:rPr>
                <w:sz w:val="24"/>
                <w:szCs w:val="24"/>
              </w:rPr>
              <w:lastRenderedPageBreak/>
              <w:t xml:space="preserve">міської ради </w:t>
            </w:r>
          </w:p>
        </w:tc>
        <w:tc>
          <w:tcPr>
            <w:tcW w:w="2656" w:type="dxa"/>
            <w:hideMark/>
          </w:tcPr>
          <w:p w:rsidR="00325045" w:rsidRPr="00855BC7" w:rsidRDefault="00325045" w:rsidP="005B1DA8">
            <w:pPr>
              <w:jc w:val="center"/>
              <w:rPr>
                <w:sz w:val="24"/>
                <w:szCs w:val="24"/>
              </w:rPr>
            </w:pPr>
            <w:r w:rsidRPr="00855BC7">
              <w:rPr>
                <w:sz w:val="24"/>
                <w:szCs w:val="24"/>
              </w:rPr>
              <w:lastRenderedPageBreak/>
              <w:t xml:space="preserve">затверджено перелік центрів надання адміністративних </w:t>
            </w:r>
            <w:r w:rsidRPr="00855BC7">
              <w:rPr>
                <w:sz w:val="24"/>
                <w:szCs w:val="24"/>
              </w:rPr>
              <w:lastRenderedPageBreak/>
              <w:t>послуг, які можуть бути включені до секторального переліку об’єктів критичної інфраструктури за типом основних послуг</w:t>
            </w:r>
          </w:p>
        </w:tc>
      </w:tr>
      <w:tr w:rsidR="00325045" w:rsidRPr="00855BC7" w:rsidTr="00325045">
        <w:trPr>
          <w:gridAfter w:val="4"/>
          <w:wAfter w:w="16304" w:type="dxa"/>
          <w:trHeight w:val="1456"/>
        </w:trPr>
        <w:tc>
          <w:tcPr>
            <w:tcW w:w="3353" w:type="dxa"/>
            <w:vMerge w:val="restart"/>
          </w:tcPr>
          <w:p w:rsidR="00325045" w:rsidRPr="00855BC7" w:rsidRDefault="00325045" w:rsidP="00BE1DF1">
            <w:pPr>
              <w:widowControl w:val="0"/>
              <w:jc w:val="both"/>
              <w:rPr>
                <w:sz w:val="24"/>
                <w:szCs w:val="24"/>
              </w:rPr>
            </w:pPr>
          </w:p>
        </w:tc>
        <w:tc>
          <w:tcPr>
            <w:tcW w:w="3075" w:type="dxa"/>
            <w:vMerge w:val="restart"/>
            <w:hideMark/>
          </w:tcPr>
          <w:p w:rsidR="00325045" w:rsidRPr="00855BC7" w:rsidRDefault="007057B0" w:rsidP="00BE1DF1">
            <w:pPr>
              <w:jc w:val="both"/>
              <w:rPr>
                <w:sz w:val="24"/>
                <w:szCs w:val="24"/>
              </w:rPr>
            </w:pPr>
            <w:r w:rsidRPr="00855BC7">
              <w:rPr>
                <w:sz w:val="24"/>
                <w:szCs w:val="24"/>
              </w:rPr>
              <w:t>3</w:t>
            </w:r>
            <w:r w:rsidR="00325045" w:rsidRPr="00855BC7">
              <w:rPr>
                <w:sz w:val="24"/>
                <w:szCs w:val="24"/>
              </w:rPr>
              <w:t>) здійснення категоризації центрів надання адміністративних послуг на основі затвердженого переліку центрів надання адміністративних послуг, які можуть бути включені до секторального переліку об’єктів критичної інфраструктури за типом основних послуг у підсекторах сектору “Цифрові технології”</w:t>
            </w: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vMerge w:val="restart"/>
            <w:hideMark/>
          </w:tcPr>
          <w:p w:rsidR="00325045" w:rsidRPr="00855BC7" w:rsidRDefault="00325045" w:rsidP="00844EC3">
            <w:pPr>
              <w:widowControl w:val="0"/>
              <w:jc w:val="center"/>
              <w:rPr>
                <w:sz w:val="24"/>
                <w:szCs w:val="24"/>
              </w:rPr>
            </w:pPr>
            <w:r w:rsidRPr="00855BC7">
              <w:rPr>
                <w:sz w:val="24"/>
                <w:szCs w:val="24"/>
              </w:rPr>
              <w:t>державний та місцеві бюджети, інші джерела, не заборонені законодавством</w:t>
            </w:r>
          </w:p>
        </w:tc>
        <w:tc>
          <w:tcPr>
            <w:tcW w:w="2377" w:type="dxa"/>
            <w:vMerge w:val="restart"/>
            <w:hideMark/>
          </w:tcPr>
          <w:p w:rsidR="00325045" w:rsidRPr="00855BC7" w:rsidRDefault="00325045">
            <w:pPr>
              <w:jc w:val="center"/>
              <w:rPr>
                <w:sz w:val="24"/>
                <w:szCs w:val="24"/>
              </w:rPr>
            </w:pPr>
            <w:r w:rsidRPr="00855BC7">
              <w:rPr>
                <w:sz w:val="24"/>
                <w:szCs w:val="24"/>
              </w:rPr>
              <w:t xml:space="preserve">Департамент адміністративних послуг Херсонської міської ради </w:t>
            </w:r>
          </w:p>
        </w:tc>
        <w:tc>
          <w:tcPr>
            <w:tcW w:w="2656" w:type="dxa"/>
            <w:vMerge w:val="restart"/>
            <w:hideMark/>
          </w:tcPr>
          <w:p w:rsidR="00325045" w:rsidRPr="00855BC7" w:rsidRDefault="00325045" w:rsidP="00803748">
            <w:pPr>
              <w:jc w:val="center"/>
              <w:rPr>
                <w:sz w:val="24"/>
                <w:szCs w:val="24"/>
              </w:rPr>
            </w:pPr>
            <w:r w:rsidRPr="00855BC7">
              <w:rPr>
                <w:sz w:val="24"/>
                <w:szCs w:val="24"/>
              </w:rPr>
              <w:t>підготовлено звіт щодо включення до секторального переліку об’єктів критичної інфраструктури за типом основних послуг у підсекторах сектору “Цифрові технології” центрів надання адміністративних послуг</w:t>
            </w:r>
          </w:p>
        </w:tc>
      </w:tr>
      <w:tr w:rsidR="00325045" w:rsidRPr="00855BC7" w:rsidTr="00325045">
        <w:trPr>
          <w:gridAfter w:val="4"/>
          <w:wAfter w:w="16304" w:type="dxa"/>
          <w:trHeight w:val="2114"/>
        </w:trPr>
        <w:tc>
          <w:tcPr>
            <w:tcW w:w="3353" w:type="dxa"/>
            <w:vMerge/>
          </w:tcPr>
          <w:p w:rsidR="00325045" w:rsidRPr="00855BC7" w:rsidRDefault="00325045" w:rsidP="00BE1DF1">
            <w:pPr>
              <w:widowControl w:val="0"/>
              <w:jc w:val="both"/>
              <w:rPr>
                <w:sz w:val="24"/>
                <w:szCs w:val="24"/>
              </w:rPr>
            </w:pPr>
          </w:p>
        </w:tc>
        <w:tc>
          <w:tcPr>
            <w:tcW w:w="3075" w:type="dxa"/>
            <w:vMerge/>
            <w:hideMark/>
          </w:tcPr>
          <w:p w:rsidR="00325045" w:rsidRPr="00855BC7" w:rsidRDefault="00325045" w:rsidP="00BE1DF1">
            <w:pPr>
              <w:jc w:val="both"/>
              <w:rPr>
                <w:sz w:val="24"/>
                <w:szCs w:val="24"/>
              </w:rPr>
            </w:pPr>
          </w:p>
        </w:tc>
        <w:tc>
          <w:tcPr>
            <w:tcW w:w="1957" w:type="dxa"/>
            <w:hideMark/>
          </w:tcPr>
          <w:p w:rsidR="00325045" w:rsidRPr="00855BC7" w:rsidRDefault="00325045">
            <w:pPr>
              <w:jc w:val="center"/>
              <w:rPr>
                <w:sz w:val="24"/>
                <w:szCs w:val="24"/>
              </w:rPr>
            </w:pPr>
            <w:r w:rsidRPr="00855BC7">
              <w:rPr>
                <w:color w:val="000000"/>
                <w:sz w:val="24"/>
                <w:szCs w:val="24"/>
              </w:rPr>
              <w:t>січень-грудень 2026 року</w:t>
            </w:r>
          </w:p>
        </w:tc>
        <w:tc>
          <w:tcPr>
            <w:tcW w:w="1958" w:type="dxa"/>
            <w:vMerge/>
            <w:hideMark/>
          </w:tcPr>
          <w:p w:rsidR="00325045" w:rsidRPr="00855BC7" w:rsidRDefault="00325045" w:rsidP="00844EC3">
            <w:pPr>
              <w:widowControl w:val="0"/>
              <w:jc w:val="center"/>
              <w:rPr>
                <w:sz w:val="24"/>
                <w:szCs w:val="24"/>
              </w:rPr>
            </w:pPr>
          </w:p>
        </w:tc>
        <w:tc>
          <w:tcPr>
            <w:tcW w:w="2377" w:type="dxa"/>
            <w:vMerge/>
            <w:hideMark/>
          </w:tcPr>
          <w:p w:rsidR="00325045" w:rsidRPr="00855BC7" w:rsidRDefault="00325045">
            <w:pPr>
              <w:jc w:val="center"/>
              <w:rPr>
                <w:sz w:val="24"/>
                <w:szCs w:val="24"/>
              </w:rPr>
            </w:pPr>
          </w:p>
        </w:tc>
        <w:tc>
          <w:tcPr>
            <w:tcW w:w="2656" w:type="dxa"/>
            <w:vMerge/>
            <w:hideMark/>
          </w:tcPr>
          <w:p w:rsidR="00325045" w:rsidRPr="00855BC7" w:rsidRDefault="00325045" w:rsidP="00803748">
            <w:pPr>
              <w:jc w:val="center"/>
              <w:rPr>
                <w:sz w:val="24"/>
                <w:szCs w:val="24"/>
              </w:rPr>
            </w:pPr>
          </w:p>
        </w:tc>
      </w:tr>
      <w:tr w:rsidR="00983737" w:rsidRPr="00855BC7" w:rsidTr="00426933">
        <w:trPr>
          <w:gridAfter w:val="4"/>
          <w:wAfter w:w="16304" w:type="dxa"/>
          <w:trHeight w:val="20"/>
        </w:trPr>
        <w:tc>
          <w:tcPr>
            <w:tcW w:w="3353" w:type="dxa"/>
            <w:hideMark/>
          </w:tcPr>
          <w:p w:rsidR="00983737" w:rsidRPr="00855BC7" w:rsidRDefault="00E32F45" w:rsidP="00BE1DF1">
            <w:pPr>
              <w:jc w:val="both"/>
              <w:rPr>
                <w:sz w:val="24"/>
                <w:szCs w:val="24"/>
              </w:rPr>
            </w:pPr>
            <w:r w:rsidRPr="00855BC7">
              <w:rPr>
                <w:sz w:val="24"/>
                <w:szCs w:val="24"/>
              </w:rPr>
              <w:t>13</w:t>
            </w:r>
            <w:r w:rsidR="00983737" w:rsidRPr="00855BC7">
              <w:rPr>
                <w:sz w:val="24"/>
                <w:szCs w:val="24"/>
              </w:rPr>
              <w:t>. Розроблення освітніх матеріалів для навчання цифровим навичкам, користування асистивними технологіями для осіб з обмеженнями повсякденного функціонування</w:t>
            </w:r>
          </w:p>
        </w:tc>
        <w:tc>
          <w:tcPr>
            <w:tcW w:w="3075" w:type="dxa"/>
            <w:hideMark/>
          </w:tcPr>
          <w:p w:rsidR="00983737" w:rsidRPr="00855BC7" w:rsidRDefault="00983737" w:rsidP="00BE1DF1">
            <w:pPr>
              <w:jc w:val="both"/>
              <w:rPr>
                <w:sz w:val="24"/>
                <w:szCs w:val="24"/>
              </w:rPr>
            </w:pPr>
            <w:r w:rsidRPr="00855BC7">
              <w:rPr>
                <w:sz w:val="24"/>
                <w:szCs w:val="24"/>
              </w:rPr>
              <w:t>1) розроблення та розміщення освітніх матеріалів щодо покращення цифрових навичок осіб з обмеженнями повсякденного функціонування</w:t>
            </w:r>
          </w:p>
        </w:tc>
        <w:tc>
          <w:tcPr>
            <w:tcW w:w="1957" w:type="dxa"/>
            <w:hideMark/>
          </w:tcPr>
          <w:p w:rsidR="00983737" w:rsidRPr="00855BC7" w:rsidRDefault="00983737">
            <w:pPr>
              <w:jc w:val="center"/>
              <w:rPr>
                <w:sz w:val="24"/>
                <w:szCs w:val="24"/>
              </w:rPr>
            </w:pPr>
            <w:r w:rsidRPr="00855BC7">
              <w:rPr>
                <w:sz w:val="24"/>
                <w:szCs w:val="24"/>
              </w:rPr>
              <w:t>січень-грудень 2026 року</w:t>
            </w:r>
          </w:p>
        </w:tc>
        <w:tc>
          <w:tcPr>
            <w:tcW w:w="1958" w:type="dxa"/>
            <w:hideMark/>
          </w:tcPr>
          <w:p w:rsidR="00983737" w:rsidRPr="00855BC7" w:rsidRDefault="00983737" w:rsidP="00844EC3">
            <w:pPr>
              <w:widowControl w:val="0"/>
              <w:jc w:val="center"/>
              <w:rPr>
                <w:sz w:val="24"/>
                <w:szCs w:val="24"/>
              </w:rPr>
            </w:pPr>
            <w:r w:rsidRPr="00855BC7">
              <w:rPr>
                <w:sz w:val="24"/>
                <w:szCs w:val="24"/>
              </w:rPr>
              <w:t>державний та місцеві бюджети, інші джерела, не заборонені законодавством</w:t>
            </w:r>
          </w:p>
        </w:tc>
        <w:tc>
          <w:tcPr>
            <w:tcW w:w="2377" w:type="dxa"/>
            <w:hideMark/>
          </w:tcPr>
          <w:p w:rsidR="00983737" w:rsidRPr="00855BC7" w:rsidRDefault="00983737">
            <w:pPr>
              <w:jc w:val="center"/>
              <w:rPr>
                <w:sz w:val="24"/>
                <w:szCs w:val="24"/>
              </w:rPr>
            </w:pPr>
            <w:r w:rsidRPr="00855BC7">
              <w:rPr>
                <w:sz w:val="24"/>
                <w:szCs w:val="24"/>
              </w:rPr>
              <w:t>Старостинські округи Херсонській міській територіальній громаді</w:t>
            </w:r>
          </w:p>
        </w:tc>
        <w:tc>
          <w:tcPr>
            <w:tcW w:w="2656" w:type="dxa"/>
            <w:hideMark/>
          </w:tcPr>
          <w:p w:rsidR="00983737" w:rsidRPr="00855BC7" w:rsidRDefault="00983737" w:rsidP="00803748">
            <w:pPr>
              <w:jc w:val="center"/>
              <w:rPr>
                <w:sz w:val="24"/>
                <w:szCs w:val="24"/>
              </w:rPr>
            </w:pPr>
            <w:r w:rsidRPr="00855BC7">
              <w:rPr>
                <w:sz w:val="24"/>
                <w:szCs w:val="24"/>
              </w:rPr>
              <w:t>підготовлено звіт про публікацію освітніх матеріалів на Єдиному державному веб-порталі цифрової освіти “Дія. Освіта”</w:t>
            </w:r>
          </w:p>
        </w:tc>
      </w:tr>
      <w:tr w:rsidR="007F4BCE" w:rsidRPr="00855BC7" w:rsidTr="00426933">
        <w:trPr>
          <w:gridAfter w:val="4"/>
          <w:wAfter w:w="16304" w:type="dxa"/>
          <w:trHeight w:val="20"/>
        </w:trPr>
        <w:tc>
          <w:tcPr>
            <w:tcW w:w="15376" w:type="dxa"/>
            <w:gridSpan w:val="6"/>
            <w:hideMark/>
          </w:tcPr>
          <w:p w:rsidR="007F4BCE" w:rsidRPr="00855BC7" w:rsidRDefault="007F4BCE" w:rsidP="007057B0">
            <w:pPr>
              <w:spacing w:before="120" w:after="120"/>
              <w:jc w:val="center"/>
              <w:rPr>
                <w:b/>
                <w:i/>
                <w:sz w:val="24"/>
                <w:szCs w:val="24"/>
              </w:rPr>
            </w:pPr>
            <w:r w:rsidRPr="00855BC7">
              <w:rPr>
                <w:b/>
                <w:i/>
                <w:sz w:val="24"/>
                <w:szCs w:val="24"/>
              </w:rPr>
              <w:t xml:space="preserve">Стратегічна ціль </w:t>
            </w:r>
            <w:r w:rsidR="007057B0" w:rsidRPr="00855BC7">
              <w:rPr>
                <w:b/>
                <w:i/>
                <w:sz w:val="24"/>
                <w:szCs w:val="24"/>
              </w:rPr>
              <w:t>«</w:t>
            </w:r>
            <w:r w:rsidRPr="00855BC7">
              <w:rPr>
                <w:b/>
                <w:i/>
                <w:sz w:val="24"/>
                <w:szCs w:val="24"/>
              </w:rPr>
              <w:t>Усі громадяни мають доступ до електронних публічних послуг</w:t>
            </w:r>
            <w:r w:rsidR="007057B0" w:rsidRPr="00855BC7">
              <w:rPr>
                <w:b/>
                <w:i/>
                <w:sz w:val="24"/>
                <w:szCs w:val="24"/>
              </w:rPr>
              <w:t>»</w:t>
            </w:r>
          </w:p>
        </w:tc>
      </w:tr>
      <w:tr w:rsidR="00325045" w:rsidRPr="00855BC7" w:rsidTr="00325045">
        <w:trPr>
          <w:gridAfter w:val="4"/>
          <w:wAfter w:w="16304" w:type="dxa"/>
          <w:trHeight w:val="866"/>
        </w:trPr>
        <w:tc>
          <w:tcPr>
            <w:tcW w:w="3353" w:type="dxa"/>
            <w:vMerge w:val="restart"/>
            <w:hideMark/>
          </w:tcPr>
          <w:p w:rsidR="00325045" w:rsidRPr="00855BC7" w:rsidRDefault="00E32F45" w:rsidP="00BE1DF1">
            <w:pPr>
              <w:jc w:val="both"/>
              <w:rPr>
                <w:sz w:val="24"/>
                <w:szCs w:val="24"/>
              </w:rPr>
            </w:pPr>
            <w:r w:rsidRPr="00855BC7">
              <w:rPr>
                <w:sz w:val="24"/>
                <w:szCs w:val="24"/>
              </w:rPr>
              <w:lastRenderedPageBreak/>
              <w:t>14</w:t>
            </w:r>
            <w:r w:rsidR="00325045" w:rsidRPr="00855BC7">
              <w:rPr>
                <w:sz w:val="24"/>
                <w:szCs w:val="24"/>
              </w:rPr>
              <w:t>. Розроблення комплексних підходів щодо цифровізації сфер життя та публічних послуг</w:t>
            </w:r>
          </w:p>
        </w:tc>
        <w:tc>
          <w:tcPr>
            <w:tcW w:w="3075" w:type="dxa"/>
            <w:vMerge w:val="restart"/>
            <w:hideMark/>
          </w:tcPr>
          <w:p w:rsidR="00325045" w:rsidRPr="00855BC7" w:rsidRDefault="007057B0" w:rsidP="00BE1DF1">
            <w:pPr>
              <w:jc w:val="both"/>
              <w:rPr>
                <w:sz w:val="24"/>
                <w:szCs w:val="24"/>
              </w:rPr>
            </w:pPr>
            <w:r w:rsidRPr="00855BC7">
              <w:rPr>
                <w:sz w:val="24"/>
                <w:szCs w:val="24"/>
              </w:rPr>
              <w:t>1</w:t>
            </w:r>
            <w:r w:rsidR="00325045" w:rsidRPr="00855BC7">
              <w:rPr>
                <w:sz w:val="24"/>
                <w:szCs w:val="24"/>
              </w:rPr>
              <w:t>) проведення для працівників бібліотек навчальних вебінарів щодо надання цифрових послуг особам з інвалідністю та особам старшого віку</w:t>
            </w:r>
          </w:p>
        </w:tc>
        <w:tc>
          <w:tcPr>
            <w:tcW w:w="1957" w:type="dxa"/>
            <w:hideMark/>
          </w:tcPr>
          <w:p w:rsidR="00325045" w:rsidRPr="00855BC7" w:rsidRDefault="00325045">
            <w:pPr>
              <w:jc w:val="center"/>
              <w:rPr>
                <w:sz w:val="24"/>
                <w:szCs w:val="24"/>
              </w:rPr>
            </w:pPr>
            <w:r w:rsidRPr="00855BC7">
              <w:rPr>
                <w:color w:val="000000"/>
                <w:sz w:val="24"/>
                <w:szCs w:val="24"/>
              </w:rPr>
              <w:t>липень-грудень 2025 року</w:t>
            </w:r>
          </w:p>
        </w:tc>
        <w:tc>
          <w:tcPr>
            <w:tcW w:w="1958" w:type="dxa"/>
            <w:vMerge w:val="restart"/>
          </w:tcPr>
          <w:p w:rsidR="00325045" w:rsidRPr="00855BC7" w:rsidRDefault="00325045" w:rsidP="00EF3042">
            <w:pPr>
              <w:widowControl w:val="0"/>
              <w:jc w:val="center"/>
              <w:rPr>
                <w:sz w:val="24"/>
                <w:szCs w:val="24"/>
              </w:rPr>
            </w:pPr>
            <w:r w:rsidRPr="00855BC7">
              <w:rPr>
                <w:sz w:val="24"/>
                <w:szCs w:val="24"/>
              </w:rPr>
              <w:t xml:space="preserve">державний та місцеві бюджети, </w:t>
            </w:r>
          </w:p>
          <w:p w:rsidR="00325045" w:rsidRPr="00855BC7" w:rsidRDefault="00325045" w:rsidP="00EF3042">
            <w:pPr>
              <w:widowControl w:val="0"/>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325045" w:rsidRPr="00855BC7" w:rsidRDefault="00325045">
            <w:pPr>
              <w:jc w:val="center"/>
              <w:rPr>
                <w:sz w:val="24"/>
                <w:szCs w:val="24"/>
              </w:rPr>
            </w:pPr>
            <w:r w:rsidRPr="00855BC7">
              <w:rPr>
                <w:sz w:val="24"/>
                <w:szCs w:val="24"/>
              </w:rPr>
              <w:t>Управління культури Херсонської міської ради</w:t>
            </w:r>
          </w:p>
        </w:tc>
        <w:tc>
          <w:tcPr>
            <w:tcW w:w="2656" w:type="dxa"/>
            <w:vMerge w:val="restart"/>
            <w:hideMark/>
          </w:tcPr>
          <w:p w:rsidR="00325045" w:rsidRPr="00855BC7" w:rsidRDefault="00325045" w:rsidP="00803748">
            <w:pPr>
              <w:jc w:val="center"/>
              <w:rPr>
                <w:sz w:val="24"/>
                <w:szCs w:val="24"/>
              </w:rPr>
            </w:pPr>
            <w:r w:rsidRPr="00855BC7">
              <w:rPr>
                <w:sz w:val="24"/>
                <w:szCs w:val="24"/>
              </w:rPr>
              <w:t>підготовлено щокварталу звіт про кількість працівників бібліотек, які пройшли навчання</w:t>
            </w:r>
          </w:p>
        </w:tc>
      </w:tr>
      <w:tr w:rsidR="00325045" w:rsidRPr="00855BC7" w:rsidTr="00325045">
        <w:trPr>
          <w:gridAfter w:val="4"/>
          <w:wAfter w:w="16304" w:type="dxa"/>
          <w:trHeight w:val="835"/>
        </w:trPr>
        <w:tc>
          <w:tcPr>
            <w:tcW w:w="3353" w:type="dxa"/>
            <w:vMerge/>
            <w:hideMark/>
          </w:tcPr>
          <w:p w:rsidR="00325045" w:rsidRPr="00855BC7" w:rsidRDefault="00325045" w:rsidP="00803748">
            <w:pPr>
              <w:rPr>
                <w:sz w:val="24"/>
                <w:szCs w:val="24"/>
              </w:rPr>
            </w:pPr>
          </w:p>
        </w:tc>
        <w:tc>
          <w:tcPr>
            <w:tcW w:w="3075" w:type="dxa"/>
            <w:vMerge/>
            <w:hideMark/>
          </w:tcPr>
          <w:p w:rsidR="00325045" w:rsidRPr="00855BC7" w:rsidRDefault="00325045" w:rsidP="00803748">
            <w:pPr>
              <w:rPr>
                <w:sz w:val="24"/>
                <w:szCs w:val="24"/>
              </w:rPr>
            </w:pPr>
          </w:p>
        </w:tc>
        <w:tc>
          <w:tcPr>
            <w:tcW w:w="1957" w:type="dxa"/>
            <w:hideMark/>
          </w:tcPr>
          <w:p w:rsidR="00325045" w:rsidRPr="00855BC7" w:rsidRDefault="00325045">
            <w:pPr>
              <w:jc w:val="center"/>
              <w:rPr>
                <w:sz w:val="24"/>
                <w:szCs w:val="24"/>
              </w:rPr>
            </w:pPr>
            <w:r w:rsidRPr="00855BC7">
              <w:rPr>
                <w:color w:val="000000"/>
                <w:sz w:val="24"/>
                <w:szCs w:val="24"/>
              </w:rPr>
              <w:t>січень-грудень 2026 року</w:t>
            </w:r>
          </w:p>
        </w:tc>
        <w:tc>
          <w:tcPr>
            <w:tcW w:w="1958" w:type="dxa"/>
            <w:vMerge/>
          </w:tcPr>
          <w:p w:rsidR="00325045" w:rsidRPr="00855BC7" w:rsidRDefault="00325045" w:rsidP="00EF3042">
            <w:pPr>
              <w:widowControl w:val="0"/>
              <w:jc w:val="center"/>
              <w:rPr>
                <w:sz w:val="24"/>
                <w:szCs w:val="24"/>
              </w:rPr>
            </w:pPr>
          </w:p>
        </w:tc>
        <w:tc>
          <w:tcPr>
            <w:tcW w:w="2377" w:type="dxa"/>
            <w:vMerge/>
            <w:hideMark/>
          </w:tcPr>
          <w:p w:rsidR="00325045" w:rsidRPr="00855BC7" w:rsidRDefault="00325045">
            <w:pPr>
              <w:jc w:val="center"/>
              <w:rPr>
                <w:sz w:val="24"/>
                <w:szCs w:val="24"/>
              </w:rPr>
            </w:pPr>
          </w:p>
        </w:tc>
        <w:tc>
          <w:tcPr>
            <w:tcW w:w="2656" w:type="dxa"/>
            <w:vMerge/>
            <w:hideMark/>
          </w:tcPr>
          <w:p w:rsidR="00325045" w:rsidRPr="00855BC7" w:rsidRDefault="00325045" w:rsidP="00803748">
            <w:pPr>
              <w:jc w:val="center"/>
              <w:rPr>
                <w:sz w:val="24"/>
                <w:szCs w:val="24"/>
              </w:rPr>
            </w:pPr>
          </w:p>
        </w:tc>
      </w:tr>
      <w:tr w:rsidR="007F4BCE" w:rsidRPr="00855BC7" w:rsidTr="00426933">
        <w:trPr>
          <w:gridAfter w:val="4"/>
          <w:wAfter w:w="16304" w:type="dxa"/>
          <w:trHeight w:val="20"/>
        </w:trPr>
        <w:tc>
          <w:tcPr>
            <w:tcW w:w="15376" w:type="dxa"/>
            <w:gridSpan w:val="6"/>
            <w:hideMark/>
          </w:tcPr>
          <w:p w:rsidR="007F4BCE" w:rsidRPr="00855BC7" w:rsidRDefault="007F4BCE" w:rsidP="00CD0EA3">
            <w:pPr>
              <w:spacing w:before="120" w:after="120"/>
              <w:jc w:val="center"/>
              <w:rPr>
                <w:b/>
                <w:sz w:val="24"/>
                <w:szCs w:val="24"/>
              </w:rPr>
            </w:pPr>
            <w:r w:rsidRPr="00855BC7">
              <w:rPr>
                <w:b/>
                <w:sz w:val="24"/>
                <w:szCs w:val="24"/>
              </w:rPr>
              <w:t>Напрям 4. Суспільна та громадянська безбар'єрність</w:t>
            </w:r>
          </w:p>
        </w:tc>
      </w:tr>
      <w:tr w:rsidR="007F4BCE" w:rsidRPr="00855BC7" w:rsidTr="00426933">
        <w:trPr>
          <w:gridAfter w:val="4"/>
          <w:wAfter w:w="16304" w:type="dxa"/>
          <w:trHeight w:val="20"/>
        </w:trPr>
        <w:tc>
          <w:tcPr>
            <w:tcW w:w="15376" w:type="dxa"/>
            <w:gridSpan w:val="6"/>
            <w:hideMark/>
          </w:tcPr>
          <w:p w:rsidR="007F4BCE" w:rsidRPr="00855BC7" w:rsidRDefault="007F4BCE" w:rsidP="007057B0">
            <w:pPr>
              <w:spacing w:before="120" w:after="120"/>
              <w:jc w:val="center"/>
              <w:rPr>
                <w:b/>
                <w:i/>
                <w:sz w:val="24"/>
                <w:szCs w:val="24"/>
              </w:rPr>
            </w:pPr>
            <w:r w:rsidRPr="00855BC7">
              <w:rPr>
                <w:b/>
                <w:i/>
                <w:sz w:val="24"/>
                <w:szCs w:val="24"/>
              </w:rPr>
              <w:t xml:space="preserve">Стратегічна ціль </w:t>
            </w:r>
            <w:r w:rsidR="007057B0" w:rsidRPr="00855BC7">
              <w:rPr>
                <w:b/>
                <w:i/>
                <w:sz w:val="24"/>
                <w:szCs w:val="24"/>
              </w:rPr>
              <w:t>«</w:t>
            </w:r>
            <w:r w:rsidRPr="00855BC7">
              <w:rPr>
                <w:b/>
                <w:i/>
                <w:sz w:val="24"/>
                <w:szCs w:val="24"/>
              </w:rPr>
              <w:t xml:space="preserve">Різні суспільні групи користуються рівними правами та можливостями для залучення в процес </w:t>
            </w:r>
            <w:r w:rsidRPr="00855BC7">
              <w:rPr>
                <w:b/>
                <w:i/>
                <w:sz w:val="24"/>
                <w:szCs w:val="24"/>
              </w:rPr>
              <w:br/>
              <w:t>ухвалення рішень та громадської участі</w:t>
            </w:r>
            <w:r w:rsidR="007057B0" w:rsidRPr="00855BC7">
              <w:rPr>
                <w:b/>
                <w:i/>
                <w:sz w:val="24"/>
                <w:szCs w:val="24"/>
              </w:rPr>
              <w:t>»</w:t>
            </w:r>
          </w:p>
        </w:tc>
      </w:tr>
      <w:tr w:rsidR="00684750" w:rsidRPr="00855BC7" w:rsidTr="00684750">
        <w:trPr>
          <w:gridAfter w:val="4"/>
          <w:wAfter w:w="16304" w:type="dxa"/>
          <w:trHeight w:val="1347"/>
        </w:trPr>
        <w:tc>
          <w:tcPr>
            <w:tcW w:w="3353" w:type="dxa"/>
            <w:vMerge w:val="restart"/>
          </w:tcPr>
          <w:p w:rsidR="00684750" w:rsidRPr="00855BC7" w:rsidRDefault="00E32F45" w:rsidP="00BE1DF1">
            <w:pPr>
              <w:jc w:val="both"/>
              <w:rPr>
                <w:sz w:val="24"/>
                <w:szCs w:val="24"/>
              </w:rPr>
            </w:pPr>
            <w:r w:rsidRPr="00855BC7">
              <w:rPr>
                <w:sz w:val="24"/>
                <w:szCs w:val="24"/>
              </w:rPr>
              <w:t>15</w:t>
            </w:r>
            <w:r w:rsidR="00684750" w:rsidRPr="00855BC7">
              <w:rPr>
                <w:sz w:val="24"/>
                <w:szCs w:val="24"/>
              </w:rPr>
              <w:t>. Розвиток громадянської освіти дорослих, дітей та молоді для всіх суспільних груп</w:t>
            </w:r>
          </w:p>
        </w:tc>
        <w:tc>
          <w:tcPr>
            <w:tcW w:w="3075" w:type="dxa"/>
            <w:vMerge w:val="restart"/>
            <w:hideMark/>
          </w:tcPr>
          <w:p w:rsidR="00684750" w:rsidRPr="00855BC7" w:rsidRDefault="007057B0" w:rsidP="00BE1DF1">
            <w:pPr>
              <w:jc w:val="both"/>
              <w:rPr>
                <w:sz w:val="24"/>
                <w:szCs w:val="24"/>
              </w:rPr>
            </w:pPr>
            <w:r w:rsidRPr="00855BC7">
              <w:rPr>
                <w:sz w:val="24"/>
                <w:szCs w:val="24"/>
              </w:rPr>
              <w:t>1</w:t>
            </w:r>
            <w:r w:rsidR="00684750" w:rsidRPr="00855BC7">
              <w:rPr>
                <w:sz w:val="24"/>
                <w:szCs w:val="24"/>
              </w:rPr>
              <w:t>) проведення з представниками органів учнівського та студентського самоврядування просвітницьких заходів щодо залучення їх до життя громад</w:t>
            </w:r>
          </w:p>
        </w:tc>
        <w:tc>
          <w:tcPr>
            <w:tcW w:w="1957" w:type="dxa"/>
            <w:hideMark/>
          </w:tcPr>
          <w:p w:rsidR="00684750" w:rsidRPr="00855BC7" w:rsidRDefault="00684750">
            <w:pPr>
              <w:jc w:val="center"/>
              <w:rPr>
                <w:sz w:val="24"/>
                <w:szCs w:val="24"/>
              </w:rPr>
            </w:pPr>
            <w:r w:rsidRPr="00855BC7">
              <w:rPr>
                <w:color w:val="000000"/>
                <w:sz w:val="24"/>
                <w:szCs w:val="24"/>
              </w:rPr>
              <w:t>липень-грудень 2025 року</w:t>
            </w:r>
          </w:p>
        </w:tc>
        <w:tc>
          <w:tcPr>
            <w:tcW w:w="1958" w:type="dxa"/>
            <w:vMerge w:val="restart"/>
            <w:hideMark/>
          </w:tcPr>
          <w:p w:rsidR="00684750" w:rsidRPr="00855BC7" w:rsidRDefault="00684750" w:rsidP="008573C5">
            <w:pPr>
              <w:widowControl w:val="0"/>
              <w:jc w:val="center"/>
              <w:rPr>
                <w:sz w:val="24"/>
                <w:szCs w:val="24"/>
              </w:rPr>
            </w:pPr>
            <w:r w:rsidRPr="00855BC7">
              <w:rPr>
                <w:sz w:val="24"/>
                <w:szCs w:val="24"/>
              </w:rPr>
              <w:t xml:space="preserve">місцеві бюджети, </w:t>
            </w:r>
          </w:p>
          <w:p w:rsidR="00684750" w:rsidRPr="00855BC7" w:rsidRDefault="00684750" w:rsidP="008573C5">
            <w:pPr>
              <w:widowControl w:val="0"/>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684750" w:rsidRPr="00855BC7" w:rsidRDefault="00684750">
            <w:pPr>
              <w:jc w:val="center"/>
              <w:rPr>
                <w:sz w:val="24"/>
                <w:szCs w:val="24"/>
              </w:rPr>
            </w:pPr>
            <w:r w:rsidRPr="00855BC7">
              <w:rPr>
                <w:sz w:val="24"/>
                <w:szCs w:val="24"/>
              </w:rPr>
              <w:t>Управління культури Херсонської міської ради</w:t>
            </w:r>
          </w:p>
        </w:tc>
        <w:tc>
          <w:tcPr>
            <w:tcW w:w="2656" w:type="dxa"/>
            <w:vMerge w:val="restart"/>
            <w:hideMark/>
          </w:tcPr>
          <w:p w:rsidR="00684750" w:rsidRPr="00855BC7" w:rsidRDefault="00684750" w:rsidP="00803748">
            <w:pPr>
              <w:widowControl w:val="0"/>
              <w:jc w:val="center"/>
              <w:rPr>
                <w:sz w:val="24"/>
                <w:szCs w:val="24"/>
              </w:rPr>
            </w:pPr>
            <w:r w:rsidRPr="00855BC7">
              <w:rPr>
                <w:sz w:val="24"/>
                <w:szCs w:val="24"/>
              </w:rPr>
              <w:t>забезпечено підготовку щокварталу звіту про проведення просвітницьких заходів із зазначенням кількості учасників, кількості проведених заходів, типів та тематики заходів, дати їх проведення тощо</w:t>
            </w:r>
          </w:p>
        </w:tc>
      </w:tr>
      <w:tr w:rsidR="00684750" w:rsidRPr="00855BC7" w:rsidTr="00684750">
        <w:trPr>
          <w:gridAfter w:val="4"/>
          <w:wAfter w:w="16304" w:type="dxa"/>
          <w:trHeight w:val="1268"/>
        </w:trPr>
        <w:tc>
          <w:tcPr>
            <w:tcW w:w="3353" w:type="dxa"/>
            <w:vMerge/>
          </w:tcPr>
          <w:p w:rsidR="00684750" w:rsidRPr="00855BC7" w:rsidRDefault="00684750" w:rsidP="00BE1DF1">
            <w:pPr>
              <w:jc w:val="both"/>
              <w:rPr>
                <w:sz w:val="24"/>
                <w:szCs w:val="24"/>
              </w:rPr>
            </w:pPr>
          </w:p>
        </w:tc>
        <w:tc>
          <w:tcPr>
            <w:tcW w:w="3075" w:type="dxa"/>
            <w:vMerge/>
            <w:hideMark/>
          </w:tcPr>
          <w:p w:rsidR="00684750" w:rsidRPr="00855BC7" w:rsidRDefault="00684750" w:rsidP="00BE1DF1">
            <w:pPr>
              <w:jc w:val="both"/>
              <w:rPr>
                <w:sz w:val="24"/>
                <w:szCs w:val="24"/>
              </w:rPr>
            </w:pPr>
          </w:p>
        </w:tc>
        <w:tc>
          <w:tcPr>
            <w:tcW w:w="1957" w:type="dxa"/>
            <w:hideMark/>
          </w:tcPr>
          <w:p w:rsidR="00684750" w:rsidRPr="00855BC7" w:rsidRDefault="00684750">
            <w:pPr>
              <w:jc w:val="center"/>
              <w:rPr>
                <w:sz w:val="24"/>
                <w:szCs w:val="24"/>
              </w:rPr>
            </w:pPr>
            <w:r w:rsidRPr="00855BC7">
              <w:rPr>
                <w:color w:val="000000"/>
                <w:sz w:val="24"/>
                <w:szCs w:val="24"/>
              </w:rPr>
              <w:t>січень-грудень 2026 року</w:t>
            </w:r>
          </w:p>
        </w:tc>
        <w:tc>
          <w:tcPr>
            <w:tcW w:w="1958" w:type="dxa"/>
            <w:vMerge/>
            <w:hideMark/>
          </w:tcPr>
          <w:p w:rsidR="00684750" w:rsidRPr="00855BC7" w:rsidRDefault="00684750" w:rsidP="008573C5">
            <w:pPr>
              <w:widowControl w:val="0"/>
              <w:jc w:val="center"/>
              <w:rPr>
                <w:sz w:val="24"/>
                <w:szCs w:val="24"/>
              </w:rPr>
            </w:pPr>
          </w:p>
        </w:tc>
        <w:tc>
          <w:tcPr>
            <w:tcW w:w="2377" w:type="dxa"/>
            <w:vMerge/>
            <w:hideMark/>
          </w:tcPr>
          <w:p w:rsidR="00684750" w:rsidRPr="00855BC7" w:rsidRDefault="00684750">
            <w:pPr>
              <w:jc w:val="center"/>
              <w:rPr>
                <w:sz w:val="24"/>
                <w:szCs w:val="24"/>
              </w:rPr>
            </w:pPr>
          </w:p>
        </w:tc>
        <w:tc>
          <w:tcPr>
            <w:tcW w:w="2656" w:type="dxa"/>
            <w:vMerge/>
            <w:hideMark/>
          </w:tcPr>
          <w:p w:rsidR="00684750" w:rsidRPr="00855BC7" w:rsidRDefault="00684750" w:rsidP="00803748">
            <w:pPr>
              <w:widowControl w:val="0"/>
              <w:jc w:val="center"/>
              <w:rPr>
                <w:sz w:val="24"/>
                <w:szCs w:val="24"/>
              </w:rPr>
            </w:pPr>
          </w:p>
        </w:tc>
      </w:tr>
      <w:tr w:rsidR="00983737" w:rsidRPr="00855BC7" w:rsidTr="00426933">
        <w:trPr>
          <w:gridAfter w:val="4"/>
          <w:wAfter w:w="16304" w:type="dxa"/>
          <w:trHeight w:val="20"/>
        </w:trPr>
        <w:tc>
          <w:tcPr>
            <w:tcW w:w="3353" w:type="dxa"/>
          </w:tcPr>
          <w:p w:rsidR="00983737" w:rsidRPr="00855BC7" w:rsidRDefault="00983737" w:rsidP="00BE1DF1">
            <w:pPr>
              <w:widowControl w:val="0"/>
              <w:jc w:val="both"/>
              <w:rPr>
                <w:sz w:val="24"/>
                <w:szCs w:val="24"/>
              </w:rPr>
            </w:pPr>
          </w:p>
        </w:tc>
        <w:tc>
          <w:tcPr>
            <w:tcW w:w="3075" w:type="dxa"/>
            <w:hideMark/>
          </w:tcPr>
          <w:p w:rsidR="00983737" w:rsidRPr="00855BC7" w:rsidRDefault="007057B0" w:rsidP="00BE1DF1">
            <w:pPr>
              <w:jc w:val="both"/>
              <w:rPr>
                <w:sz w:val="24"/>
                <w:szCs w:val="24"/>
              </w:rPr>
            </w:pPr>
            <w:r w:rsidRPr="00855BC7">
              <w:rPr>
                <w:sz w:val="24"/>
                <w:szCs w:val="24"/>
              </w:rPr>
              <w:t>2</w:t>
            </w:r>
            <w:r w:rsidR="00983737" w:rsidRPr="00855BC7">
              <w:rPr>
                <w:sz w:val="24"/>
                <w:szCs w:val="24"/>
              </w:rPr>
              <w:t xml:space="preserve">) запровадження у закладах загальної середньої та професійно-технічної освіти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w:t>
            </w:r>
            <w:r w:rsidR="00983737" w:rsidRPr="00855BC7">
              <w:rPr>
                <w:sz w:val="24"/>
                <w:szCs w:val="24"/>
              </w:rPr>
              <w:lastRenderedPageBreak/>
              <w:t>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tc>
        <w:tc>
          <w:tcPr>
            <w:tcW w:w="1957" w:type="dxa"/>
            <w:hideMark/>
          </w:tcPr>
          <w:p w:rsidR="00983737" w:rsidRPr="00855BC7" w:rsidRDefault="00983737">
            <w:pPr>
              <w:jc w:val="center"/>
              <w:rPr>
                <w:sz w:val="24"/>
                <w:szCs w:val="24"/>
              </w:rPr>
            </w:pPr>
            <w:r w:rsidRPr="00855BC7">
              <w:rPr>
                <w:sz w:val="24"/>
                <w:szCs w:val="24"/>
              </w:rPr>
              <w:lastRenderedPageBreak/>
              <w:t>липень-грудень 2025 року</w:t>
            </w:r>
          </w:p>
        </w:tc>
        <w:tc>
          <w:tcPr>
            <w:tcW w:w="1958" w:type="dxa"/>
            <w:hideMark/>
          </w:tcPr>
          <w:p w:rsidR="00983737" w:rsidRPr="00855BC7" w:rsidRDefault="00983737" w:rsidP="008573C5">
            <w:pPr>
              <w:widowControl w:val="0"/>
              <w:jc w:val="center"/>
              <w:rPr>
                <w:sz w:val="24"/>
                <w:szCs w:val="24"/>
              </w:rPr>
            </w:pPr>
            <w:r w:rsidRPr="00855BC7">
              <w:rPr>
                <w:sz w:val="24"/>
                <w:szCs w:val="24"/>
              </w:rPr>
              <w:t xml:space="preserve">місцеві бюджети, </w:t>
            </w:r>
          </w:p>
          <w:p w:rsidR="00983737" w:rsidRPr="00855BC7" w:rsidRDefault="00983737" w:rsidP="008573C5">
            <w:pPr>
              <w:widowControl w:val="0"/>
              <w:jc w:val="center"/>
              <w:rPr>
                <w:sz w:val="24"/>
                <w:szCs w:val="24"/>
              </w:rPr>
            </w:pPr>
            <w:r w:rsidRPr="00855BC7">
              <w:rPr>
                <w:sz w:val="24"/>
                <w:szCs w:val="24"/>
              </w:rPr>
              <w:t>інші джерела, не заборонені законодавством</w:t>
            </w:r>
          </w:p>
        </w:tc>
        <w:tc>
          <w:tcPr>
            <w:tcW w:w="2377" w:type="dxa"/>
            <w:hideMark/>
          </w:tcPr>
          <w:p w:rsidR="00983737" w:rsidRPr="00855BC7" w:rsidRDefault="00983737" w:rsidP="00983737">
            <w:pPr>
              <w:jc w:val="center"/>
              <w:rPr>
                <w:sz w:val="24"/>
                <w:szCs w:val="24"/>
              </w:rPr>
            </w:pPr>
            <w:r w:rsidRPr="00855BC7">
              <w:rPr>
                <w:sz w:val="24"/>
                <w:szCs w:val="24"/>
              </w:rPr>
              <w:t xml:space="preserve">Управління освіти Херсонської міської ради </w:t>
            </w:r>
          </w:p>
          <w:p w:rsidR="00983737" w:rsidRPr="00855BC7" w:rsidRDefault="00983737" w:rsidP="008573C5">
            <w:pPr>
              <w:widowControl w:val="0"/>
              <w:jc w:val="center"/>
              <w:rPr>
                <w:sz w:val="24"/>
                <w:szCs w:val="24"/>
              </w:rPr>
            </w:pPr>
          </w:p>
        </w:tc>
        <w:tc>
          <w:tcPr>
            <w:tcW w:w="2656" w:type="dxa"/>
            <w:hideMark/>
          </w:tcPr>
          <w:p w:rsidR="00983737" w:rsidRPr="00855BC7" w:rsidRDefault="00983737" w:rsidP="00803748">
            <w:pPr>
              <w:widowControl w:val="0"/>
              <w:jc w:val="center"/>
              <w:rPr>
                <w:sz w:val="24"/>
                <w:szCs w:val="24"/>
              </w:rPr>
            </w:pPr>
            <w:r w:rsidRPr="00855BC7">
              <w:rPr>
                <w:sz w:val="24"/>
                <w:szCs w:val="24"/>
              </w:rPr>
              <w:t>підготовлено довідку щодо запровадження години спілкування та позакласних заходів, звіт про результати проведення заходів</w:t>
            </w:r>
          </w:p>
        </w:tc>
      </w:tr>
      <w:tr w:rsidR="00684750" w:rsidRPr="00855BC7" w:rsidTr="00684750">
        <w:trPr>
          <w:gridAfter w:val="4"/>
          <w:wAfter w:w="16304" w:type="dxa"/>
          <w:trHeight w:val="866"/>
        </w:trPr>
        <w:tc>
          <w:tcPr>
            <w:tcW w:w="3353" w:type="dxa"/>
            <w:vMerge w:val="restart"/>
            <w:hideMark/>
          </w:tcPr>
          <w:p w:rsidR="00684750" w:rsidRPr="00855BC7" w:rsidRDefault="00E32F45" w:rsidP="00BE1DF1">
            <w:pPr>
              <w:widowControl w:val="0"/>
              <w:jc w:val="both"/>
              <w:rPr>
                <w:sz w:val="24"/>
                <w:szCs w:val="24"/>
              </w:rPr>
            </w:pPr>
            <w:r w:rsidRPr="00855BC7">
              <w:rPr>
                <w:sz w:val="24"/>
                <w:szCs w:val="24"/>
              </w:rPr>
              <w:lastRenderedPageBreak/>
              <w:t>16</w:t>
            </w:r>
            <w:r w:rsidR="00684750" w:rsidRPr="00855BC7">
              <w:rPr>
                <w:sz w:val="24"/>
                <w:szCs w:val="24"/>
              </w:rPr>
              <w:t>. Створення умов для залучення жителів до розв’язання проблем місцевого значення, розвитку форм місцевої демократії, підтримки місцевих ініціатив, зокрема через грантове фінансування</w:t>
            </w:r>
          </w:p>
        </w:tc>
        <w:tc>
          <w:tcPr>
            <w:tcW w:w="3075" w:type="dxa"/>
            <w:vMerge w:val="restart"/>
            <w:hideMark/>
          </w:tcPr>
          <w:p w:rsidR="00684750" w:rsidRPr="00855BC7" w:rsidRDefault="007057B0" w:rsidP="00BE1DF1">
            <w:pPr>
              <w:jc w:val="both"/>
              <w:rPr>
                <w:sz w:val="24"/>
                <w:szCs w:val="24"/>
              </w:rPr>
            </w:pPr>
            <w:r w:rsidRPr="00855BC7">
              <w:rPr>
                <w:sz w:val="24"/>
                <w:szCs w:val="24"/>
              </w:rPr>
              <w:t>1</w:t>
            </w:r>
            <w:r w:rsidR="00684750" w:rsidRPr="00855BC7">
              <w:rPr>
                <w:sz w:val="24"/>
                <w:szCs w:val="24"/>
              </w:rPr>
              <w:t>) забезпечення створення відповідної інфраструктури (центрів громадськості, коворкінгів, бібліотечних просторів, центрів життєстійкості, ветеранських просторів тощо) з метою розв’язання проблем місцевого значення</w:t>
            </w:r>
          </w:p>
        </w:tc>
        <w:tc>
          <w:tcPr>
            <w:tcW w:w="1957" w:type="dxa"/>
            <w:hideMark/>
          </w:tcPr>
          <w:p w:rsidR="00684750" w:rsidRPr="00855BC7" w:rsidRDefault="00684750">
            <w:pPr>
              <w:jc w:val="center"/>
              <w:rPr>
                <w:sz w:val="24"/>
                <w:szCs w:val="24"/>
              </w:rPr>
            </w:pPr>
            <w:r w:rsidRPr="00855BC7">
              <w:rPr>
                <w:color w:val="000000"/>
                <w:sz w:val="24"/>
                <w:szCs w:val="24"/>
              </w:rPr>
              <w:t>липень-грудень 2025 року</w:t>
            </w:r>
          </w:p>
        </w:tc>
        <w:tc>
          <w:tcPr>
            <w:tcW w:w="1958" w:type="dxa"/>
            <w:vMerge w:val="restart"/>
            <w:hideMark/>
          </w:tcPr>
          <w:p w:rsidR="00684750" w:rsidRPr="00855BC7" w:rsidRDefault="00684750" w:rsidP="00FC3421">
            <w:pPr>
              <w:jc w:val="center"/>
              <w:rPr>
                <w:sz w:val="24"/>
                <w:szCs w:val="24"/>
              </w:rPr>
            </w:pPr>
            <w:r w:rsidRPr="00855BC7">
              <w:rPr>
                <w:sz w:val="24"/>
                <w:szCs w:val="24"/>
              </w:rPr>
              <w:t>державний та місцеві бюджети,</w:t>
            </w:r>
          </w:p>
          <w:p w:rsidR="00684750" w:rsidRPr="00855BC7" w:rsidRDefault="00684750" w:rsidP="00FC3421">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684750" w:rsidRPr="00855BC7" w:rsidRDefault="00684750">
            <w:pPr>
              <w:jc w:val="center"/>
              <w:rPr>
                <w:sz w:val="24"/>
                <w:szCs w:val="24"/>
              </w:rPr>
            </w:pPr>
            <w:r w:rsidRPr="00855BC7">
              <w:rPr>
                <w:sz w:val="24"/>
                <w:szCs w:val="24"/>
              </w:rPr>
              <w:t>Управління соціальної політики Херсонської міської ради.</w:t>
            </w:r>
          </w:p>
        </w:tc>
        <w:tc>
          <w:tcPr>
            <w:tcW w:w="2656" w:type="dxa"/>
            <w:vMerge w:val="restart"/>
            <w:hideMark/>
          </w:tcPr>
          <w:p w:rsidR="00684750" w:rsidRPr="00855BC7" w:rsidRDefault="00684750" w:rsidP="00803748">
            <w:pPr>
              <w:jc w:val="center"/>
              <w:rPr>
                <w:sz w:val="24"/>
                <w:szCs w:val="24"/>
              </w:rPr>
            </w:pPr>
            <w:r w:rsidRPr="00855BC7">
              <w:rPr>
                <w:sz w:val="24"/>
                <w:szCs w:val="24"/>
              </w:rPr>
              <w:t>забезпечено підготовку щокварталу звіту про результати забезпечення створення відповідної інфраструктури (центрів громадськості, коворкінгів, бібліотечних просторів, центрів життєстійкості, ветеранських просторів тощо) з метою розв’язання проблем місцевого значення (з фотографіями)</w:t>
            </w:r>
          </w:p>
        </w:tc>
      </w:tr>
      <w:tr w:rsidR="00684750" w:rsidRPr="00855BC7" w:rsidTr="00426933">
        <w:trPr>
          <w:gridAfter w:val="4"/>
          <w:wAfter w:w="16304" w:type="dxa"/>
          <w:trHeight w:val="3680"/>
        </w:trPr>
        <w:tc>
          <w:tcPr>
            <w:tcW w:w="3353" w:type="dxa"/>
            <w:vMerge/>
            <w:hideMark/>
          </w:tcPr>
          <w:p w:rsidR="00684750" w:rsidRPr="00855BC7" w:rsidRDefault="00684750" w:rsidP="005027F9">
            <w:pPr>
              <w:widowControl w:val="0"/>
              <w:rPr>
                <w:sz w:val="24"/>
                <w:szCs w:val="24"/>
              </w:rPr>
            </w:pPr>
          </w:p>
        </w:tc>
        <w:tc>
          <w:tcPr>
            <w:tcW w:w="3075" w:type="dxa"/>
            <w:vMerge/>
            <w:hideMark/>
          </w:tcPr>
          <w:p w:rsidR="00684750" w:rsidRPr="00855BC7" w:rsidRDefault="00684750" w:rsidP="00803748">
            <w:pPr>
              <w:rPr>
                <w:sz w:val="24"/>
                <w:szCs w:val="24"/>
              </w:rPr>
            </w:pPr>
          </w:p>
        </w:tc>
        <w:tc>
          <w:tcPr>
            <w:tcW w:w="1957" w:type="dxa"/>
            <w:hideMark/>
          </w:tcPr>
          <w:p w:rsidR="00684750" w:rsidRPr="00855BC7" w:rsidRDefault="00684750">
            <w:pPr>
              <w:jc w:val="center"/>
              <w:rPr>
                <w:sz w:val="24"/>
                <w:szCs w:val="24"/>
              </w:rPr>
            </w:pPr>
            <w:r w:rsidRPr="00855BC7">
              <w:rPr>
                <w:color w:val="000000"/>
                <w:sz w:val="24"/>
                <w:szCs w:val="24"/>
              </w:rPr>
              <w:t>січень-грудень 2026 року</w:t>
            </w:r>
          </w:p>
        </w:tc>
        <w:tc>
          <w:tcPr>
            <w:tcW w:w="1958" w:type="dxa"/>
            <w:vMerge/>
            <w:hideMark/>
          </w:tcPr>
          <w:p w:rsidR="00684750" w:rsidRPr="00855BC7" w:rsidRDefault="00684750" w:rsidP="00FC3421">
            <w:pPr>
              <w:jc w:val="center"/>
              <w:rPr>
                <w:sz w:val="24"/>
                <w:szCs w:val="24"/>
              </w:rPr>
            </w:pPr>
          </w:p>
        </w:tc>
        <w:tc>
          <w:tcPr>
            <w:tcW w:w="2377" w:type="dxa"/>
            <w:vMerge/>
            <w:hideMark/>
          </w:tcPr>
          <w:p w:rsidR="00684750" w:rsidRPr="00855BC7" w:rsidRDefault="00684750">
            <w:pPr>
              <w:jc w:val="center"/>
              <w:rPr>
                <w:sz w:val="24"/>
                <w:szCs w:val="24"/>
              </w:rPr>
            </w:pPr>
          </w:p>
        </w:tc>
        <w:tc>
          <w:tcPr>
            <w:tcW w:w="2656" w:type="dxa"/>
            <w:vMerge/>
            <w:hideMark/>
          </w:tcPr>
          <w:p w:rsidR="00684750" w:rsidRPr="00855BC7" w:rsidRDefault="00684750" w:rsidP="00803748">
            <w:pPr>
              <w:jc w:val="center"/>
              <w:rPr>
                <w:sz w:val="24"/>
                <w:szCs w:val="24"/>
              </w:rPr>
            </w:pPr>
          </w:p>
        </w:tc>
      </w:tr>
      <w:tr w:rsidR="00684750" w:rsidRPr="00855BC7" w:rsidTr="00684750">
        <w:trPr>
          <w:gridAfter w:val="4"/>
          <w:wAfter w:w="16304" w:type="dxa"/>
          <w:trHeight w:val="582"/>
        </w:trPr>
        <w:tc>
          <w:tcPr>
            <w:tcW w:w="3353" w:type="dxa"/>
            <w:vMerge w:val="restart"/>
          </w:tcPr>
          <w:p w:rsidR="00684750" w:rsidRPr="00855BC7" w:rsidRDefault="00E32F45" w:rsidP="00BE1DF1">
            <w:pPr>
              <w:jc w:val="both"/>
              <w:rPr>
                <w:sz w:val="24"/>
                <w:szCs w:val="24"/>
              </w:rPr>
            </w:pPr>
            <w:r w:rsidRPr="00855BC7">
              <w:rPr>
                <w:sz w:val="24"/>
                <w:szCs w:val="24"/>
              </w:rPr>
              <w:t>17</w:t>
            </w:r>
            <w:r w:rsidR="00684750" w:rsidRPr="00855BC7">
              <w:rPr>
                <w:sz w:val="24"/>
                <w:szCs w:val="24"/>
              </w:rPr>
              <w:t xml:space="preserve">. Створення умов для залучення інститутів </w:t>
            </w:r>
            <w:r w:rsidR="00684750" w:rsidRPr="00855BC7">
              <w:rPr>
                <w:sz w:val="24"/>
                <w:szCs w:val="24"/>
              </w:rPr>
              <w:lastRenderedPageBreak/>
              <w:t>громадянського суспільства до формування, реалізації, моніторингу та оцінки політики безбарʼєрності на національному та місцевому рівні</w:t>
            </w:r>
          </w:p>
        </w:tc>
        <w:tc>
          <w:tcPr>
            <w:tcW w:w="3075" w:type="dxa"/>
            <w:vMerge w:val="restart"/>
            <w:hideMark/>
          </w:tcPr>
          <w:p w:rsidR="00684750" w:rsidRPr="00855BC7" w:rsidRDefault="007057B0" w:rsidP="00BE1DF1">
            <w:pPr>
              <w:jc w:val="both"/>
              <w:rPr>
                <w:sz w:val="24"/>
                <w:szCs w:val="24"/>
              </w:rPr>
            </w:pPr>
            <w:r w:rsidRPr="00855BC7">
              <w:rPr>
                <w:sz w:val="24"/>
                <w:szCs w:val="24"/>
              </w:rPr>
              <w:lastRenderedPageBreak/>
              <w:t>1</w:t>
            </w:r>
            <w:r w:rsidR="00684750" w:rsidRPr="00855BC7">
              <w:rPr>
                <w:sz w:val="24"/>
                <w:szCs w:val="24"/>
              </w:rPr>
              <w:t xml:space="preserve">) забезпечення залучення інститутів громадянського </w:t>
            </w:r>
            <w:r w:rsidR="00684750" w:rsidRPr="00855BC7">
              <w:rPr>
                <w:sz w:val="24"/>
                <w:szCs w:val="24"/>
              </w:rPr>
              <w:lastRenderedPageBreak/>
              <w:t>суспільства до розроблення, проведення оцінки, вдосконалення інформаційних ресурсів, стратегічних документів та здійснення заходів з реалізації Національної стратегії і стратегій безбар’єрності органів місцевого самоврядування</w:t>
            </w:r>
          </w:p>
        </w:tc>
        <w:tc>
          <w:tcPr>
            <w:tcW w:w="1957" w:type="dxa"/>
            <w:hideMark/>
          </w:tcPr>
          <w:p w:rsidR="00684750" w:rsidRPr="00855BC7" w:rsidRDefault="00684750">
            <w:pPr>
              <w:jc w:val="center"/>
              <w:rPr>
                <w:sz w:val="24"/>
                <w:szCs w:val="24"/>
              </w:rPr>
            </w:pPr>
            <w:r w:rsidRPr="00855BC7">
              <w:rPr>
                <w:color w:val="000000"/>
                <w:sz w:val="24"/>
                <w:szCs w:val="24"/>
              </w:rPr>
              <w:lastRenderedPageBreak/>
              <w:t>липень-грудень 2025 року</w:t>
            </w:r>
          </w:p>
        </w:tc>
        <w:tc>
          <w:tcPr>
            <w:tcW w:w="1958" w:type="dxa"/>
            <w:vMerge w:val="restart"/>
            <w:hideMark/>
          </w:tcPr>
          <w:p w:rsidR="00684750" w:rsidRPr="00855BC7" w:rsidRDefault="00684750" w:rsidP="00803748">
            <w:pPr>
              <w:jc w:val="center"/>
              <w:rPr>
                <w:sz w:val="24"/>
                <w:szCs w:val="24"/>
              </w:rPr>
            </w:pPr>
            <w:r w:rsidRPr="00855BC7">
              <w:rPr>
                <w:sz w:val="24"/>
                <w:szCs w:val="24"/>
              </w:rPr>
              <w:t xml:space="preserve">державний та місцеві </w:t>
            </w:r>
            <w:r w:rsidRPr="00855BC7">
              <w:rPr>
                <w:sz w:val="24"/>
                <w:szCs w:val="24"/>
              </w:rPr>
              <w:lastRenderedPageBreak/>
              <w:t xml:space="preserve">бюджети, </w:t>
            </w:r>
          </w:p>
          <w:p w:rsidR="00684750" w:rsidRPr="00855BC7" w:rsidRDefault="00684750" w:rsidP="00131D8E">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684750" w:rsidRPr="00855BC7" w:rsidRDefault="00684750">
            <w:pPr>
              <w:jc w:val="center"/>
              <w:rPr>
                <w:sz w:val="24"/>
                <w:szCs w:val="24"/>
              </w:rPr>
            </w:pPr>
            <w:r w:rsidRPr="00855BC7">
              <w:rPr>
                <w:sz w:val="24"/>
                <w:szCs w:val="24"/>
              </w:rPr>
              <w:lastRenderedPageBreak/>
              <w:t xml:space="preserve">Департамент економіки та </w:t>
            </w:r>
            <w:r w:rsidRPr="00855BC7">
              <w:rPr>
                <w:sz w:val="24"/>
                <w:szCs w:val="24"/>
              </w:rPr>
              <w:lastRenderedPageBreak/>
              <w:t>інвестицій Херсонської міської ради</w:t>
            </w:r>
          </w:p>
        </w:tc>
        <w:tc>
          <w:tcPr>
            <w:tcW w:w="2656" w:type="dxa"/>
            <w:vMerge w:val="restart"/>
            <w:hideMark/>
          </w:tcPr>
          <w:p w:rsidR="00684750" w:rsidRPr="00855BC7" w:rsidRDefault="00684750">
            <w:pPr>
              <w:jc w:val="center"/>
              <w:rPr>
                <w:sz w:val="24"/>
                <w:szCs w:val="24"/>
              </w:rPr>
            </w:pPr>
            <w:r w:rsidRPr="00855BC7">
              <w:rPr>
                <w:sz w:val="24"/>
                <w:szCs w:val="24"/>
              </w:rPr>
              <w:lastRenderedPageBreak/>
              <w:t xml:space="preserve">Забезпечено оприлюднення на </w:t>
            </w:r>
            <w:r w:rsidRPr="00855BC7">
              <w:rPr>
                <w:sz w:val="24"/>
                <w:szCs w:val="24"/>
              </w:rPr>
              <w:lastRenderedPageBreak/>
              <w:t>офіційному вебсайті Херсонської міської ради інформації про результати проведення заходів</w:t>
            </w:r>
          </w:p>
        </w:tc>
      </w:tr>
      <w:tr w:rsidR="00684750" w:rsidRPr="00855BC7" w:rsidTr="00426933">
        <w:trPr>
          <w:gridAfter w:val="4"/>
          <w:wAfter w:w="16304" w:type="dxa"/>
          <w:trHeight w:val="2760"/>
        </w:trPr>
        <w:tc>
          <w:tcPr>
            <w:tcW w:w="3353" w:type="dxa"/>
            <w:vMerge/>
          </w:tcPr>
          <w:p w:rsidR="00684750" w:rsidRPr="00855BC7" w:rsidRDefault="00684750" w:rsidP="005027F9">
            <w:pPr>
              <w:rPr>
                <w:sz w:val="24"/>
                <w:szCs w:val="24"/>
              </w:rPr>
            </w:pPr>
          </w:p>
        </w:tc>
        <w:tc>
          <w:tcPr>
            <w:tcW w:w="3075" w:type="dxa"/>
            <w:vMerge/>
            <w:hideMark/>
          </w:tcPr>
          <w:p w:rsidR="00684750" w:rsidRPr="00855BC7" w:rsidRDefault="00684750" w:rsidP="00803748">
            <w:pPr>
              <w:rPr>
                <w:sz w:val="24"/>
                <w:szCs w:val="24"/>
              </w:rPr>
            </w:pPr>
          </w:p>
        </w:tc>
        <w:tc>
          <w:tcPr>
            <w:tcW w:w="1957" w:type="dxa"/>
            <w:hideMark/>
          </w:tcPr>
          <w:p w:rsidR="00684750" w:rsidRPr="00855BC7" w:rsidRDefault="00684750">
            <w:pPr>
              <w:jc w:val="center"/>
              <w:rPr>
                <w:sz w:val="24"/>
                <w:szCs w:val="24"/>
              </w:rPr>
            </w:pPr>
            <w:r w:rsidRPr="00855BC7">
              <w:rPr>
                <w:color w:val="000000"/>
                <w:sz w:val="24"/>
                <w:szCs w:val="24"/>
              </w:rPr>
              <w:t>січень-грудень 2026 року</w:t>
            </w:r>
          </w:p>
        </w:tc>
        <w:tc>
          <w:tcPr>
            <w:tcW w:w="1958" w:type="dxa"/>
            <w:vMerge/>
            <w:hideMark/>
          </w:tcPr>
          <w:p w:rsidR="00684750" w:rsidRPr="00855BC7" w:rsidRDefault="00684750" w:rsidP="00803748">
            <w:pPr>
              <w:jc w:val="center"/>
              <w:rPr>
                <w:sz w:val="24"/>
                <w:szCs w:val="24"/>
              </w:rPr>
            </w:pPr>
          </w:p>
        </w:tc>
        <w:tc>
          <w:tcPr>
            <w:tcW w:w="2377" w:type="dxa"/>
            <w:vMerge/>
            <w:hideMark/>
          </w:tcPr>
          <w:p w:rsidR="00684750" w:rsidRPr="00855BC7" w:rsidRDefault="00684750">
            <w:pPr>
              <w:jc w:val="center"/>
              <w:rPr>
                <w:sz w:val="24"/>
                <w:szCs w:val="24"/>
              </w:rPr>
            </w:pPr>
          </w:p>
        </w:tc>
        <w:tc>
          <w:tcPr>
            <w:tcW w:w="2656" w:type="dxa"/>
            <w:vMerge/>
            <w:hideMark/>
          </w:tcPr>
          <w:p w:rsidR="00684750" w:rsidRPr="00855BC7" w:rsidRDefault="00684750">
            <w:pPr>
              <w:jc w:val="center"/>
              <w:rPr>
                <w:sz w:val="24"/>
                <w:szCs w:val="24"/>
              </w:rPr>
            </w:pPr>
          </w:p>
        </w:tc>
      </w:tr>
      <w:tr w:rsidR="007F4BCE" w:rsidRPr="00855BC7" w:rsidTr="00426933">
        <w:trPr>
          <w:gridAfter w:val="4"/>
          <w:wAfter w:w="16304" w:type="dxa"/>
          <w:trHeight w:val="20"/>
        </w:trPr>
        <w:tc>
          <w:tcPr>
            <w:tcW w:w="15376" w:type="dxa"/>
            <w:gridSpan w:val="6"/>
            <w:shd w:val="clear" w:color="auto" w:fill="FFFFFF" w:themeFill="background1"/>
            <w:hideMark/>
          </w:tcPr>
          <w:p w:rsidR="007F4BCE" w:rsidRPr="00855BC7" w:rsidRDefault="007F4BCE" w:rsidP="00C83EC2">
            <w:pPr>
              <w:spacing w:before="120" w:after="120"/>
              <w:jc w:val="center"/>
              <w:rPr>
                <w:b/>
                <w:i/>
                <w:sz w:val="24"/>
                <w:szCs w:val="24"/>
              </w:rPr>
            </w:pPr>
            <w:r w:rsidRPr="00855BC7">
              <w:rPr>
                <w:b/>
                <w:i/>
                <w:sz w:val="24"/>
                <w:szCs w:val="24"/>
              </w:rPr>
              <w:lastRenderedPageBreak/>
              <w:t xml:space="preserve">Стратегічна ціль </w:t>
            </w:r>
            <w:r w:rsidR="00C83EC2" w:rsidRPr="00855BC7">
              <w:rPr>
                <w:b/>
                <w:i/>
                <w:sz w:val="24"/>
                <w:szCs w:val="24"/>
              </w:rPr>
              <w:t>«</w:t>
            </w:r>
            <w:r w:rsidRPr="00855BC7">
              <w:rPr>
                <w:b/>
                <w:i/>
                <w:sz w:val="24"/>
                <w:szCs w:val="24"/>
              </w:rPr>
              <w:t>Суспільне прийняття, взаємоповага та згуртованість посилюють соціальний капітал  у територіальних громадах</w:t>
            </w:r>
            <w:r w:rsidR="00C83EC2" w:rsidRPr="00855BC7">
              <w:rPr>
                <w:b/>
                <w:i/>
                <w:sz w:val="24"/>
                <w:szCs w:val="24"/>
              </w:rPr>
              <w:t>»</w:t>
            </w:r>
          </w:p>
        </w:tc>
      </w:tr>
      <w:tr w:rsidR="00684750" w:rsidRPr="00855BC7" w:rsidTr="00684750">
        <w:trPr>
          <w:gridAfter w:val="4"/>
          <w:wAfter w:w="16304" w:type="dxa"/>
          <w:trHeight w:val="865"/>
        </w:trPr>
        <w:tc>
          <w:tcPr>
            <w:tcW w:w="3353" w:type="dxa"/>
            <w:vMerge w:val="restart"/>
            <w:hideMark/>
          </w:tcPr>
          <w:p w:rsidR="00684750" w:rsidRPr="00855BC7" w:rsidRDefault="00E32F45" w:rsidP="00BE1DF1">
            <w:pPr>
              <w:jc w:val="both"/>
              <w:rPr>
                <w:sz w:val="24"/>
                <w:szCs w:val="24"/>
              </w:rPr>
            </w:pPr>
            <w:r w:rsidRPr="00855BC7">
              <w:rPr>
                <w:sz w:val="24"/>
                <w:szCs w:val="24"/>
              </w:rPr>
              <w:t>18</w:t>
            </w:r>
            <w:r w:rsidR="00684750" w:rsidRPr="00855BC7">
              <w:rPr>
                <w:sz w:val="24"/>
                <w:szCs w:val="24"/>
              </w:rPr>
              <w:t>. Проведення просвітницьких кампаній щодо підвищення рівня толерантності, недискримінації, розуміння цінностей різноманіття та суспільного прийняття, поваги, безбар’єрної комунікації і коректної мови спілкування</w:t>
            </w:r>
          </w:p>
        </w:tc>
        <w:tc>
          <w:tcPr>
            <w:tcW w:w="3075" w:type="dxa"/>
            <w:vMerge w:val="restart"/>
            <w:hideMark/>
          </w:tcPr>
          <w:p w:rsidR="00684750" w:rsidRPr="00855BC7" w:rsidRDefault="00684750" w:rsidP="00BE1DF1">
            <w:pPr>
              <w:jc w:val="both"/>
              <w:rPr>
                <w:sz w:val="24"/>
                <w:szCs w:val="24"/>
              </w:rPr>
            </w:pPr>
            <w:r w:rsidRPr="00855BC7">
              <w:rPr>
                <w:sz w:val="24"/>
                <w:szCs w:val="24"/>
              </w:rPr>
              <w:t>1) проведення просвітницької кампанії на рівні територіальних громад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 потребами як вагому складову інтеграції у життя громади</w:t>
            </w:r>
          </w:p>
        </w:tc>
        <w:tc>
          <w:tcPr>
            <w:tcW w:w="1957" w:type="dxa"/>
            <w:hideMark/>
          </w:tcPr>
          <w:p w:rsidR="00684750" w:rsidRPr="00855BC7" w:rsidRDefault="00684750">
            <w:pPr>
              <w:jc w:val="center"/>
              <w:rPr>
                <w:sz w:val="24"/>
                <w:szCs w:val="24"/>
              </w:rPr>
            </w:pPr>
            <w:r w:rsidRPr="00855BC7">
              <w:rPr>
                <w:color w:val="000000"/>
                <w:sz w:val="24"/>
                <w:szCs w:val="24"/>
              </w:rPr>
              <w:t>липень-грудень 2025 року</w:t>
            </w:r>
          </w:p>
        </w:tc>
        <w:tc>
          <w:tcPr>
            <w:tcW w:w="1958" w:type="dxa"/>
            <w:vMerge w:val="restart"/>
            <w:hideMark/>
          </w:tcPr>
          <w:p w:rsidR="00684750" w:rsidRPr="00855BC7" w:rsidRDefault="00684750" w:rsidP="00131D8E">
            <w:pPr>
              <w:jc w:val="center"/>
              <w:rPr>
                <w:sz w:val="24"/>
                <w:szCs w:val="24"/>
              </w:rPr>
            </w:pPr>
            <w:r w:rsidRPr="00855BC7">
              <w:rPr>
                <w:sz w:val="24"/>
                <w:szCs w:val="24"/>
              </w:rPr>
              <w:t xml:space="preserve">місцеві бюджети, </w:t>
            </w:r>
          </w:p>
          <w:p w:rsidR="00684750" w:rsidRPr="00855BC7" w:rsidRDefault="00684750" w:rsidP="00131D8E">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684750" w:rsidRPr="00855BC7" w:rsidRDefault="00684750">
            <w:pPr>
              <w:jc w:val="center"/>
              <w:rPr>
                <w:sz w:val="24"/>
                <w:szCs w:val="24"/>
              </w:rPr>
            </w:pPr>
            <w:r w:rsidRPr="00855BC7">
              <w:rPr>
                <w:sz w:val="24"/>
                <w:szCs w:val="24"/>
              </w:rPr>
              <w:t xml:space="preserve">Управління освіти Херсонської міської ради </w:t>
            </w:r>
          </w:p>
        </w:tc>
        <w:tc>
          <w:tcPr>
            <w:tcW w:w="2656" w:type="dxa"/>
            <w:vMerge w:val="restart"/>
            <w:hideMark/>
          </w:tcPr>
          <w:p w:rsidR="00684750" w:rsidRPr="00855BC7" w:rsidRDefault="00684750" w:rsidP="00803748">
            <w:pPr>
              <w:jc w:val="center"/>
              <w:rPr>
                <w:sz w:val="24"/>
                <w:szCs w:val="24"/>
              </w:rPr>
            </w:pPr>
            <w:r w:rsidRPr="00855BC7">
              <w:rPr>
                <w:sz w:val="24"/>
                <w:szCs w:val="24"/>
              </w:rPr>
              <w:t>забезпечено підготовку щокварталу звіту щодо проведення заходів у рамках просвітницької кампанії із зазначенням кількості учасників, кількості проведених заходів, типів та тематики заходів, дати їх проведення тощо</w:t>
            </w:r>
          </w:p>
        </w:tc>
      </w:tr>
      <w:tr w:rsidR="00684750" w:rsidRPr="00855BC7" w:rsidTr="00426933">
        <w:trPr>
          <w:gridAfter w:val="4"/>
          <w:wAfter w:w="16304" w:type="dxa"/>
          <w:trHeight w:val="3220"/>
        </w:trPr>
        <w:tc>
          <w:tcPr>
            <w:tcW w:w="3353" w:type="dxa"/>
            <w:vMerge/>
            <w:hideMark/>
          </w:tcPr>
          <w:p w:rsidR="00684750" w:rsidRPr="00855BC7" w:rsidRDefault="00684750" w:rsidP="00BE1DF1">
            <w:pPr>
              <w:jc w:val="both"/>
              <w:rPr>
                <w:sz w:val="24"/>
                <w:szCs w:val="24"/>
              </w:rPr>
            </w:pPr>
          </w:p>
        </w:tc>
        <w:tc>
          <w:tcPr>
            <w:tcW w:w="3075" w:type="dxa"/>
            <w:vMerge/>
            <w:hideMark/>
          </w:tcPr>
          <w:p w:rsidR="00684750" w:rsidRPr="00855BC7" w:rsidRDefault="00684750" w:rsidP="00BE1DF1">
            <w:pPr>
              <w:jc w:val="both"/>
              <w:rPr>
                <w:sz w:val="24"/>
                <w:szCs w:val="24"/>
              </w:rPr>
            </w:pPr>
          </w:p>
        </w:tc>
        <w:tc>
          <w:tcPr>
            <w:tcW w:w="1957" w:type="dxa"/>
            <w:hideMark/>
          </w:tcPr>
          <w:p w:rsidR="00684750" w:rsidRPr="00855BC7" w:rsidRDefault="00684750">
            <w:pPr>
              <w:jc w:val="center"/>
              <w:rPr>
                <w:sz w:val="24"/>
                <w:szCs w:val="24"/>
              </w:rPr>
            </w:pPr>
            <w:r w:rsidRPr="00855BC7">
              <w:rPr>
                <w:color w:val="000000"/>
                <w:sz w:val="24"/>
                <w:szCs w:val="24"/>
              </w:rPr>
              <w:t>січень-грудень 2026 року</w:t>
            </w:r>
          </w:p>
        </w:tc>
        <w:tc>
          <w:tcPr>
            <w:tcW w:w="1958" w:type="dxa"/>
            <w:vMerge/>
            <w:hideMark/>
          </w:tcPr>
          <w:p w:rsidR="00684750" w:rsidRPr="00855BC7" w:rsidRDefault="00684750" w:rsidP="00131D8E">
            <w:pPr>
              <w:jc w:val="center"/>
              <w:rPr>
                <w:sz w:val="24"/>
                <w:szCs w:val="24"/>
              </w:rPr>
            </w:pPr>
          </w:p>
        </w:tc>
        <w:tc>
          <w:tcPr>
            <w:tcW w:w="2377" w:type="dxa"/>
            <w:vMerge/>
            <w:hideMark/>
          </w:tcPr>
          <w:p w:rsidR="00684750" w:rsidRPr="00855BC7" w:rsidRDefault="00684750">
            <w:pPr>
              <w:jc w:val="center"/>
              <w:rPr>
                <w:sz w:val="24"/>
                <w:szCs w:val="24"/>
              </w:rPr>
            </w:pPr>
          </w:p>
        </w:tc>
        <w:tc>
          <w:tcPr>
            <w:tcW w:w="2656" w:type="dxa"/>
            <w:vMerge/>
            <w:hideMark/>
          </w:tcPr>
          <w:p w:rsidR="00684750" w:rsidRPr="00855BC7" w:rsidRDefault="00684750" w:rsidP="00803748">
            <w:pPr>
              <w:jc w:val="center"/>
              <w:rPr>
                <w:sz w:val="24"/>
                <w:szCs w:val="24"/>
              </w:rPr>
            </w:pPr>
          </w:p>
        </w:tc>
      </w:tr>
      <w:tr w:rsidR="00684750" w:rsidRPr="00855BC7" w:rsidTr="00684750">
        <w:trPr>
          <w:gridAfter w:val="4"/>
          <w:wAfter w:w="16304" w:type="dxa"/>
          <w:trHeight w:val="1291"/>
        </w:trPr>
        <w:tc>
          <w:tcPr>
            <w:tcW w:w="3353" w:type="dxa"/>
            <w:vMerge w:val="restart"/>
          </w:tcPr>
          <w:p w:rsidR="00684750" w:rsidRPr="00855BC7" w:rsidRDefault="00684750" w:rsidP="00BE1DF1">
            <w:pPr>
              <w:jc w:val="both"/>
              <w:rPr>
                <w:sz w:val="24"/>
                <w:szCs w:val="24"/>
              </w:rPr>
            </w:pPr>
          </w:p>
        </w:tc>
        <w:tc>
          <w:tcPr>
            <w:tcW w:w="3075" w:type="dxa"/>
            <w:vMerge w:val="restart"/>
            <w:hideMark/>
          </w:tcPr>
          <w:p w:rsidR="00684750" w:rsidRPr="00855BC7" w:rsidRDefault="007057B0" w:rsidP="00BE1DF1">
            <w:pPr>
              <w:jc w:val="both"/>
              <w:rPr>
                <w:sz w:val="24"/>
                <w:szCs w:val="24"/>
              </w:rPr>
            </w:pPr>
            <w:r w:rsidRPr="00855BC7">
              <w:rPr>
                <w:sz w:val="24"/>
                <w:szCs w:val="24"/>
              </w:rPr>
              <w:t>2</w:t>
            </w:r>
            <w:r w:rsidR="00684750" w:rsidRPr="00855BC7">
              <w:rPr>
                <w:sz w:val="24"/>
                <w:szCs w:val="24"/>
              </w:rPr>
              <w:t xml:space="preserve">) організація та проведення культурно-мистецьких заходів для різних категорій населення </w:t>
            </w:r>
            <w:r w:rsidR="00684750" w:rsidRPr="00855BC7">
              <w:rPr>
                <w:sz w:val="24"/>
                <w:szCs w:val="24"/>
              </w:rPr>
              <w:lastRenderedPageBreak/>
              <w:t>з урахуванням політики безбар’єрності та недискримінації</w:t>
            </w:r>
          </w:p>
        </w:tc>
        <w:tc>
          <w:tcPr>
            <w:tcW w:w="1957" w:type="dxa"/>
            <w:hideMark/>
          </w:tcPr>
          <w:p w:rsidR="00684750" w:rsidRPr="00855BC7" w:rsidRDefault="00684750">
            <w:pPr>
              <w:jc w:val="center"/>
              <w:rPr>
                <w:sz w:val="24"/>
                <w:szCs w:val="24"/>
              </w:rPr>
            </w:pPr>
            <w:r w:rsidRPr="00855BC7">
              <w:rPr>
                <w:color w:val="000000"/>
                <w:sz w:val="24"/>
                <w:szCs w:val="24"/>
              </w:rPr>
              <w:lastRenderedPageBreak/>
              <w:t>липень-грудень 2025 року</w:t>
            </w:r>
          </w:p>
        </w:tc>
        <w:tc>
          <w:tcPr>
            <w:tcW w:w="1958" w:type="dxa"/>
            <w:vMerge w:val="restart"/>
            <w:hideMark/>
          </w:tcPr>
          <w:p w:rsidR="00684750" w:rsidRPr="00855BC7" w:rsidRDefault="00684750" w:rsidP="00131D8E">
            <w:pPr>
              <w:jc w:val="center"/>
              <w:rPr>
                <w:sz w:val="24"/>
                <w:szCs w:val="24"/>
              </w:rPr>
            </w:pPr>
            <w:r w:rsidRPr="00855BC7">
              <w:rPr>
                <w:sz w:val="24"/>
                <w:szCs w:val="24"/>
              </w:rPr>
              <w:t xml:space="preserve">місцеві бюджети, </w:t>
            </w:r>
          </w:p>
          <w:p w:rsidR="00684750" w:rsidRPr="00855BC7" w:rsidRDefault="00684750" w:rsidP="00131D8E">
            <w:pPr>
              <w:jc w:val="center"/>
              <w:rPr>
                <w:sz w:val="24"/>
                <w:szCs w:val="24"/>
              </w:rPr>
            </w:pPr>
            <w:r w:rsidRPr="00855BC7">
              <w:rPr>
                <w:sz w:val="24"/>
                <w:szCs w:val="24"/>
              </w:rPr>
              <w:t xml:space="preserve">інші джерела, не заборонені </w:t>
            </w:r>
            <w:r w:rsidRPr="00855BC7">
              <w:rPr>
                <w:sz w:val="24"/>
                <w:szCs w:val="24"/>
              </w:rPr>
              <w:lastRenderedPageBreak/>
              <w:t>законодавством</w:t>
            </w:r>
          </w:p>
        </w:tc>
        <w:tc>
          <w:tcPr>
            <w:tcW w:w="2377" w:type="dxa"/>
            <w:vMerge w:val="restart"/>
            <w:hideMark/>
          </w:tcPr>
          <w:p w:rsidR="00684750" w:rsidRPr="00855BC7" w:rsidRDefault="00684750">
            <w:pPr>
              <w:jc w:val="center"/>
              <w:rPr>
                <w:sz w:val="24"/>
                <w:szCs w:val="24"/>
              </w:rPr>
            </w:pPr>
            <w:r w:rsidRPr="00855BC7">
              <w:rPr>
                <w:sz w:val="24"/>
                <w:szCs w:val="24"/>
              </w:rPr>
              <w:lastRenderedPageBreak/>
              <w:t>Управління культури Херсонської міської ради</w:t>
            </w:r>
          </w:p>
        </w:tc>
        <w:tc>
          <w:tcPr>
            <w:tcW w:w="2656" w:type="dxa"/>
            <w:vMerge w:val="restart"/>
            <w:hideMark/>
          </w:tcPr>
          <w:p w:rsidR="00684750" w:rsidRPr="00855BC7" w:rsidRDefault="00684750" w:rsidP="00803748">
            <w:pPr>
              <w:jc w:val="center"/>
              <w:rPr>
                <w:sz w:val="24"/>
                <w:szCs w:val="24"/>
              </w:rPr>
            </w:pPr>
            <w:r w:rsidRPr="00855BC7">
              <w:rPr>
                <w:sz w:val="24"/>
                <w:szCs w:val="24"/>
              </w:rPr>
              <w:t xml:space="preserve">забезпечено підготовку щороку звіту щодо проведення заходів із зазначенням кількості </w:t>
            </w:r>
            <w:r w:rsidRPr="00855BC7">
              <w:rPr>
                <w:sz w:val="24"/>
                <w:szCs w:val="24"/>
              </w:rPr>
              <w:lastRenderedPageBreak/>
              <w:t>учасників, кількості проведених заходів, типів та тематики заходів, дати їх проведення тощо</w:t>
            </w:r>
          </w:p>
        </w:tc>
      </w:tr>
      <w:tr w:rsidR="00684750" w:rsidRPr="00855BC7" w:rsidTr="00684750">
        <w:trPr>
          <w:gridAfter w:val="4"/>
          <w:wAfter w:w="16304" w:type="dxa"/>
          <w:trHeight w:val="342"/>
        </w:trPr>
        <w:tc>
          <w:tcPr>
            <w:tcW w:w="3353" w:type="dxa"/>
            <w:vMerge/>
          </w:tcPr>
          <w:p w:rsidR="00684750" w:rsidRPr="00855BC7" w:rsidRDefault="00684750" w:rsidP="00BE1DF1">
            <w:pPr>
              <w:jc w:val="both"/>
              <w:rPr>
                <w:sz w:val="24"/>
                <w:szCs w:val="24"/>
              </w:rPr>
            </w:pPr>
          </w:p>
        </w:tc>
        <w:tc>
          <w:tcPr>
            <w:tcW w:w="3075" w:type="dxa"/>
            <w:vMerge/>
            <w:hideMark/>
          </w:tcPr>
          <w:p w:rsidR="00684750" w:rsidRPr="00855BC7" w:rsidRDefault="00684750" w:rsidP="00BE1DF1">
            <w:pPr>
              <w:jc w:val="both"/>
              <w:rPr>
                <w:sz w:val="24"/>
                <w:szCs w:val="24"/>
              </w:rPr>
            </w:pPr>
          </w:p>
        </w:tc>
        <w:tc>
          <w:tcPr>
            <w:tcW w:w="1957" w:type="dxa"/>
            <w:hideMark/>
          </w:tcPr>
          <w:p w:rsidR="00684750" w:rsidRPr="00855BC7" w:rsidRDefault="00684750">
            <w:pPr>
              <w:jc w:val="center"/>
              <w:rPr>
                <w:sz w:val="24"/>
                <w:szCs w:val="24"/>
              </w:rPr>
            </w:pPr>
            <w:r w:rsidRPr="00855BC7">
              <w:rPr>
                <w:color w:val="000000"/>
                <w:sz w:val="24"/>
                <w:szCs w:val="24"/>
              </w:rPr>
              <w:t>січень-грудень 2026 року</w:t>
            </w:r>
          </w:p>
        </w:tc>
        <w:tc>
          <w:tcPr>
            <w:tcW w:w="1958" w:type="dxa"/>
            <w:vMerge/>
            <w:hideMark/>
          </w:tcPr>
          <w:p w:rsidR="00684750" w:rsidRPr="00855BC7" w:rsidRDefault="00684750" w:rsidP="00131D8E">
            <w:pPr>
              <w:jc w:val="center"/>
              <w:rPr>
                <w:sz w:val="24"/>
                <w:szCs w:val="24"/>
              </w:rPr>
            </w:pPr>
          </w:p>
        </w:tc>
        <w:tc>
          <w:tcPr>
            <w:tcW w:w="2377" w:type="dxa"/>
            <w:vMerge/>
            <w:hideMark/>
          </w:tcPr>
          <w:p w:rsidR="00684750" w:rsidRPr="00855BC7" w:rsidRDefault="00684750">
            <w:pPr>
              <w:jc w:val="center"/>
              <w:rPr>
                <w:sz w:val="24"/>
                <w:szCs w:val="24"/>
              </w:rPr>
            </w:pPr>
          </w:p>
        </w:tc>
        <w:tc>
          <w:tcPr>
            <w:tcW w:w="2656" w:type="dxa"/>
            <w:vMerge/>
            <w:hideMark/>
          </w:tcPr>
          <w:p w:rsidR="00684750" w:rsidRPr="00855BC7" w:rsidRDefault="00684750" w:rsidP="00803748">
            <w:pPr>
              <w:jc w:val="center"/>
              <w:rPr>
                <w:sz w:val="24"/>
                <w:szCs w:val="24"/>
              </w:rPr>
            </w:pPr>
          </w:p>
        </w:tc>
      </w:tr>
      <w:tr w:rsidR="00684750" w:rsidRPr="00855BC7" w:rsidTr="00684750">
        <w:trPr>
          <w:gridAfter w:val="4"/>
          <w:wAfter w:w="16304" w:type="dxa"/>
          <w:trHeight w:val="1164"/>
        </w:trPr>
        <w:tc>
          <w:tcPr>
            <w:tcW w:w="3353" w:type="dxa"/>
            <w:vMerge w:val="restart"/>
          </w:tcPr>
          <w:p w:rsidR="00684750" w:rsidRPr="00855BC7" w:rsidRDefault="00684750" w:rsidP="00BE1DF1">
            <w:pPr>
              <w:jc w:val="both"/>
              <w:rPr>
                <w:sz w:val="24"/>
                <w:szCs w:val="24"/>
              </w:rPr>
            </w:pPr>
          </w:p>
        </w:tc>
        <w:tc>
          <w:tcPr>
            <w:tcW w:w="3075" w:type="dxa"/>
            <w:vMerge w:val="restart"/>
            <w:hideMark/>
          </w:tcPr>
          <w:p w:rsidR="00684750" w:rsidRPr="00855BC7" w:rsidRDefault="007057B0" w:rsidP="00BE1DF1">
            <w:pPr>
              <w:jc w:val="both"/>
              <w:rPr>
                <w:sz w:val="24"/>
                <w:szCs w:val="24"/>
              </w:rPr>
            </w:pPr>
            <w:r w:rsidRPr="00855BC7">
              <w:rPr>
                <w:sz w:val="24"/>
                <w:szCs w:val="24"/>
              </w:rPr>
              <w:t>3</w:t>
            </w:r>
            <w:r w:rsidR="00684750" w:rsidRPr="00855BC7">
              <w:rPr>
                <w:sz w:val="24"/>
                <w:szCs w:val="24"/>
              </w:rPr>
              <w:t>) забезпечення проведення комунікаційних заходів за участю осіб з інвалідністю внаслідок війни</w:t>
            </w:r>
          </w:p>
        </w:tc>
        <w:tc>
          <w:tcPr>
            <w:tcW w:w="1957" w:type="dxa"/>
            <w:hideMark/>
          </w:tcPr>
          <w:p w:rsidR="00684750" w:rsidRPr="00855BC7" w:rsidRDefault="00684750">
            <w:pPr>
              <w:jc w:val="center"/>
              <w:rPr>
                <w:sz w:val="24"/>
                <w:szCs w:val="24"/>
              </w:rPr>
            </w:pPr>
            <w:r w:rsidRPr="00855BC7">
              <w:rPr>
                <w:color w:val="000000"/>
                <w:sz w:val="24"/>
                <w:szCs w:val="24"/>
              </w:rPr>
              <w:t>липень-грудень 2025 року</w:t>
            </w:r>
          </w:p>
        </w:tc>
        <w:tc>
          <w:tcPr>
            <w:tcW w:w="1958" w:type="dxa"/>
            <w:vMerge w:val="restart"/>
            <w:hideMark/>
          </w:tcPr>
          <w:p w:rsidR="00684750" w:rsidRPr="00855BC7" w:rsidRDefault="00684750" w:rsidP="00131D8E">
            <w:pPr>
              <w:jc w:val="center"/>
              <w:rPr>
                <w:sz w:val="24"/>
                <w:szCs w:val="24"/>
              </w:rPr>
            </w:pPr>
            <w:r w:rsidRPr="00855BC7">
              <w:rPr>
                <w:sz w:val="24"/>
                <w:szCs w:val="24"/>
              </w:rPr>
              <w:t>міжнародна технічна допомога,</w:t>
            </w:r>
            <w:r w:rsidRPr="00855BC7">
              <w:rPr>
                <w:sz w:val="24"/>
                <w:szCs w:val="24"/>
              </w:rPr>
              <w:br/>
              <w:t>інші джерела, не заборонені законодавством</w:t>
            </w:r>
          </w:p>
        </w:tc>
        <w:tc>
          <w:tcPr>
            <w:tcW w:w="2377" w:type="dxa"/>
            <w:vMerge w:val="restart"/>
            <w:hideMark/>
          </w:tcPr>
          <w:p w:rsidR="00684750" w:rsidRPr="00855BC7" w:rsidRDefault="00684750">
            <w:pPr>
              <w:jc w:val="center"/>
              <w:rPr>
                <w:sz w:val="24"/>
                <w:szCs w:val="24"/>
              </w:rPr>
            </w:pPr>
            <w:r w:rsidRPr="00855BC7">
              <w:rPr>
                <w:sz w:val="24"/>
                <w:szCs w:val="24"/>
              </w:rPr>
              <w:t>Управління соціальної політики Херсонської міської ради</w:t>
            </w:r>
          </w:p>
        </w:tc>
        <w:tc>
          <w:tcPr>
            <w:tcW w:w="2656" w:type="dxa"/>
            <w:vMerge w:val="restart"/>
            <w:hideMark/>
          </w:tcPr>
          <w:p w:rsidR="00684750" w:rsidRPr="00855BC7" w:rsidRDefault="00684750" w:rsidP="00803748">
            <w:pPr>
              <w:jc w:val="center"/>
              <w:rPr>
                <w:sz w:val="24"/>
                <w:szCs w:val="24"/>
              </w:rPr>
            </w:pPr>
            <w:r w:rsidRPr="00855BC7">
              <w:rPr>
                <w:sz w:val="24"/>
                <w:szCs w:val="24"/>
              </w:rPr>
              <w:t>забезпечено підготовку щокварталу звіту щодо проведення комунікаційних заходів із зазначенням кількості учасників, кількості проведених заходів, типів та тематики заходів, дати їх проведення тощо</w:t>
            </w:r>
          </w:p>
        </w:tc>
      </w:tr>
      <w:tr w:rsidR="00684750" w:rsidRPr="00855BC7" w:rsidTr="00684750">
        <w:trPr>
          <w:gridAfter w:val="4"/>
          <w:wAfter w:w="16304" w:type="dxa"/>
          <w:trHeight w:val="1535"/>
        </w:trPr>
        <w:tc>
          <w:tcPr>
            <w:tcW w:w="3353" w:type="dxa"/>
            <w:vMerge/>
          </w:tcPr>
          <w:p w:rsidR="00684750" w:rsidRPr="00855BC7" w:rsidRDefault="00684750" w:rsidP="00803748">
            <w:pPr>
              <w:rPr>
                <w:sz w:val="24"/>
                <w:szCs w:val="24"/>
              </w:rPr>
            </w:pPr>
          </w:p>
        </w:tc>
        <w:tc>
          <w:tcPr>
            <w:tcW w:w="3075" w:type="dxa"/>
            <w:vMerge/>
            <w:hideMark/>
          </w:tcPr>
          <w:p w:rsidR="00684750" w:rsidRPr="00855BC7" w:rsidRDefault="00684750" w:rsidP="00803748">
            <w:pPr>
              <w:rPr>
                <w:sz w:val="24"/>
                <w:szCs w:val="24"/>
              </w:rPr>
            </w:pPr>
          </w:p>
        </w:tc>
        <w:tc>
          <w:tcPr>
            <w:tcW w:w="1957" w:type="dxa"/>
            <w:hideMark/>
          </w:tcPr>
          <w:p w:rsidR="00684750" w:rsidRPr="00855BC7" w:rsidRDefault="00684750">
            <w:pPr>
              <w:jc w:val="center"/>
              <w:rPr>
                <w:sz w:val="24"/>
                <w:szCs w:val="24"/>
              </w:rPr>
            </w:pPr>
            <w:r w:rsidRPr="00855BC7">
              <w:rPr>
                <w:color w:val="000000"/>
                <w:sz w:val="24"/>
                <w:szCs w:val="24"/>
              </w:rPr>
              <w:t>січень-грудень 2026 року</w:t>
            </w:r>
          </w:p>
        </w:tc>
        <w:tc>
          <w:tcPr>
            <w:tcW w:w="1958" w:type="dxa"/>
            <w:vMerge/>
            <w:hideMark/>
          </w:tcPr>
          <w:p w:rsidR="00684750" w:rsidRPr="00855BC7" w:rsidRDefault="00684750" w:rsidP="00131D8E">
            <w:pPr>
              <w:jc w:val="center"/>
              <w:rPr>
                <w:sz w:val="24"/>
                <w:szCs w:val="24"/>
              </w:rPr>
            </w:pPr>
          </w:p>
        </w:tc>
        <w:tc>
          <w:tcPr>
            <w:tcW w:w="2377" w:type="dxa"/>
            <w:vMerge/>
            <w:hideMark/>
          </w:tcPr>
          <w:p w:rsidR="00684750" w:rsidRPr="00855BC7" w:rsidRDefault="00684750">
            <w:pPr>
              <w:jc w:val="center"/>
              <w:rPr>
                <w:sz w:val="24"/>
                <w:szCs w:val="24"/>
              </w:rPr>
            </w:pPr>
          </w:p>
        </w:tc>
        <w:tc>
          <w:tcPr>
            <w:tcW w:w="2656" w:type="dxa"/>
            <w:vMerge/>
            <w:hideMark/>
          </w:tcPr>
          <w:p w:rsidR="00684750" w:rsidRPr="00855BC7" w:rsidRDefault="00684750" w:rsidP="00803748">
            <w:pPr>
              <w:jc w:val="center"/>
              <w:rPr>
                <w:sz w:val="24"/>
                <w:szCs w:val="24"/>
              </w:rPr>
            </w:pPr>
          </w:p>
        </w:tc>
      </w:tr>
      <w:tr w:rsidR="00684750" w:rsidRPr="00855BC7" w:rsidTr="00684750">
        <w:trPr>
          <w:gridAfter w:val="4"/>
          <w:wAfter w:w="16304" w:type="dxa"/>
          <w:trHeight w:val="690"/>
        </w:trPr>
        <w:tc>
          <w:tcPr>
            <w:tcW w:w="3353" w:type="dxa"/>
            <w:vMerge w:val="restart"/>
          </w:tcPr>
          <w:p w:rsidR="00684750" w:rsidRPr="00855BC7" w:rsidRDefault="00684750" w:rsidP="00BE1DF1">
            <w:pPr>
              <w:jc w:val="both"/>
              <w:rPr>
                <w:sz w:val="24"/>
                <w:szCs w:val="24"/>
              </w:rPr>
            </w:pPr>
          </w:p>
        </w:tc>
        <w:tc>
          <w:tcPr>
            <w:tcW w:w="3075" w:type="dxa"/>
            <w:vMerge w:val="restart"/>
            <w:hideMark/>
          </w:tcPr>
          <w:p w:rsidR="00684750" w:rsidRPr="00855BC7" w:rsidRDefault="007057B0" w:rsidP="00BE1DF1">
            <w:pPr>
              <w:jc w:val="both"/>
              <w:rPr>
                <w:sz w:val="24"/>
                <w:szCs w:val="24"/>
              </w:rPr>
            </w:pPr>
            <w:r w:rsidRPr="00855BC7">
              <w:rPr>
                <w:sz w:val="24"/>
                <w:szCs w:val="24"/>
              </w:rPr>
              <w:t>4</w:t>
            </w:r>
            <w:r w:rsidR="00684750" w:rsidRPr="00855BC7">
              <w:rPr>
                <w:sz w:val="24"/>
                <w:szCs w:val="24"/>
              </w:rPr>
              <w:t>) забезпечення проведення заходів щодо вшанування пам’яті Захисників та Захисниць України</w:t>
            </w:r>
          </w:p>
        </w:tc>
        <w:tc>
          <w:tcPr>
            <w:tcW w:w="1957" w:type="dxa"/>
            <w:hideMark/>
          </w:tcPr>
          <w:p w:rsidR="00684750" w:rsidRPr="00855BC7" w:rsidRDefault="00684750" w:rsidP="00306B28">
            <w:pPr>
              <w:jc w:val="center"/>
              <w:rPr>
                <w:sz w:val="24"/>
                <w:szCs w:val="24"/>
              </w:rPr>
            </w:pPr>
            <w:r w:rsidRPr="00855BC7">
              <w:rPr>
                <w:sz w:val="24"/>
                <w:szCs w:val="24"/>
              </w:rPr>
              <w:t>липень-грудень 2025 року</w:t>
            </w:r>
          </w:p>
        </w:tc>
        <w:tc>
          <w:tcPr>
            <w:tcW w:w="1958" w:type="dxa"/>
            <w:vMerge w:val="restart"/>
            <w:hideMark/>
          </w:tcPr>
          <w:p w:rsidR="00684750" w:rsidRPr="00855BC7" w:rsidRDefault="00684750" w:rsidP="00131D8E">
            <w:pPr>
              <w:jc w:val="center"/>
              <w:rPr>
                <w:sz w:val="24"/>
                <w:szCs w:val="24"/>
              </w:rPr>
            </w:pPr>
            <w:r w:rsidRPr="00855BC7">
              <w:rPr>
                <w:sz w:val="24"/>
                <w:szCs w:val="24"/>
              </w:rPr>
              <w:t xml:space="preserve">державний та місцеві бюджети, </w:t>
            </w:r>
          </w:p>
          <w:p w:rsidR="00684750" w:rsidRPr="00855BC7" w:rsidRDefault="00684750" w:rsidP="00131D8E">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684750" w:rsidRPr="00855BC7" w:rsidRDefault="00684750">
            <w:pPr>
              <w:jc w:val="center"/>
              <w:rPr>
                <w:sz w:val="24"/>
                <w:szCs w:val="24"/>
              </w:rPr>
            </w:pPr>
            <w:r w:rsidRPr="00855BC7">
              <w:rPr>
                <w:sz w:val="24"/>
                <w:szCs w:val="24"/>
              </w:rPr>
              <w:t xml:space="preserve">Управління освіти Херсонської міської ради </w:t>
            </w:r>
          </w:p>
        </w:tc>
        <w:tc>
          <w:tcPr>
            <w:tcW w:w="2656" w:type="dxa"/>
            <w:vMerge w:val="restart"/>
            <w:hideMark/>
          </w:tcPr>
          <w:p w:rsidR="00684750" w:rsidRPr="00855BC7" w:rsidRDefault="00684750" w:rsidP="00803748">
            <w:pPr>
              <w:jc w:val="center"/>
              <w:rPr>
                <w:sz w:val="24"/>
                <w:szCs w:val="24"/>
              </w:rPr>
            </w:pPr>
            <w:r w:rsidRPr="00855BC7">
              <w:rPr>
                <w:sz w:val="24"/>
                <w:szCs w:val="24"/>
              </w:rPr>
              <w:t>опубліковано інформацію щодо проведення заходів із зазначенням кількості учасників, кількості проведених заходів, типів та тематики заходів, дати їх проведення тощо</w:t>
            </w:r>
          </w:p>
        </w:tc>
      </w:tr>
      <w:tr w:rsidR="00684750" w:rsidRPr="00855BC7" w:rsidTr="00426933">
        <w:trPr>
          <w:gridAfter w:val="4"/>
          <w:wAfter w:w="16304" w:type="dxa"/>
          <w:trHeight w:val="690"/>
        </w:trPr>
        <w:tc>
          <w:tcPr>
            <w:tcW w:w="3353" w:type="dxa"/>
            <w:vMerge/>
          </w:tcPr>
          <w:p w:rsidR="00684750" w:rsidRPr="00855BC7" w:rsidRDefault="00684750" w:rsidP="00BE1DF1">
            <w:pPr>
              <w:jc w:val="both"/>
              <w:rPr>
                <w:sz w:val="24"/>
                <w:szCs w:val="24"/>
              </w:rPr>
            </w:pPr>
          </w:p>
        </w:tc>
        <w:tc>
          <w:tcPr>
            <w:tcW w:w="3075" w:type="dxa"/>
            <w:vMerge/>
            <w:hideMark/>
          </w:tcPr>
          <w:p w:rsidR="00684750" w:rsidRPr="00855BC7" w:rsidRDefault="00684750" w:rsidP="00BE1DF1">
            <w:pPr>
              <w:jc w:val="both"/>
              <w:rPr>
                <w:sz w:val="24"/>
                <w:szCs w:val="24"/>
              </w:rPr>
            </w:pPr>
          </w:p>
        </w:tc>
        <w:tc>
          <w:tcPr>
            <w:tcW w:w="1957" w:type="dxa"/>
            <w:hideMark/>
          </w:tcPr>
          <w:p w:rsidR="00684750" w:rsidRPr="00855BC7" w:rsidRDefault="00684750" w:rsidP="00306B28">
            <w:pPr>
              <w:jc w:val="center"/>
              <w:rPr>
                <w:sz w:val="24"/>
                <w:szCs w:val="24"/>
              </w:rPr>
            </w:pPr>
            <w:r w:rsidRPr="00855BC7">
              <w:rPr>
                <w:sz w:val="24"/>
                <w:szCs w:val="24"/>
              </w:rPr>
              <w:t>січень-грудень 2026 року</w:t>
            </w:r>
          </w:p>
        </w:tc>
        <w:tc>
          <w:tcPr>
            <w:tcW w:w="1958" w:type="dxa"/>
            <w:vMerge/>
            <w:hideMark/>
          </w:tcPr>
          <w:p w:rsidR="00684750" w:rsidRPr="00855BC7" w:rsidRDefault="00684750" w:rsidP="00131D8E">
            <w:pPr>
              <w:jc w:val="center"/>
              <w:rPr>
                <w:sz w:val="24"/>
                <w:szCs w:val="24"/>
              </w:rPr>
            </w:pPr>
          </w:p>
        </w:tc>
        <w:tc>
          <w:tcPr>
            <w:tcW w:w="2377" w:type="dxa"/>
            <w:vMerge/>
            <w:hideMark/>
          </w:tcPr>
          <w:p w:rsidR="00684750" w:rsidRPr="00855BC7" w:rsidRDefault="00684750">
            <w:pPr>
              <w:jc w:val="center"/>
              <w:rPr>
                <w:sz w:val="24"/>
                <w:szCs w:val="24"/>
              </w:rPr>
            </w:pPr>
          </w:p>
        </w:tc>
        <w:tc>
          <w:tcPr>
            <w:tcW w:w="2656" w:type="dxa"/>
            <w:vMerge/>
            <w:hideMark/>
          </w:tcPr>
          <w:p w:rsidR="00684750" w:rsidRPr="00855BC7" w:rsidRDefault="00684750" w:rsidP="00803748">
            <w:pPr>
              <w:jc w:val="center"/>
              <w:rPr>
                <w:sz w:val="24"/>
                <w:szCs w:val="24"/>
              </w:rPr>
            </w:pPr>
          </w:p>
        </w:tc>
      </w:tr>
      <w:tr w:rsidR="00684750" w:rsidRPr="00855BC7" w:rsidTr="00684750">
        <w:trPr>
          <w:gridAfter w:val="4"/>
          <w:wAfter w:w="16304" w:type="dxa"/>
          <w:trHeight w:val="533"/>
        </w:trPr>
        <w:tc>
          <w:tcPr>
            <w:tcW w:w="3353" w:type="dxa"/>
            <w:vMerge/>
          </w:tcPr>
          <w:p w:rsidR="00684750" w:rsidRPr="00855BC7" w:rsidRDefault="00684750" w:rsidP="00BE1DF1">
            <w:pPr>
              <w:jc w:val="both"/>
              <w:rPr>
                <w:sz w:val="24"/>
                <w:szCs w:val="24"/>
              </w:rPr>
            </w:pPr>
          </w:p>
        </w:tc>
        <w:tc>
          <w:tcPr>
            <w:tcW w:w="3075" w:type="dxa"/>
            <w:vMerge/>
            <w:hideMark/>
          </w:tcPr>
          <w:p w:rsidR="00684750" w:rsidRPr="00855BC7" w:rsidRDefault="00684750" w:rsidP="00BE1DF1">
            <w:pPr>
              <w:jc w:val="both"/>
              <w:rPr>
                <w:sz w:val="24"/>
                <w:szCs w:val="24"/>
              </w:rPr>
            </w:pPr>
          </w:p>
        </w:tc>
        <w:tc>
          <w:tcPr>
            <w:tcW w:w="1957" w:type="dxa"/>
            <w:hideMark/>
          </w:tcPr>
          <w:p w:rsidR="00684750" w:rsidRPr="00855BC7" w:rsidRDefault="00684750" w:rsidP="00306B28">
            <w:pPr>
              <w:jc w:val="center"/>
              <w:rPr>
                <w:sz w:val="24"/>
                <w:szCs w:val="24"/>
              </w:rPr>
            </w:pPr>
            <w:r w:rsidRPr="00855BC7">
              <w:rPr>
                <w:sz w:val="24"/>
                <w:szCs w:val="24"/>
              </w:rPr>
              <w:t>липень-грудень 2025 року</w:t>
            </w:r>
          </w:p>
        </w:tc>
        <w:tc>
          <w:tcPr>
            <w:tcW w:w="1958" w:type="dxa"/>
            <w:vMerge/>
            <w:hideMark/>
          </w:tcPr>
          <w:p w:rsidR="00684750" w:rsidRPr="00855BC7" w:rsidRDefault="00684750" w:rsidP="00131D8E">
            <w:pPr>
              <w:jc w:val="center"/>
              <w:rPr>
                <w:sz w:val="24"/>
                <w:szCs w:val="24"/>
              </w:rPr>
            </w:pPr>
          </w:p>
        </w:tc>
        <w:tc>
          <w:tcPr>
            <w:tcW w:w="2377" w:type="dxa"/>
            <w:vMerge w:val="restart"/>
            <w:hideMark/>
          </w:tcPr>
          <w:p w:rsidR="00684750" w:rsidRPr="00855BC7" w:rsidRDefault="00684750">
            <w:pPr>
              <w:jc w:val="center"/>
              <w:rPr>
                <w:sz w:val="24"/>
                <w:szCs w:val="24"/>
              </w:rPr>
            </w:pPr>
            <w:r w:rsidRPr="00855BC7">
              <w:rPr>
                <w:sz w:val="24"/>
                <w:szCs w:val="24"/>
              </w:rPr>
              <w:t>Управління культури Херсонської міської ради</w:t>
            </w:r>
          </w:p>
        </w:tc>
        <w:tc>
          <w:tcPr>
            <w:tcW w:w="2656" w:type="dxa"/>
            <w:vMerge/>
            <w:hideMark/>
          </w:tcPr>
          <w:p w:rsidR="00684750" w:rsidRPr="00855BC7" w:rsidRDefault="00684750" w:rsidP="00803748">
            <w:pPr>
              <w:jc w:val="center"/>
              <w:rPr>
                <w:sz w:val="24"/>
                <w:szCs w:val="24"/>
              </w:rPr>
            </w:pPr>
          </w:p>
        </w:tc>
      </w:tr>
      <w:tr w:rsidR="00684750" w:rsidRPr="00855BC7" w:rsidTr="00684750">
        <w:trPr>
          <w:gridAfter w:val="4"/>
          <w:wAfter w:w="16304" w:type="dxa"/>
          <w:trHeight w:val="683"/>
        </w:trPr>
        <w:tc>
          <w:tcPr>
            <w:tcW w:w="3353" w:type="dxa"/>
            <w:vMerge/>
          </w:tcPr>
          <w:p w:rsidR="00684750" w:rsidRPr="00855BC7" w:rsidRDefault="00684750" w:rsidP="00BE1DF1">
            <w:pPr>
              <w:jc w:val="both"/>
              <w:rPr>
                <w:sz w:val="24"/>
                <w:szCs w:val="24"/>
              </w:rPr>
            </w:pPr>
          </w:p>
        </w:tc>
        <w:tc>
          <w:tcPr>
            <w:tcW w:w="3075" w:type="dxa"/>
            <w:vMerge/>
            <w:hideMark/>
          </w:tcPr>
          <w:p w:rsidR="00684750" w:rsidRPr="00855BC7" w:rsidRDefault="00684750" w:rsidP="00BE1DF1">
            <w:pPr>
              <w:jc w:val="both"/>
              <w:rPr>
                <w:sz w:val="24"/>
                <w:szCs w:val="24"/>
              </w:rPr>
            </w:pPr>
          </w:p>
        </w:tc>
        <w:tc>
          <w:tcPr>
            <w:tcW w:w="1957" w:type="dxa"/>
            <w:hideMark/>
          </w:tcPr>
          <w:p w:rsidR="00684750" w:rsidRPr="00855BC7" w:rsidRDefault="00684750" w:rsidP="00306B28">
            <w:pPr>
              <w:jc w:val="center"/>
              <w:rPr>
                <w:sz w:val="24"/>
                <w:szCs w:val="24"/>
              </w:rPr>
            </w:pPr>
            <w:r w:rsidRPr="00855BC7">
              <w:rPr>
                <w:sz w:val="24"/>
                <w:szCs w:val="24"/>
              </w:rPr>
              <w:t>січень-грудень 2026 року</w:t>
            </w:r>
          </w:p>
        </w:tc>
        <w:tc>
          <w:tcPr>
            <w:tcW w:w="1958" w:type="dxa"/>
            <w:vMerge/>
            <w:hideMark/>
          </w:tcPr>
          <w:p w:rsidR="00684750" w:rsidRPr="00855BC7" w:rsidRDefault="00684750" w:rsidP="00131D8E">
            <w:pPr>
              <w:jc w:val="center"/>
              <w:rPr>
                <w:sz w:val="24"/>
                <w:szCs w:val="24"/>
              </w:rPr>
            </w:pPr>
          </w:p>
        </w:tc>
        <w:tc>
          <w:tcPr>
            <w:tcW w:w="2377" w:type="dxa"/>
            <w:vMerge/>
            <w:hideMark/>
          </w:tcPr>
          <w:p w:rsidR="00684750" w:rsidRPr="00855BC7" w:rsidRDefault="00684750">
            <w:pPr>
              <w:jc w:val="center"/>
              <w:rPr>
                <w:sz w:val="24"/>
                <w:szCs w:val="24"/>
              </w:rPr>
            </w:pPr>
          </w:p>
        </w:tc>
        <w:tc>
          <w:tcPr>
            <w:tcW w:w="2656" w:type="dxa"/>
            <w:vMerge/>
            <w:hideMark/>
          </w:tcPr>
          <w:p w:rsidR="00684750" w:rsidRPr="00855BC7" w:rsidRDefault="00684750" w:rsidP="00803748">
            <w:pPr>
              <w:jc w:val="center"/>
              <w:rPr>
                <w:sz w:val="24"/>
                <w:szCs w:val="24"/>
              </w:rPr>
            </w:pPr>
          </w:p>
        </w:tc>
      </w:tr>
      <w:tr w:rsidR="00C83EC2" w:rsidRPr="00855BC7" w:rsidTr="00426933">
        <w:trPr>
          <w:gridAfter w:val="4"/>
          <w:wAfter w:w="16304" w:type="dxa"/>
          <w:trHeight w:val="20"/>
        </w:trPr>
        <w:tc>
          <w:tcPr>
            <w:tcW w:w="3353" w:type="dxa"/>
          </w:tcPr>
          <w:p w:rsidR="00C83EC2" w:rsidRPr="00855BC7" w:rsidRDefault="00E32F45" w:rsidP="00BE1DF1">
            <w:pPr>
              <w:widowControl w:val="0"/>
              <w:jc w:val="both"/>
              <w:rPr>
                <w:sz w:val="24"/>
                <w:szCs w:val="24"/>
              </w:rPr>
            </w:pPr>
            <w:r w:rsidRPr="00855BC7">
              <w:rPr>
                <w:sz w:val="24"/>
                <w:szCs w:val="24"/>
              </w:rPr>
              <w:t>19</w:t>
            </w:r>
            <w:r w:rsidR="00C83EC2" w:rsidRPr="00855BC7">
              <w:rPr>
                <w:sz w:val="24"/>
                <w:szCs w:val="24"/>
              </w:rPr>
              <w:t>. 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tc>
        <w:tc>
          <w:tcPr>
            <w:tcW w:w="3075" w:type="dxa"/>
            <w:hideMark/>
          </w:tcPr>
          <w:p w:rsidR="00C83EC2" w:rsidRPr="00855BC7" w:rsidRDefault="007057B0" w:rsidP="00BE1DF1">
            <w:pPr>
              <w:spacing w:line="228" w:lineRule="auto"/>
              <w:jc w:val="both"/>
              <w:rPr>
                <w:sz w:val="24"/>
                <w:szCs w:val="24"/>
              </w:rPr>
            </w:pPr>
            <w:r w:rsidRPr="00855BC7">
              <w:rPr>
                <w:sz w:val="24"/>
                <w:szCs w:val="24"/>
              </w:rPr>
              <w:t>1</w:t>
            </w:r>
            <w:r w:rsidR="00C83EC2" w:rsidRPr="00855BC7">
              <w:rPr>
                <w:sz w:val="24"/>
                <w:szCs w:val="24"/>
              </w:rPr>
              <w:t xml:space="preserve">)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w:t>
            </w:r>
            <w:r w:rsidR="00C83EC2" w:rsidRPr="00855BC7">
              <w:rPr>
                <w:sz w:val="24"/>
                <w:szCs w:val="24"/>
              </w:rPr>
              <w:lastRenderedPageBreak/>
              <w:t>відродження інклюзивних практик бібліотек</w:t>
            </w:r>
          </w:p>
        </w:tc>
        <w:tc>
          <w:tcPr>
            <w:tcW w:w="1957" w:type="dxa"/>
            <w:hideMark/>
          </w:tcPr>
          <w:p w:rsidR="00684750" w:rsidRPr="00855BC7" w:rsidRDefault="00684750" w:rsidP="00684750">
            <w:pPr>
              <w:jc w:val="center"/>
              <w:rPr>
                <w:sz w:val="24"/>
                <w:szCs w:val="24"/>
              </w:rPr>
            </w:pPr>
            <w:r w:rsidRPr="00855BC7">
              <w:rPr>
                <w:color w:val="000000"/>
                <w:sz w:val="24"/>
                <w:szCs w:val="24"/>
              </w:rPr>
              <w:lastRenderedPageBreak/>
              <w:t>липень-грудень 2025 року</w:t>
            </w:r>
          </w:p>
          <w:p w:rsidR="00C83EC2" w:rsidRPr="00855BC7" w:rsidRDefault="00C83EC2" w:rsidP="00803748">
            <w:pPr>
              <w:spacing w:line="228" w:lineRule="auto"/>
              <w:jc w:val="center"/>
              <w:rPr>
                <w:sz w:val="24"/>
                <w:szCs w:val="24"/>
              </w:rPr>
            </w:pPr>
          </w:p>
        </w:tc>
        <w:tc>
          <w:tcPr>
            <w:tcW w:w="1958" w:type="dxa"/>
            <w:hideMark/>
          </w:tcPr>
          <w:p w:rsidR="00C83EC2" w:rsidRPr="00855BC7" w:rsidRDefault="00C83EC2" w:rsidP="00803748">
            <w:pPr>
              <w:widowControl w:val="0"/>
              <w:spacing w:line="228" w:lineRule="auto"/>
              <w:jc w:val="center"/>
              <w:rPr>
                <w:sz w:val="24"/>
                <w:szCs w:val="24"/>
              </w:rPr>
            </w:pPr>
            <w:r w:rsidRPr="00855BC7">
              <w:rPr>
                <w:sz w:val="24"/>
                <w:szCs w:val="24"/>
              </w:rPr>
              <w:t xml:space="preserve">місцеві бюджети, </w:t>
            </w:r>
          </w:p>
          <w:p w:rsidR="00C83EC2" w:rsidRPr="00855BC7" w:rsidRDefault="00C83EC2" w:rsidP="00293DDB">
            <w:pPr>
              <w:widowControl w:val="0"/>
              <w:spacing w:line="228" w:lineRule="auto"/>
              <w:jc w:val="center"/>
              <w:rPr>
                <w:sz w:val="24"/>
                <w:szCs w:val="24"/>
              </w:rPr>
            </w:pPr>
            <w:r w:rsidRPr="00855BC7">
              <w:rPr>
                <w:sz w:val="24"/>
                <w:szCs w:val="24"/>
              </w:rPr>
              <w:t xml:space="preserve">інші джерела, не заборонені </w:t>
            </w:r>
            <w:r w:rsidR="00C44001" w:rsidRPr="00855BC7">
              <w:rPr>
                <w:sz w:val="24"/>
                <w:szCs w:val="24"/>
              </w:rPr>
              <w:t>законодавством</w:t>
            </w:r>
          </w:p>
        </w:tc>
        <w:tc>
          <w:tcPr>
            <w:tcW w:w="2377" w:type="dxa"/>
            <w:hideMark/>
          </w:tcPr>
          <w:p w:rsidR="00C83EC2" w:rsidRPr="00855BC7" w:rsidRDefault="00C83EC2">
            <w:pPr>
              <w:jc w:val="center"/>
              <w:rPr>
                <w:sz w:val="24"/>
                <w:szCs w:val="24"/>
              </w:rPr>
            </w:pPr>
            <w:r w:rsidRPr="00855BC7">
              <w:rPr>
                <w:sz w:val="24"/>
                <w:szCs w:val="24"/>
              </w:rPr>
              <w:t>Управління культури Херсонської міської ради</w:t>
            </w:r>
          </w:p>
        </w:tc>
        <w:tc>
          <w:tcPr>
            <w:tcW w:w="2656" w:type="dxa"/>
            <w:hideMark/>
          </w:tcPr>
          <w:p w:rsidR="00C83EC2" w:rsidRPr="00855BC7" w:rsidRDefault="00C83EC2" w:rsidP="00803748">
            <w:pPr>
              <w:widowControl w:val="0"/>
              <w:spacing w:line="228" w:lineRule="auto"/>
              <w:jc w:val="center"/>
              <w:rPr>
                <w:sz w:val="24"/>
                <w:szCs w:val="24"/>
              </w:rPr>
            </w:pPr>
            <w:r w:rsidRPr="00855BC7">
              <w:rPr>
                <w:sz w:val="24"/>
                <w:szCs w:val="24"/>
              </w:rPr>
              <w:t xml:space="preserve">підготовлено довідку про проведення заходів із залученням осіб з інвалідністю, молоді, осіб старшого віку, батьків з дітьми дошкільного віку до </w:t>
            </w:r>
            <w:r w:rsidRPr="00855BC7">
              <w:rPr>
                <w:sz w:val="24"/>
                <w:szCs w:val="24"/>
              </w:rPr>
              <w:lastRenderedPageBreak/>
              <w:t>культурного життя</w:t>
            </w:r>
          </w:p>
        </w:tc>
      </w:tr>
      <w:tr w:rsidR="00C44001" w:rsidRPr="00855BC7" w:rsidTr="00C44001">
        <w:trPr>
          <w:gridAfter w:val="4"/>
          <w:wAfter w:w="16304" w:type="dxa"/>
          <w:trHeight w:val="1170"/>
        </w:trPr>
        <w:tc>
          <w:tcPr>
            <w:tcW w:w="3353" w:type="dxa"/>
            <w:vMerge w:val="restart"/>
            <w:hideMark/>
          </w:tcPr>
          <w:p w:rsidR="00C44001" w:rsidRPr="00855BC7" w:rsidRDefault="00E32F45" w:rsidP="00BE1DF1">
            <w:pPr>
              <w:jc w:val="both"/>
              <w:rPr>
                <w:sz w:val="24"/>
                <w:szCs w:val="24"/>
              </w:rPr>
            </w:pPr>
            <w:r w:rsidRPr="00855BC7">
              <w:rPr>
                <w:sz w:val="24"/>
                <w:szCs w:val="24"/>
              </w:rPr>
              <w:lastRenderedPageBreak/>
              <w:t>20</w:t>
            </w:r>
            <w:r w:rsidR="00C44001" w:rsidRPr="00855BC7">
              <w:rPr>
                <w:sz w:val="24"/>
                <w:szCs w:val="24"/>
              </w:rPr>
              <w:t>. Розвиток публічної інфраструктури для соціального залучення та громадської активності (соціальні клуби, паркові зони, коворкінги, центри громадської участі, ветеранські простори, бібліотеки тощо)</w:t>
            </w:r>
          </w:p>
        </w:tc>
        <w:tc>
          <w:tcPr>
            <w:tcW w:w="3075" w:type="dxa"/>
            <w:vMerge w:val="restart"/>
            <w:hideMark/>
          </w:tcPr>
          <w:p w:rsidR="00C44001" w:rsidRPr="00855BC7" w:rsidRDefault="00C44001" w:rsidP="00BE1DF1">
            <w:pPr>
              <w:jc w:val="both"/>
              <w:rPr>
                <w:sz w:val="24"/>
                <w:szCs w:val="24"/>
              </w:rPr>
            </w:pPr>
            <w:r w:rsidRPr="00855BC7">
              <w:rPr>
                <w:sz w:val="24"/>
                <w:szCs w:val="24"/>
              </w:rPr>
              <w:t xml:space="preserve">1) визначення місця для соціальної взаємодії і створення умов для доступності (хаби, соціальні клуби, ветеранські простори тощо) </w:t>
            </w:r>
          </w:p>
        </w:tc>
        <w:tc>
          <w:tcPr>
            <w:tcW w:w="1957" w:type="dxa"/>
            <w:hideMark/>
          </w:tcPr>
          <w:p w:rsidR="00C44001" w:rsidRPr="00855BC7" w:rsidRDefault="00C44001">
            <w:pPr>
              <w:jc w:val="center"/>
              <w:rPr>
                <w:sz w:val="24"/>
                <w:szCs w:val="24"/>
              </w:rPr>
            </w:pPr>
            <w:r w:rsidRPr="00855BC7">
              <w:rPr>
                <w:color w:val="000000"/>
                <w:sz w:val="24"/>
                <w:szCs w:val="24"/>
              </w:rPr>
              <w:t>липень-грудень 2025 року</w:t>
            </w:r>
          </w:p>
        </w:tc>
        <w:tc>
          <w:tcPr>
            <w:tcW w:w="1958" w:type="dxa"/>
            <w:vMerge w:val="restart"/>
            <w:hideMark/>
          </w:tcPr>
          <w:p w:rsidR="00C44001" w:rsidRPr="00855BC7" w:rsidRDefault="00C44001">
            <w:pPr>
              <w:jc w:val="center"/>
              <w:rPr>
                <w:sz w:val="24"/>
                <w:szCs w:val="24"/>
              </w:rPr>
            </w:pPr>
            <w:r w:rsidRPr="00855BC7">
              <w:rPr>
                <w:color w:val="000000"/>
                <w:sz w:val="24"/>
                <w:szCs w:val="24"/>
              </w:rPr>
              <w:t>місцеві бюджети, інші джерела, не заборонені законодавством</w:t>
            </w:r>
          </w:p>
        </w:tc>
        <w:tc>
          <w:tcPr>
            <w:tcW w:w="2377" w:type="dxa"/>
            <w:vMerge w:val="restart"/>
            <w:hideMark/>
          </w:tcPr>
          <w:p w:rsidR="00C44001" w:rsidRPr="00855BC7" w:rsidRDefault="00C44001">
            <w:pPr>
              <w:jc w:val="center"/>
              <w:rPr>
                <w:sz w:val="24"/>
                <w:szCs w:val="24"/>
              </w:rPr>
            </w:pPr>
            <w:r w:rsidRPr="00855BC7">
              <w:rPr>
                <w:sz w:val="24"/>
                <w:szCs w:val="24"/>
              </w:rPr>
              <w:t>Управління соціальної політики Херсонської міської ради</w:t>
            </w:r>
          </w:p>
        </w:tc>
        <w:tc>
          <w:tcPr>
            <w:tcW w:w="2656" w:type="dxa"/>
            <w:vMerge w:val="restart"/>
            <w:hideMark/>
          </w:tcPr>
          <w:p w:rsidR="00C44001" w:rsidRPr="00855BC7" w:rsidRDefault="00C44001" w:rsidP="00803748">
            <w:pPr>
              <w:jc w:val="center"/>
              <w:rPr>
                <w:sz w:val="24"/>
                <w:szCs w:val="24"/>
              </w:rPr>
            </w:pPr>
            <w:r w:rsidRPr="00855BC7">
              <w:rPr>
                <w:sz w:val="24"/>
                <w:szCs w:val="24"/>
              </w:rPr>
              <w:t>опубліковано перелік місць для соціальної взаємодії</w:t>
            </w:r>
          </w:p>
        </w:tc>
      </w:tr>
      <w:tr w:rsidR="00C44001" w:rsidRPr="00855BC7" w:rsidTr="00C44001">
        <w:trPr>
          <w:gridAfter w:val="4"/>
          <w:wAfter w:w="16304" w:type="dxa"/>
          <w:trHeight w:val="1272"/>
        </w:trPr>
        <w:tc>
          <w:tcPr>
            <w:tcW w:w="3353" w:type="dxa"/>
            <w:vMerge/>
            <w:hideMark/>
          </w:tcPr>
          <w:p w:rsidR="00C44001" w:rsidRPr="00855BC7" w:rsidRDefault="00C44001" w:rsidP="00803748">
            <w:pPr>
              <w:rPr>
                <w:sz w:val="24"/>
                <w:szCs w:val="24"/>
              </w:rPr>
            </w:pPr>
          </w:p>
        </w:tc>
        <w:tc>
          <w:tcPr>
            <w:tcW w:w="3075" w:type="dxa"/>
            <w:vMerge/>
            <w:hideMark/>
          </w:tcPr>
          <w:p w:rsidR="00C44001" w:rsidRPr="00855BC7" w:rsidRDefault="00C44001" w:rsidP="00803748">
            <w:pPr>
              <w:rPr>
                <w:sz w:val="24"/>
                <w:szCs w:val="24"/>
              </w:rPr>
            </w:pPr>
          </w:p>
        </w:tc>
        <w:tc>
          <w:tcPr>
            <w:tcW w:w="1957" w:type="dxa"/>
            <w:hideMark/>
          </w:tcPr>
          <w:p w:rsidR="00C44001" w:rsidRPr="00855BC7" w:rsidRDefault="00C44001">
            <w:pPr>
              <w:jc w:val="center"/>
              <w:rPr>
                <w:sz w:val="24"/>
                <w:szCs w:val="24"/>
              </w:rPr>
            </w:pPr>
            <w:r w:rsidRPr="00855BC7">
              <w:rPr>
                <w:color w:val="000000"/>
                <w:sz w:val="24"/>
                <w:szCs w:val="24"/>
              </w:rPr>
              <w:t>липень-грудень 2025 року</w:t>
            </w:r>
          </w:p>
        </w:tc>
        <w:tc>
          <w:tcPr>
            <w:tcW w:w="1958" w:type="dxa"/>
            <w:vMerge/>
            <w:hideMark/>
          </w:tcPr>
          <w:p w:rsidR="00C44001" w:rsidRPr="00855BC7" w:rsidRDefault="00C44001" w:rsidP="00803748">
            <w:pPr>
              <w:jc w:val="center"/>
              <w:rPr>
                <w:sz w:val="24"/>
                <w:szCs w:val="24"/>
              </w:rPr>
            </w:pPr>
          </w:p>
        </w:tc>
        <w:tc>
          <w:tcPr>
            <w:tcW w:w="2377" w:type="dxa"/>
            <w:vMerge/>
            <w:hideMark/>
          </w:tcPr>
          <w:p w:rsidR="00C44001" w:rsidRPr="00855BC7" w:rsidRDefault="00C44001">
            <w:pPr>
              <w:jc w:val="center"/>
              <w:rPr>
                <w:sz w:val="24"/>
                <w:szCs w:val="24"/>
              </w:rPr>
            </w:pPr>
          </w:p>
        </w:tc>
        <w:tc>
          <w:tcPr>
            <w:tcW w:w="2656" w:type="dxa"/>
            <w:vMerge/>
            <w:hideMark/>
          </w:tcPr>
          <w:p w:rsidR="00C44001" w:rsidRPr="00855BC7" w:rsidRDefault="00C44001" w:rsidP="00803748">
            <w:pPr>
              <w:jc w:val="center"/>
              <w:rPr>
                <w:sz w:val="24"/>
                <w:szCs w:val="24"/>
              </w:rPr>
            </w:pPr>
          </w:p>
        </w:tc>
      </w:tr>
      <w:tr w:rsidR="007F4BCE" w:rsidRPr="00855BC7" w:rsidTr="00426933">
        <w:trPr>
          <w:gridAfter w:val="4"/>
          <w:wAfter w:w="16304" w:type="dxa"/>
          <w:trHeight w:val="20"/>
        </w:trPr>
        <w:tc>
          <w:tcPr>
            <w:tcW w:w="15376" w:type="dxa"/>
            <w:gridSpan w:val="6"/>
            <w:hideMark/>
          </w:tcPr>
          <w:p w:rsidR="007F4BCE" w:rsidRPr="00855BC7" w:rsidRDefault="007F4BCE" w:rsidP="00C83EC2">
            <w:pPr>
              <w:spacing w:before="60" w:after="60"/>
              <w:jc w:val="center"/>
              <w:rPr>
                <w:b/>
                <w:i/>
                <w:sz w:val="24"/>
                <w:szCs w:val="24"/>
              </w:rPr>
            </w:pPr>
            <w:r w:rsidRPr="00855BC7">
              <w:rPr>
                <w:b/>
                <w:i/>
                <w:sz w:val="24"/>
                <w:szCs w:val="24"/>
              </w:rPr>
              <w:t>Стратегічна ціль</w:t>
            </w:r>
            <w:r w:rsidR="007057B0" w:rsidRPr="00855BC7">
              <w:rPr>
                <w:b/>
                <w:i/>
                <w:sz w:val="24"/>
                <w:szCs w:val="24"/>
              </w:rPr>
              <w:t xml:space="preserve"> «</w:t>
            </w:r>
            <w:r w:rsidRPr="00855BC7">
              <w:rPr>
                <w:b/>
                <w:i/>
                <w:sz w:val="24"/>
                <w:szCs w:val="24"/>
              </w:rPr>
              <w:t xml:space="preserve"> Для кожної людини доступні послуги, зокрема соціальні, освітні, медичні, комунальні, транспортні, </w:t>
            </w:r>
            <w:r w:rsidRPr="00855BC7">
              <w:rPr>
                <w:b/>
                <w:i/>
                <w:sz w:val="24"/>
                <w:szCs w:val="24"/>
              </w:rPr>
              <w:br/>
              <w:t>фінансові, правничі, безпекові, правозахисні, цивільного захисту, адміністративні, архівні, медіа та інші</w:t>
            </w:r>
            <w:r w:rsidR="007003EA" w:rsidRPr="00855BC7">
              <w:rPr>
                <w:b/>
                <w:i/>
                <w:sz w:val="24"/>
                <w:szCs w:val="24"/>
              </w:rPr>
              <w:t>»</w:t>
            </w:r>
          </w:p>
        </w:tc>
      </w:tr>
      <w:tr w:rsidR="007003EA" w:rsidRPr="00855BC7" w:rsidTr="00426933">
        <w:trPr>
          <w:gridAfter w:val="4"/>
          <w:wAfter w:w="16304" w:type="dxa"/>
          <w:trHeight w:val="20"/>
        </w:trPr>
        <w:tc>
          <w:tcPr>
            <w:tcW w:w="3353" w:type="dxa"/>
          </w:tcPr>
          <w:p w:rsidR="007003EA" w:rsidRPr="00855BC7" w:rsidRDefault="00E32F45" w:rsidP="00BE1DF1">
            <w:pPr>
              <w:jc w:val="both"/>
              <w:rPr>
                <w:sz w:val="24"/>
                <w:szCs w:val="24"/>
              </w:rPr>
            </w:pPr>
            <w:r w:rsidRPr="00855BC7">
              <w:rPr>
                <w:sz w:val="24"/>
                <w:szCs w:val="24"/>
              </w:rPr>
              <w:t>21</w:t>
            </w:r>
            <w:r w:rsidR="007003EA" w:rsidRPr="00855BC7">
              <w:rPr>
                <w:sz w:val="24"/>
                <w:szCs w:val="24"/>
              </w:rPr>
              <w:t>. Розроблення нормативно-правових актів та здійснення заходів із забезпечення доступності соціальних, освітніх, комунальних, транспортних, фінансових, правничих, безпекових, правозахисних послуг, послуг охорони здоровʼя, цивільного захисту, адміністративних, архівних, медіа та інших послуг</w:t>
            </w:r>
          </w:p>
        </w:tc>
        <w:tc>
          <w:tcPr>
            <w:tcW w:w="3075" w:type="dxa"/>
            <w:hideMark/>
          </w:tcPr>
          <w:p w:rsidR="007003EA" w:rsidRPr="00855BC7" w:rsidRDefault="007057B0" w:rsidP="00BE1DF1">
            <w:pPr>
              <w:jc w:val="both"/>
              <w:rPr>
                <w:sz w:val="24"/>
                <w:szCs w:val="24"/>
              </w:rPr>
            </w:pPr>
            <w:r w:rsidRPr="00855BC7">
              <w:rPr>
                <w:sz w:val="24"/>
                <w:szCs w:val="24"/>
              </w:rPr>
              <w:t>1</w:t>
            </w:r>
            <w:r w:rsidR="007003EA" w:rsidRPr="00855BC7">
              <w:rPr>
                <w:sz w:val="24"/>
                <w:szCs w:val="24"/>
              </w:rPr>
              <w:t>) розроблення рекомендації та інструкції для роботи працівників, що надають послуги у сфері культури, з різними категоріями осіб, зокрема осіб з інвалідністю</w:t>
            </w:r>
          </w:p>
        </w:tc>
        <w:tc>
          <w:tcPr>
            <w:tcW w:w="1957" w:type="dxa"/>
            <w:hideMark/>
          </w:tcPr>
          <w:p w:rsidR="007003EA" w:rsidRPr="00855BC7" w:rsidRDefault="007003EA">
            <w:pPr>
              <w:jc w:val="center"/>
              <w:rPr>
                <w:sz w:val="24"/>
                <w:szCs w:val="24"/>
              </w:rPr>
            </w:pPr>
            <w:r w:rsidRPr="00855BC7">
              <w:rPr>
                <w:sz w:val="24"/>
                <w:szCs w:val="24"/>
              </w:rPr>
              <w:t>липень-грудень 2025 року</w:t>
            </w:r>
          </w:p>
        </w:tc>
        <w:tc>
          <w:tcPr>
            <w:tcW w:w="1958" w:type="dxa"/>
          </w:tcPr>
          <w:p w:rsidR="007003EA" w:rsidRPr="00855BC7" w:rsidRDefault="007003EA">
            <w:pPr>
              <w:jc w:val="center"/>
              <w:rPr>
                <w:sz w:val="24"/>
                <w:szCs w:val="24"/>
              </w:rPr>
            </w:pPr>
            <w:r w:rsidRPr="00855BC7">
              <w:rPr>
                <w:sz w:val="24"/>
                <w:szCs w:val="24"/>
              </w:rPr>
              <w:t>державний бюджет</w:t>
            </w:r>
          </w:p>
        </w:tc>
        <w:tc>
          <w:tcPr>
            <w:tcW w:w="2377" w:type="dxa"/>
            <w:hideMark/>
          </w:tcPr>
          <w:p w:rsidR="007003EA" w:rsidRPr="00855BC7" w:rsidRDefault="007003EA">
            <w:pPr>
              <w:jc w:val="center"/>
              <w:rPr>
                <w:sz w:val="24"/>
                <w:szCs w:val="24"/>
              </w:rPr>
            </w:pPr>
            <w:r w:rsidRPr="00855BC7">
              <w:rPr>
                <w:sz w:val="24"/>
                <w:szCs w:val="24"/>
              </w:rPr>
              <w:t>Управління культури Херсонської міської ради</w:t>
            </w:r>
          </w:p>
        </w:tc>
        <w:tc>
          <w:tcPr>
            <w:tcW w:w="2656" w:type="dxa"/>
            <w:hideMark/>
          </w:tcPr>
          <w:p w:rsidR="007003EA" w:rsidRPr="00855BC7" w:rsidRDefault="007003EA">
            <w:pPr>
              <w:jc w:val="center"/>
              <w:rPr>
                <w:sz w:val="24"/>
                <w:szCs w:val="24"/>
              </w:rPr>
            </w:pPr>
            <w:r w:rsidRPr="00855BC7">
              <w:rPr>
                <w:sz w:val="24"/>
                <w:szCs w:val="24"/>
              </w:rPr>
              <w:t>Опрацювати документи</w:t>
            </w:r>
          </w:p>
        </w:tc>
      </w:tr>
      <w:tr w:rsidR="007003EA" w:rsidRPr="00855BC7" w:rsidTr="00426933">
        <w:trPr>
          <w:gridAfter w:val="4"/>
          <w:wAfter w:w="16304" w:type="dxa"/>
          <w:trHeight w:val="20"/>
        </w:trPr>
        <w:tc>
          <w:tcPr>
            <w:tcW w:w="3353" w:type="dxa"/>
          </w:tcPr>
          <w:p w:rsidR="007003EA" w:rsidRPr="00855BC7" w:rsidRDefault="007003EA" w:rsidP="00BE1DF1">
            <w:pPr>
              <w:widowControl w:val="0"/>
              <w:jc w:val="both"/>
              <w:rPr>
                <w:sz w:val="24"/>
                <w:szCs w:val="24"/>
              </w:rPr>
            </w:pPr>
          </w:p>
        </w:tc>
        <w:tc>
          <w:tcPr>
            <w:tcW w:w="3075" w:type="dxa"/>
            <w:hideMark/>
          </w:tcPr>
          <w:p w:rsidR="007003EA" w:rsidRPr="00855BC7" w:rsidRDefault="007057B0" w:rsidP="00BE1DF1">
            <w:pPr>
              <w:jc w:val="both"/>
              <w:rPr>
                <w:sz w:val="24"/>
                <w:szCs w:val="24"/>
              </w:rPr>
            </w:pPr>
            <w:r w:rsidRPr="00855BC7">
              <w:rPr>
                <w:sz w:val="24"/>
                <w:szCs w:val="24"/>
              </w:rPr>
              <w:t>2</w:t>
            </w:r>
            <w:r w:rsidR="007003EA" w:rsidRPr="00855BC7">
              <w:rPr>
                <w:sz w:val="24"/>
                <w:szCs w:val="24"/>
              </w:rPr>
              <w:t xml:space="preserve">) розроблення та затвердження критеріїв перевірки доступності та різноманітності для культурних інституцій різної форми (наприклад, </w:t>
            </w:r>
            <w:r w:rsidR="007003EA" w:rsidRPr="00855BC7">
              <w:rPr>
                <w:sz w:val="24"/>
                <w:szCs w:val="24"/>
              </w:rPr>
              <w:lastRenderedPageBreak/>
              <w:t>музей, фонд, арт-центр, галерея, бібліотека, кінотеатр, театр)</w:t>
            </w:r>
          </w:p>
        </w:tc>
        <w:tc>
          <w:tcPr>
            <w:tcW w:w="1957" w:type="dxa"/>
            <w:hideMark/>
          </w:tcPr>
          <w:p w:rsidR="007003EA" w:rsidRPr="00855BC7" w:rsidRDefault="007003EA">
            <w:pPr>
              <w:jc w:val="center"/>
              <w:rPr>
                <w:sz w:val="24"/>
                <w:szCs w:val="24"/>
              </w:rPr>
            </w:pPr>
            <w:r w:rsidRPr="00855BC7">
              <w:rPr>
                <w:sz w:val="24"/>
                <w:szCs w:val="24"/>
              </w:rPr>
              <w:lastRenderedPageBreak/>
              <w:t>липень-грудень 2025 року</w:t>
            </w:r>
          </w:p>
        </w:tc>
        <w:tc>
          <w:tcPr>
            <w:tcW w:w="1958" w:type="dxa"/>
          </w:tcPr>
          <w:p w:rsidR="007003EA" w:rsidRPr="00855BC7" w:rsidRDefault="007003EA">
            <w:pPr>
              <w:jc w:val="center"/>
              <w:rPr>
                <w:sz w:val="24"/>
                <w:szCs w:val="24"/>
              </w:rPr>
            </w:pPr>
            <w:r w:rsidRPr="00855BC7">
              <w:rPr>
                <w:sz w:val="24"/>
                <w:szCs w:val="24"/>
              </w:rPr>
              <w:t>державний бюджет</w:t>
            </w:r>
          </w:p>
        </w:tc>
        <w:tc>
          <w:tcPr>
            <w:tcW w:w="2377" w:type="dxa"/>
            <w:hideMark/>
          </w:tcPr>
          <w:p w:rsidR="007003EA" w:rsidRPr="00855BC7" w:rsidRDefault="007003EA">
            <w:pPr>
              <w:jc w:val="center"/>
              <w:rPr>
                <w:sz w:val="24"/>
                <w:szCs w:val="24"/>
              </w:rPr>
            </w:pPr>
            <w:r w:rsidRPr="00855BC7">
              <w:rPr>
                <w:sz w:val="24"/>
                <w:szCs w:val="24"/>
              </w:rPr>
              <w:t>Управління культури Херсонської міської ради</w:t>
            </w:r>
          </w:p>
        </w:tc>
        <w:tc>
          <w:tcPr>
            <w:tcW w:w="2656" w:type="dxa"/>
            <w:hideMark/>
          </w:tcPr>
          <w:p w:rsidR="007003EA" w:rsidRPr="00855BC7" w:rsidRDefault="007003EA" w:rsidP="00803748">
            <w:pPr>
              <w:jc w:val="center"/>
              <w:rPr>
                <w:sz w:val="24"/>
                <w:szCs w:val="24"/>
              </w:rPr>
            </w:pPr>
            <w:r w:rsidRPr="00855BC7">
              <w:rPr>
                <w:sz w:val="24"/>
                <w:szCs w:val="24"/>
              </w:rPr>
              <w:t>затверджено критерії перевірки доступності та різноманітності для культурних інституцій різної форми</w:t>
            </w:r>
          </w:p>
        </w:tc>
      </w:tr>
      <w:tr w:rsidR="00C44001" w:rsidRPr="00855BC7" w:rsidTr="00963A44">
        <w:trPr>
          <w:gridAfter w:val="4"/>
          <w:wAfter w:w="16304" w:type="dxa"/>
          <w:trHeight w:val="876"/>
        </w:trPr>
        <w:tc>
          <w:tcPr>
            <w:tcW w:w="3353" w:type="dxa"/>
            <w:vMerge w:val="restart"/>
          </w:tcPr>
          <w:p w:rsidR="00C44001" w:rsidRPr="00855BC7" w:rsidRDefault="00C44001" w:rsidP="00BE1DF1">
            <w:pPr>
              <w:widowControl w:val="0"/>
              <w:jc w:val="both"/>
              <w:rPr>
                <w:sz w:val="24"/>
                <w:szCs w:val="24"/>
              </w:rPr>
            </w:pPr>
          </w:p>
        </w:tc>
        <w:tc>
          <w:tcPr>
            <w:tcW w:w="3075" w:type="dxa"/>
            <w:vMerge w:val="restart"/>
            <w:hideMark/>
          </w:tcPr>
          <w:p w:rsidR="00C44001" w:rsidRPr="00855BC7" w:rsidRDefault="007057B0" w:rsidP="00BE1DF1">
            <w:pPr>
              <w:jc w:val="both"/>
              <w:rPr>
                <w:sz w:val="24"/>
                <w:szCs w:val="24"/>
              </w:rPr>
            </w:pPr>
            <w:r w:rsidRPr="00855BC7">
              <w:rPr>
                <w:sz w:val="24"/>
                <w:szCs w:val="24"/>
              </w:rPr>
              <w:t>3</w:t>
            </w:r>
            <w:r w:rsidR="00C44001" w:rsidRPr="00855BC7">
              <w:rPr>
                <w:sz w:val="24"/>
                <w:szCs w:val="24"/>
              </w:rPr>
              <w:t>) забезпечення рівних прав і свобод у сфері індивідуальної мобільності, моніторинг надання послуги «соціального такс»</w:t>
            </w:r>
          </w:p>
        </w:tc>
        <w:tc>
          <w:tcPr>
            <w:tcW w:w="1957" w:type="dxa"/>
            <w:hideMark/>
          </w:tcPr>
          <w:p w:rsidR="00C44001" w:rsidRPr="00855BC7" w:rsidRDefault="00C44001">
            <w:pPr>
              <w:jc w:val="center"/>
              <w:rPr>
                <w:sz w:val="24"/>
                <w:szCs w:val="24"/>
              </w:rPr>
            </w:pPr>
            <w:r w:rsidRPr="00855BC7">
              <w:rPr>
                <w:color w:val="000000"/>
                <w:sz w:val="24"/>
                <w:szCs w:val="24"/>
              </w:rPr>
              <w:t>липень-грудень 2025 року</w:t>
            </w:r>
          </w:p>
        </w:tc>
        <w:tc>
          <w:tcPr>
            <w:tcW w:w="1958" w:type="dxa"/>
            <w:vMerge w:val="restart"/>
            <w:hideMark/>
          </w:tcPr>
          <w:p w:rsidR="00C44001" w:rsidRPr="00855BC7" w:rsidRDefault="00C44001" w:rsidP="00A00F1C">
            <w:pPr>
              <w:jc w:val="center"/>
              <w:rPr>
                <w:sz w:val="24"/>
                <w:szCs w:val="24"/>
              </w:rPr>
            </w:pPr>
            <w:r w:rsidRPr="00855BC7">
              <w:rPr>
                <w:sz w:val="24"/>
                <w:szCs w:val="24"/>
              </w:rPr>
              <w:t xml:space="preserve">місцеві бюджети, </w:t>
            </w:r>
          </w:p>
          <w:p w:rsidR="00C44001" w:rsidRPr="00855BC7" w:rsidRDefault="00C44001" w:rsidP="00A00F1C">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C44001" w:rsidRPr="00855BC7" w:rsidRDefault="00C44001">
            <w:pPr>
              <w:jc w:val="center"/>
              <w:rPr>
                <w:sz w:val="24"/>
                <w:szCs w:val="24"/>
              </w:rPr>
            </w:pPr>
            <w:r w:rsidRPr="00855BC7">
              <w:rPr>
                <w:sz w:val="24"/>
                <w:szCs w:val="24"/>
              </w:rPr>
              <w:t>Управління соціальної політики Херсонської міської ради</w:t>
            </w:r>
          </w:p>
        </w:tc>
        <w:tc>
          <w:tcPr>
            <w:tcW w:w="2656" w:type="dxa"/>
            <w:vMerge w:val="restart"/>
            <w:hideMark/>
          </w:tcPr>
          <w:p w:rsidR="00C44001" w:rsidRPr="00855BC7" w:rsidRDefault="00C44001" w:rsidP="00803748">
            <w:pPr>
              <w:jc w:val="center"/>
              <w:rPr>
                <w:sz w:val="24"/>
                <w:szCs w:val="24"/>
              </w:rPr>
            </w:pPr>
            <w:r w:rsidRPr="00855BC7">
              <w:rPr>
                <w:sz w:val="24"/>
                <w:szCs w:val="24"/>
              </w:rPr>
              <w:t>забезпечено опублікування щокварталу звіту про результати проведення моніторингу надання послуги «соціального таксі»</w:t>
            </w:r>
          </w:p>
        </w:tc>
      </w:tr>
      <w:tr w:rsidR="00C44001" w:rsidRPr="00855BC7" w:rsidTr="00963A44">
        <w:trPr>
          <w:gridAfter w:val="4"/>
          <w:wAfter w:w="16304" w:type="dxa"/>
          <w:trHeight w:val="974"/>
        </w:trPr>
        <w:tc>
          <w:tcPr>
            <w:tcW w:w="3353" w:type="dxa"/>
            <w:vMerge/>
          </w:tcPr>
          <w:p w:rsidR="00C44001" w:rsidRPr="00855BC7" w:rsidRDefault="00C44001" w:rsidP="00BE1DF1">
            <w:pPr>
              <w:widowControl w:val="0"/>
              <w:jc w:val="both"/>
              <w:rPr>
                <w:sz w:val="24"/>
                <w:szCs w:val="24"/>
              </w:rPr>
            </w:pPr>
          </w:p>
        </w:tc>
        <w:tc>
          <w:tcPr>
            <w:tcW w:w="3075" w:type="dxa"/>
            <w:vMerge/>
            <w:hideMark/>
          </w:tcPr>
          <w:p w:rsidR="00C44001" w:rsidRPr="00855BC7" w:rsidRDefault="00C44001" w:rsidP="00BE1DF1">
            <w:pPr>
              <w:jc w:val="both"/>
              <w:rPr>
                <w:sz w:val="24"/>
                <w:szCs w:val="24"/>
              </w:rPr>
            </w:pPr>
          </w:p>
        </w:tc>
        <w:tc>
          <w:tcPr>
            <w:tcW w:w="1957" w:type="dxa"/>
            <w:hideMark/>
          </w:tcPr>
          <w:p w:rsidR="00C44001" w:rsidRPr="00855BC7" w:rsidRDefault="00C44001">
            <w:pPr>
              <w:jc w:val="center"/>
              <w:rPr>
                <w:sz w:val="24"/>
                <w:szCs w:val="24"/>
              </w:rPr>
            </w:pPr>
            <w:r w:rsidRPr="00855BC7">
              <w:rPr>
                <w:color w:val="000000"/>
                <w:sz w:val="24"/>
                <w:szCs w:val="24"/>
              </w:rPr>
              <w:t>січень-грудень 2026 року</w:t>
            </w:r>
          </w:p>
        </w:tc>
        <w:tc>
          <w:tcPr>
            <w:tcW w:w="1958" w:type="dxa"/>
            <w:vMerge/>
            <w:hideMark/>
          </w:tcPr>
          <w:p w:rsidR="00C44001" w:rsidRPr="00855BC7" w:rsidRDefault="00C44001" w:rsidP="00A00F1C">
            <w:pPr>
              <w:jc w:val="center"/>
              <w:rPr>
                <w:sz w:val="24"/>
                <w:szCs w:val="24"/>
              </w:rPr>
            </w:pPr>
          </w:p>
        </w:tc>
        <w:tc>
          <w:tcPr>
            <w:tcW w:w="2377" w:type="dxa"/>
            <w:vMerge/>
            <w:hideMark/>
          </w:tcPr>
          <w:p w:rsidR="00C44001" w:rsidRPr="00855BC7" w:rsidRDefault="00C44001">
            <w:pPr>
              <w:jc w:val="center"/>
              <w:rPr>
                <w:sz w:val="24"/>
                <w:szCs w:val="24"/>
              </w:rPr>
            </w:pPr>
          </w:p>
        </w:tc>
        <w:tc>
          <w:tcPr>
            <w:tcW w:w="2656" w:type="dxa"/>
            <w:vMerge/>
            <w:hideMark/>
          </w:tcPr>
          <w:p w:rsidR="00C44001" w:rsidRPr="00855BC7" w:rsidRDefault="00C44001" w:rsidP="00803748">
            <w:pPr>
              <w:jc w:val="center"/>
              <w:rPr>
                <w:sz w:val="24"/>
                <w:szCs w:val="24"/>
              </w:rPr>
            </w:pPr>
          </w:p>
        </w:tc>
      </w:tr>
      <w:tr w:rsidR="00DB2056" w:rsidRPr="00855BC7" w:rsidTr="00426933">
        <w:trPr>
          <w:gridAfter w:val="4"/>
          <w:wAfter w:w="16304" w:type="dxa"/>
          <w:trHeight w:val="20"/>
        </w:trPr>
        <w:tc>
          <w:tcPr>
            <w:tcW w:w="3353" w:type="dxa"/>
          </w:tcPr>
          <w:p w:rsidR="00DB2056" w:rsidRPr="00855BC7" w:rsidRDefault="00DB2056" w:rsidP="00BE1DF1">
            <w:pPr>
              <w:widowControl w:val="0"/>
              <w:jc w:val="both"/>
              <w:rPr>
                <w:sz w:val="24"/>
                <w:szCs w:val="24"/>
              </w:rPr>
            </w:pPr>
          </w:p>
        </w:tc>
        <w:tc>
          <w:tcPr>
            <w:tcW w:w="3075" w:type="dxa"/>
            <w:hideMark/>
          </w:tcPr>
          <w:p w:rsidR="00DB2056" w:rsidRPr="00855BC7" w:rsidRDefault="007057B0" w:rsidP="00BE1DF1">
            <w:pPr>
              <w:jc w:val="both"/>
              <w:rPr>
                <w:sz w:val="24"/>
                <w:szCs w:val="24"/>
              </w:rPr>
            </w:pPr>
            <w:r w:rsidRPr="00855BC7">
              <w:rPr>
                <w:sz w:val="24"/>
                <w:szCs w:val="24"/>
              </w:rPr>
              <w:t>4</w:t>
            </w:r>
            <w:r w:rsidR="00DB2056" w:rsidRPr="00855BC7">
              <w:rPr>
                <w:sz w:val="24"/>
                <w:szCs w:val="24"/>
              </w:rPr>
              <w:t>) затвердження методичних рекомендацій “Доступність культурних послуг закладів культури з урахуванням потреб маломобільних груп населення, включаючи осіб з різним рівнем комунікаційних порушень”</w:t>
            </w:r>
          </w:p>
        </w:tc>
        <w:tc>
          <w:tcPr>
            <w:tcW w:w="1957" w:type="dxa"/>
            <w:hideMark/>
          </w:tcPr>
          <w:p w:rsidR="00DB2056" w:rsidRPr="00855BC7" w:rsidRDefault="00DB2056">
            <w:pPr>
              <w:jc w:val="center"/>
              <w:rPr>
                <w:sz w:val="24"/>
                <w:szCs w:val="24"/>
              </w:rPr>
            </w:pPr>
            <w:r w:rsidRPr="00855BC7">
              <w:rPr>
                <w:color w:val="000000"/>
                <w:sz w:val="24"/>
                <w:szCs w:val="24"/>
              </w:rPr>
              <w:t>Липень-серпень 2025 року</w:t>
            </w:r>
          </w:p>
        </w:tc>
        <w:tc>
          <w:tcPr>
            <w:tcW w:w="1958" w:type="dxa"/>
            <w:hideMark/>
          </w:tcPr>
          <w:p w:rsidR="00DB2056" w:rsidRPr="00855BC7" w:rsidRDefault="00DB2056" w:rsidP="00803748">
            <w:pPr>
              <w:jc w:val="center"/>
              <w:rPr>
                <w:sz w:val="24"/>
                <w:szCs w:val="24"/>
              </w:rPr>
            </w:pPr>
            <w:r w:rsidRPr="00855BC7">
              <w:rPr>
                <w:sz w:val="24"/>
                <w:szCs w:val="24"/>
              </w:rPr>
              <w:t>державний бюджет</w:t>
            </w:r>
          </w:p>
        </w:tc>
        <w:tc>
          <w:tcPr>
            <w:tcW w:w="2377" w:type="dxa"/>
            <w:hideMark/>
          </w:tcPr>
          <w:p w:rsidR="00DB2056" w:rsidRPr="00855BC7" w:rsidRDefault="00DB2056">
            <w:pPr>
              <w:jc w:val="center"/>
              <w:rPr>
                <w:sz w:val="24"/>
                <w:szCs w:val="24"/>
              </w:rPr>
            </w:pPr>
            <w:r w:rsidRPr="00855BC7">
              <w:rPr>
                <w:sz w:val="24"/>
                <w:szCs w:val="24"/>
              </w:rPr>
              <w:t>Управління культури Херсонської міської ради</w:t>
            </w:r>
          </w:p>
        </w:tc>
        <w:tc>
          <w:tcPr>
            <w:tcW w:w="2656" w:type="dxa"/>
            <w:hideMark/>
          </w:tcPr>
          <w:p w:rsidR="00DB2056" w:rsidRPr="00855BC7" w:rsidRDefault="00DB2056" w:rsidP="00803748">
            <w:pPr>
              <w:jc w:val="center"/>
              <w:rPr>
                <w:sz w:val="24"/>
                <w:szCs w:val="24"/>
              </w:rPr>
            </w:pPr>
            <w:r w:rsidRPr="00855BC7">
              <w:rPr>
                <w:sz w:val="24"/>
                <w:szCs w:val="24"/>
              </w:rPr>
              <w:t>затверджено методичні рекомендації</w:t>
            </w:r>
          </w:p>
        </w:tc>
      </w:tr>
      <w:tr w:rsidR="00DB2056" w:rsidRPr="00855BC7" w:rsidTr="00DB2056">
        <w:trPr>
          <w:gridAfter w:val="4"/>
          <w:wAfter w:w="16304" w:type="dxa"/>
          <w:trHeight w:val="543"/>
        </w:trPr>
        <w:tc>
          <w:tcPr>
            <w:tcW w:w="3353" w:type="dxa"/>
            <w:vMerge w:val="restart"/>
          </w:tcPr>
          <w:p w:rsidR="00DB2056" w:rsidRPr="00855BC7" w:rsidRDefault="00DB2056" w:rsidP="00BE1DF1">
            <w:pPr>
              <w:widowControl w:val="0"/>
              <w:jc w:val="both"/>
              <w:rPr>
                <w:sz w:val="24"/>
                <w:szCs w:val="24"/>
              </w:rPr>
            </w:pPr>
          </w:p>
        </w:tc>
        <w:tc>
          <w:tcPr>
            <w:tcW w:w="3075" w:type="dxa"/>
            <w:vMerge w:val="restart"/>
            <w:hideMark/>
          </w:tcPr>
          <w:p w:rsidR="00DB2056" w:rsidRPr="00855BC7" w:rsidRDefault="007057B0" w:rsidP="00BE1DF1">
            <w:pPr>
              <w:jc w:val="both"/>
              <w:rPr>
                <w:sz w:val="24"/>
                <w:szCs w:val="24"/>
              </w:rPr>
            </w:pPr>
            <w:r w:rsidRPr="00855BC7">
              <w:rPr>
                <w:sz w:val="24"/>
                <w:szCs w:val="24"/>
              </w:rPr>
              <w:t>5</w:t>
            </w:r>
            <w:r w:rsidR="00DB2056" w:rsidRPr="00855BC7">
              <w:rPr>
                <w:sz w:val="24"/>
                <w:szCs w:val="24"/>
              </w:rPr>
              <w:t>) затвердження мінімальних стандартів доступності культурних послуг</w:t>
            </w:r>
          </w:p>
        </w:tc>
        <w:tc>
          <w:tcPr>
            <w:tcW w:w="1957" w:type="dxa"/>
            <w:hideMark/>
          </w:tcPr>
          <w:p w:rsidR="00DB2056" w:rsidRPr="00855BC7" w:rsidRDefault="00DB2056">
            <w:pPr>
              <w:jc w:val="center"/>
              <w:rPr>
                <w:sz w:val="24"/>
                <w:szCs w:val="24"/>
              </w:rPr>
            </w:pPr>
            <w:r w:rsidRPr="00855BC7">
              <w:rPr>
                <w:color w:val="000000"/>
                <w:sz w:val="24"/>
                <w:szCs w:val="24"/>
              </w:rPr>
              <w:t>липень-грудень 2025 року</w:t>
            </w:r>
          </w:p>
        </w:tc>
        <w:tc>
          <w:tcPr>
            <w:tcW w:w="1958" w:type="dxa"/>
            <w:vMerge w:val="restart"/>
          </w:tcPr>
          <w:p w:rsidR="00DB2056" w:rsidRPr="00855BC7" w:rsidRDefault="00DB2056" w:rsidP="00803748">
            <w:pPr>
              <w:jc w:val="center"/>
              <w:rPr>
                <w:sz w:val="24"/>
                <w:szCs w:val="24"/>
              </w:rPr>
            </w:pPr>
          </w:p>
        </w:tc>
        <w:tc>
          <w:tcPr>
            <w:tcW w:w="2377" w:type="dxa"/>
            <w:vMerge w:val="restart"/>
            <w:hideMark/>
          </w:tcPr>
          <w:p w:rsidR="00DB2056" w:rsidRPr="00855BC7" w:rsidRDefault="00DB2056">
            <w:pPr>
              <w:jc w:val="center"/>
              <w:rPr>
                <w:sz w:val="24"/>
                <w:szCs w:val="24"/>
              </w:rPr>
            </w:pPr>
            <w:r w:rsidRPr="00855BC7">
              <w:rPr>
                <w:sz w:val="24"/>
                <w:szCs w:val="24"/>
              </w:rPr>
              <w:t>Управління культури Херсонської міської ради</w:t>
            </w:r>
          </w:p>
        </w:tc>
        <w:tc>
          <w:tcPr>
            <w:tcW w:w="2656" w:type="dxa"/>
            <w:vMerge w:val="restart"/>
            <w:hideMark/>
          </w:tcPr>
          <w:p w:rsidR="00DB2056" w:rsidRPr="00855BC7" w:rsidRDefault="00DB2056" w:rsidP="00803748">
            <w:pPr>
              <w:jc w:val="center"/>
              <w:rPr>
                <w:sz w:val="24"/>
                <w:szCs w:val="24"/>
              </w:rPr>
            </w:pPr>
            <w:r w:rsidRPr="00855BC7">
              <w:rPr>
                <w:sz w:val="24"/>
                <w:szCs w:val="24"/>
              </w:rPr>
              <w:t>прийнято акт Кабінету Міністрів України</w:t>
            </w:r>
          </w:p>
        </w:tc>
      </w:tr>
      <w:tr w:rsidR="00DB2056" w:rsidRPr="00855BC7" w:rsidTr="00DB2056">
        <w:trPr>
          <w:gridAfter w:val="4"/>
          <w:wAfter w:w="16304" w:type="dxa"/>
          <w:trHeight w:val="551"/>
        </w:trPr>
        <w:tc>
          <w:tcPr>
            <w:tcW w:w="3353" w:type="dxa"/>
            <w:vMerge/>
          </w:tcPr>
          <w:p w:rsidR="00DB2056" w:rsidRPr="00855BC7" w:rsidRDefault="00DB2056" w:rsidP="00803748">
            <w:pPr>
              <w:widowControl w:val="0"/>
              <w:rPr>
                <w:sz w:val="24"/>
                <w:szCs w:val="24"/>
              </w:rPr>
            </w:pPr>
          </w:p>
        </w:tc>
        <w:tc>
          <w:tcPr>
            <w:tcW w:w="3075" w:type="dxa"/>
            <w:vMerge/>
            <w:hideMark/>
          </w:tcPr>
          <w:p w:rsidR="00DB2056" w:rsidRPr="00855BC7" w:rsidRDefault="00DB2056" w:rsidP="00803748">
            <w:pPr>
              <w:rPr>
                <w:sz w:val="24"/>
                <w:szCs w:val="24"/>
              </w:rPr>
            </w:pPr>
          </w:p>
        </w:tc>
        <w:tc>
          <w:tcPr>
            <w:tcW w:w="1957" w:type="dxa"/>
            <w:hideMark/>
          </w:tcPr>
          <w:p w:rsidR="00DB2056" w:rsidRPr="00855BC7" w:rsidRDefault="00DB2056">
            <w:pPr>
              <w:jc w:val="center"/>
              <w:rPr>
                <w:sz w:val="24"/>
                <w:szCs w:val="24"/>
              </w:rPr>
            </w:pPr>
            <w:r w:rsidRPr="00855BC7">
              <w:rPr>
                <w:color w:val="000000"/>
                <w:sz w:val="24"/>
                <w:szCs w:val="24"/>
              </w:rPr>
              <w:t>січень-грудень 2026 року</w:t>
            </w:r>
          </w:p>
        </w:tc>
        <w:tc>
          <w:tcPr>
            <w:tcW w:w="1958" w:type="dxa"/>
            <w:vMerge/>
          </w:tcPr>
          <w:p w:rsidR="00DB2056" w:rsidRPr="00855BC7" w:rsidRDefault="00DB2056" w:rsidP="00803748">
            <w:pPr>
              <w:jc w:val="center"/>
              <w:rPr>
                <w:sz w:val="24"/>
                <w:szCs w:val="24"/>
              </w:rPr>
            </w:pPr>
          </w:p>
        </w:tc>
        <w:tc>
          <w:tcPr>
            <w:tcW w:w="2377" w:type="dxa"/>
            <w:vMerge/>
            <w:hideMark/>
          </w:tcPr>
          <w:p w:rsidR="00DB2056" w:rsidRPr="00855BC7" w:rsidRDefault="00DB2056">
            <w:pPr>
              <w:jc w:val="center"/>
              <w:rPr>
                <w:sz w:val="24"/>
                <w:szCs w:val="24"/>
              </w:rPr>
            </w:pPr>
          </w:p>
        </w:tc>
        <w:tc>
          <w:tcPr>
            <w:tcW w:w="2656" w:type="dxa"/>
            <w:vMerge/>
            <w:hideMark/>
          </w:tcPr>
          <w:p w:rsidR="00DB2056" w:rsidRPr="00855BC7" w:rsidRDefault="00DB2056" w:rsidP="00803748">
            <w:pPr>
              <w:jc w:val="center"/>
              <w:rPr>
                <w:sz w:val="24"/>
                <w:szCs w:val="24"/>
              </w:rPr>
            </w:pPr>
          </w:p>
        </w:tc>
      </w:tr>
      <w:tr w:rsidR="00DB2056" w:rsidRPr="00855BC7" w:rsidTr="00DB2056">
        <w:trPr>
          <w:gridAfter w:val="4"/>
          <w:wAfter w:w="16304" w:type="dxa"/>
          <w:trHeight w:val="1574"/>
        </w:trPr>
        <w:tc>
          <w:tcPr>
            <w:tcW w:w="3353" w:type="dxa"/>
            <w:vMerge w:val="restart"/>
          </w:tcPr>
          <w:p w:rsidR="00DB2056" w:rsidRPr="00855BC7" w:rsidRDefault="00E32F45" w:rsidP="00BE1DF1">
            <w:pPr>
              <w:keepNext/>
              <w:keepLines/>
              <w:widowControl w:val="0"/>
              <w:jc w:val="both"/>
              <w:rPr>
                <w:sz w:val="24"/>
                <w:szCs w:val="24"/>
              </w:rPr>
            </w:pPr>
            <w:r w:rsidRPr="00855BC7">
              <w:rPr>
                <w:sz w:val="24"/>
                <w:szCs w:val="24"/>
              </w:rPr>
              <w:lastRenderedPageBreak/>
              <w:t>22</w:t>
            </w:r>
            <w:r w:rsidR="00DB2056" w:rsidRPr="00855BC7">
              <w:rPr>
                <w:sz w:val="24"/>
                <w:szCs w:val="24"/>
              </w:rPr>
              <w:t>.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3075" w:type="dxa"/>
            <w:vMerge w:val="restart"/>
            <w:hideMark/>
          </w:tcPr>
          <w:p w:rsidR="00DB2056" w:rsidRPr="00855BC7" w:rsidRDefault="007057B0" w:rsidP="00BE1DF1">
            <w:pPr>
              <w:jc w:val="both"/>
              <w:rPr>
                <w:sz w:val="24"/>
                <w:szCs w:val="24"/>
              </w:rPr>
            </w:pPr>
            <w:r w:rsidRPr="00855BC7">
              <w:rPr>
                <w:sz w:val="24"/>
                <w:szCs w:val="24"/>
              </w:rPr>
              <w:t>1</w:t>
            </w:r>
            <w:r w:rsidR="00DB2056" w:rsidRPr="00855BC7">
              <w:rPr>
                <w:sz w:val="24"/>
                <w:szCs w:val="24"/>
              </w:rPr>
              <w:t>) проведення навчальних програм/курсів/тренінгів для надавачів послуг (наприклад, правила спілкування, толерантність, чутлива мова, клієнтоорієнтованість, навички взаємодії, організація безбар’єрного простору тощо)</w:t>
            </w:r>
          </w:p>
        </w:tc>
        <w:tc>
          <w:tcPr>
            <w:tcW w:w="1957" w:type="dxa"/>
            <w:hideMark/>
          </w:tcPr>
          <w:p w:rsidR="00DB2056" w:rsidRPr="00855BC7" w:rsidRDefault="00DB2056">
            <w:pPr>
              <w:jc w:val="center"/>
              <w:rPr>
                <w:sz w:val="24"/>
                <w:szCs w:val="24"/>
              </w:rPr>
            </w:pPr>
            <w:r w:rsidRPr="00855BC7">
              <w:rPr>
                <w:color w:val="000000"/>
                <w:sz w:val="24"/>
                <w:szCs w:val="24"/>
              </w:rPr>
              <w:t>липень-грудень 2025 року</w:t>
            </w:r>
          </w:p>
        </w:tc>
        <w:tc>
          <w:tcPr>
            <w:tcW w:w="1958" w:type="dxa"/>
            <w:vMerge w:val="restart"/>
            <w:hideMark/>
          </w:tcPr>
          <w:p w:rsidR="00DB2056" w:rsidRPr="00855BC7" w:rsidRDefault="00DB2056" w:rsidP="00A00F1C">
            <w:pPr>
              <w:widowControl w:val="0"/>
              <w:jc w:val="center"/>
              <w:rPr>
                <w:sz w:val="24"/>
                <w:szCs w:val="24"/>
              </w:rPr>
            </w:pPr>
            <w:r w:rsidRPr="00855BC7">
              <w:rPr>
                <w:sz w:val="24"/>
                <w:szCs w:val="24"/>
              </w:rPr>
              <w:t>місцеві бюджети,</w:t>
            </w:r>
            <w:r w:rsidRPr="00855BC7">
              <w:rPr>
                <w:sz w:val="24"/>
                <w:szCs w:val="24"/>
              </w:rPr>
              <w:br/>
              <w:t>інші джерела, не заборонені законодавством</w:t>
            </w:r>
          </w:p>
        </w:tc>
        <w:tc>
          <w:tcPr>
            <w:tcW w:w="2377" w:type="dxa"/>
            <w:vMerge w:val="restart"/>
            <w:hideMark/>
          </w:tcPr>
          <w:p w:rsidR="00DB2056" w:rsidRPr="00855BC7" w:rsidRDefault="00DB2056">
            <w:pPr>
              <w:jc w:val="center"/>
              <w:rPr>
                <w:sz w:val="24"/>
                <w:szCs w:val="24"/>
              </w:rPr>
            </w:pPr>
            <w:r w:rsidRPr="00855BC7">
              <w:rPr>
                <w:sz w:val="24"/>
                <w:szCs w:val="24"/>
              </w:rPr>
              <w:t xml:space="preserve">Управління з питань персоналу Херсонської міської ради, Виконавчі органи Херсонської міської ради Районні у місті Херсоні ради Старостинські округи Херсонської міської територіальної громади </w:t>
            </w:r>
          </w:p>
        </w:tc>
        <w:tc>
          <w:tcPr>
            <w:tcW w:w="2656" w:type="dxa"/>
            <w:vMerge w:val="restart"/>
            <w:hideMark/>
          </w:tcPr>
          <w:p w:rsidR="00DB2056" w:rsidRPr="00855BC7" w:rsidRDefault="00DB2056" w:rsidP="00803748">
            <w:pPr>
              <w:jc w:val="center"/>
              <w:rPr>
                <w:sz w:val="24"/>
                <w:szCs w:val="24"/>
              </w:rPr>
            </w:pPr>
            <w:r w:rsidRPr="00855BC7">
              <w:rPr>
                <w:sz w:val="24"/>
                <w:szCs w:val="24"/>
              </w:rPr>
              <w:t>забезпечено підготовку щокварталу звіту про результати проведеного навчання</w:t>
            </w:r>
          </w:p>
        </w:tc>
      </w:tr>
      <w:tr w:rsidR="00DB2056" w:rsidRPr="00855BC7" w:rsidTr="00DB2056">
        <w:trPr>
          <w:gridAfter w:val="4"/>
          <w:wAfter w:w="16304" w:type="dxa"/>
          <w:trHeight w:val="1681"/>
        </w:trPr>
        <w:tc>
          <w:tcPr>
            <w:tcW w:w="3353" w:type="dxa"/>
            <w:vMerge/>
          </w:tcPr>
          <w:p w:rsidR="00DB2056" w:rsidRPr="00855BC7" w:rsidRDefault="00DB2056" w:rsidP="00BE1DF1">
            <w:pPr>
              <w:keepNext/>
              <w:keepLines/>
              <w:widowControl w:val="0"/>
              <w:jc w:val="both"/>
              <w:rPr>
                <w:sz w:val="24"/>
                <w:szCs w:val="24"/>
              </w:rPr>
            </w:pPr>
          </w:p>
        </w:tc>
        <w:tc>
          <w:tcPr>
            <w:tcW w:w="3075" w:type="dxa"/>
            <w:vMerge/>
            <w:hideMark/>
          </w:tcPr>
          <w:p w:rsidR="00DB2056" w:rsidRPr="00855BC7" w:rsidRDefault="00DB2056" w:rsidP="00BE1DF1">
            <w:pPr>
              <w:jc w:val="both"/>
              <w:rPr>
                <w:sz w:val="24"/>
                <w:szCs w:val="24"/>
              </w:rPr>
            </w:pPr>
          </w:p>
        </w:tc>
        <w:tc>
          <w:tcPr>
            <w:tcW w:w="1957" w:type="dxa"/>
            <w:hideMark/>
          </w:tcPr>
          <w:p w:rsidR="00DB2056" w:rsidRPr="00855BC7" w:rsidRDefault="00DB2056">
            <w:pPr>
              <w:jc w:val="center"/>
              <w:rPr>
                <w:sz w:val="24"/>
                <w:szCs w:val="24"/>
              </w:rPr>
            </w:pPr>
            <w:r w:rsidRPr="00855BC7">
              <w:rPr>
                <w:color w:val="000000"/>
                <w:sz w:val="24"/>
                <w:szCs w:val="24"/>
              </w:rPr>
              <w:t>січень-грудень 2026 року</w:t>
            </w:r>
          </w:p>
        </w:tc>
        <w:tc>
          <w:tcPr>
            <w:tcW w:w="1958" w:type="dxa"/>
            <w:vMerge/>
            <w:hideMark/>
          </w:tcPr>
          <w:p w:rsidR="00DB2056" w:rsidRPr="00855BC7" w:rsidRDefault="00DB2056" w:rsidP="00A00F1C">
            <w:pPr>
              <w:widowControl w:val="0"/>
              <w:jc w:val="center"/>
              <w:rPr>
                <w:sz w:val="24"/>
                <w:szCs w:val="24"/>
              </w:rPr>
            </w:pPr>
          </w:p>
        </w:tc>
        <w:tc>
          <w:tcPr>
            <w:tcW w:w="2377" w:type="dxa"/>
            <w:vMerge/>
            <w:hideMark/>
          </w:tcPr>
          <w:p w:rsidR="00DB2056" w:rsidRPr="00855BC7" w:rsidRDefault="00DB2056">
            <w:pPr>
              <w:jc w:val="center"/>
              <w:rPr>
                <w:sz w:val="24"/>
                <w:szCs w:val="24"/>
              </w:rPr>
            </w:pPr>
          </w:p>
        </w:tc>
        <w:tc>
          <w:tcPr>
            <w:tcW w:w="2656" w:type="dxa"/>
            <w:vMerge/>
            <w:hideMark/>
          </w:tcPr>
          <w:p w:rsidR="00DB2056" w:rsidRPr="00855BC7" w:rsidRDefault="00DB2056" w:rsidP="00803748">
            <w:pPr>
              <w:jc w:val="center"/>
              <w:rPr>
                <w:sz w:val="24"/>
                <w:szCs w:val="24"/>
              </w:rPr>
            </w:pPr>
          </w:p>
        </w:tc>
      </w:tr>
      <w:tr w:rsidR="00DB2056" w:rsidRPr="00855BC7" w:rsidTr="00DB2056">
        <w:trPr>
          <w:gridAfter w:val="4"/>
          <w:wAfter w:w="16304" w:type="dxa"/>
          <w:trHeight w:val="1635"/>
        </w:trPr>
        <w:tc>
          <w:tcPr>
            <w:tcW w:w="3353" w:type="dxa"/>
            <w:vMerge w:val="restart"/>
          </w:tcPr>
          <w:p w:rsidR="00DB2056" w:rsidRPr="00855BC7" w:rsidRDefault="00DB2056" w:rsidP="00BE1DF1">
            <w:pPr>
              <w:widowControl w:val="0"/>
              <w:jc w:val="both"/>
              <w:rPr>
                <w:sz w:val="24"/>
                <w:szCs w:val="24"/>
              </w:rPr>
            </w:pPr>
          </w:p>
        </w:tc>
        <w:tc>
          <w:tcPr>
            <w:tcW w:w="3075" w:type="dxa"/>
            <w:vMerge w:val="restart"/>
            <w:hideMark/>
          </w:tcPr>
          <w:p w:rsidR="00395309" w:rsidRPr="00855BC7" w:rsidRDefault="00BE1DF1" w:rsidP="00BE1DF1">
            <w:pPr>
              <w:jc w:val="both"/>
              <w:rPr>
                <w:sz w:val="24"/>
                <w:szCs w:val="24"/>
              </w:rPr>
            </w:pPr>
            <w:r w:rsidRPr="00855BC7">
              <w:rPr>
                <w:sz w:val="24"/>
                <w:szCs w:val="24"/>
              </w:rPr>
              <w:t>2</w:t>
            </w:r>
            <w:r w:rsidR="00DB2056" w:rsidRPr="00855BC7">
              <w:rPr>
                <w:sz w:val="24"/>
                <w:szCs w:val="24"/>
              </w:rPr>
              <w:t>) забезпечення проведення навчання державних службовців та посадових осіб місцевого самоврядування за програмами підвищення кваліфікації із вивчення положень Конвенції про права осіб з інвалідністю, універсального дизайну і доступності</w:t>
            </w:r>
          </w:p>
          <w:p w:rsidR="00395309" w:rsidRPr="00855BC7" w:rsidRDefault="00395309" w:rsidP="00BE1DF1">
            <w:pPr>
              <w:jc w:val="both"/>
              <w:rPr>
                <w:sz w:val="24"/>
                <w:szCs w:val="24"/>
              </w:rPr>
            </w:pPr>
          </w:p>
        </w:tc>
        <w:tc>
          <w:tcPr>
            <w:tcW w:w="1957" w:type="dxa"/>
            <w:hideMark/>
          </w:tcPr>
          <w:p w:rsidR="00DB2056" w:rsidRPr="00855BC7" w:rsidRDefault="00DB2056">
            <w:pPr>
              <w:jc w:val="center"/>
              <w:rPr>
                <w:sz w:val="24"/>
                <w:szCs w:val="24"/>
              </w:rPr>
            </w:pPr>
            <w:r w:rsidRPr="00855BC7">
              <w:rPr>
                <w:color w:val="000000"/>
                <w:sz w:val="24"/>
                <w:szCs w:val="24"/>
              </w:rPr>
              <w:t>липень-грудень 2025 року</w:t>
            </w:r>
          </w:p>
        </w:tc>
        <w:tc>
          <w:tcPr>
            <w:tcW w:w="1958" w:type="dxa"/>
            <w:vMerge w:val="restart"/>
            <w:hideMark/>
          </w:tcPr>
          <w:p w:rsidR="00DB2056" w:rsidRPr="00855BC7" w:rsidRDefault="00DB2056" w:rsidP="00143D96">
            <w:pPr>
              <w:widowControl w:val="0"/>
              <w:jc w:val="center"/>
              <w:rPr>
                <w:sz w:val="24"/>
                <w:szCs w:val="24"/>
              </w:rPr>
            </w:pPr>
            <w:r w:rsidRPr="00855BC7">
              <w:rPr>
                <w:sz w:val="24"/>
                <w:szCs w:val="24"/>
              </w:rPr>
              <w:t>державний та місцеві бюджети, інші джерела, не заборонені законодавством</w:t>
            </w:r>
          </w:p>
        </w:tc>
        <w:tc>
          <w:tcPr>
            <w:tcW w:w="2377" w:type="dxa"/>
            <w:vMerge w:val="restart"/>
            <w:hideMark/>
          </w:tcPr>
          <w:p w:rsidR="00DB2056" w:rsidRPr="00855BC7" w:rsidRDefault="00DB2056">
            <w:pPr>
              <w:jc w:val="center"/>
              <w:rPr>
                <w:sz w:val="24"/>
                <w:szCs w:val="24"/>
              </w:rPr>
            </w:pPr>
            <w:r w:rsidRPr="00855BC7">
              <w:rPr>
                <w:sz w:val="24"/>
                <w:szCs w:val="24"/>
              </w:rPr>
              <w:t xml:space="preserve">Управління з питань персоналу Херсонської міської ради, Виконавчі органи Херсонської міської ради Районні у місті Херсоні ради Старостинські округи Херсонської міської територіальної громади </w:t>
            </w:r>
          </w:p>
        </w:tc>
        <w:tc>
          <w:tcPr>
            <w:tcW w:w="2656" w:type="dxa"/>
            <w:vMerge w:val="restart"/>
            <w:hideMark/>
          </w:tcPr>
          <w:p w:rsidR="00DB2056" w:rsidRPr="00855BC7" w:rsidRDefault="00DB2056" w:rsidP="00803748">
            <w:pPr>
              <w:jc w:val="center"/>
              <w:rPr>
                <w:sz w:val="24"/>
                <w:szCs w:val="24"/>
              </w:rPr>
            </w:pPr>
            <w:r w:rsidRPr="00855BC7">
              <w:rPr>
                <w:sz w:val="24"/>
                <w:szCs w:val="24"/>
              </w:rPr>
              <w:t>забезпечено опублікування щокварталу звіту про результати проведення навчання  державних службовців та посадових осіб місцевого самоврядування</w:t>
            </w:r>
          </w:p>
        </w:tc>
      </w:tr>
      <w:tr w:rsidR="00DB2056" w:rsidRPr="00855BC7" w:rsidTr="00DB2056">
        <w:trPr>
          <w:gridAfter w:val="4"/>
          <w:wAfter w:w="16304" w:type="dxa"/>
          <w:trHeight w:val="1701"/>
        </w:trPr>
        <w:tc>
          <w:tcPr>
            <w:tcW w:w="3353" w:type="dxa"/>
            <w:vMerge/>
          </w:tcPr>
          <w:p w:rsidR="00DB2056" w:rsidRPr="00855BC7" w:rsidRDefault="00DB2056" w:rsidP="00BE1DF1">
            <w:pPr>
              <w:widowControl w:val="0"/>
              <w:jc w:val="both"/>
              <w:rPr>
                <w:sz w:val="24"/>
                <w:szCs w:val="24"/>
              </w:rPr>
            </w:pPr>
          </w:p>
        </w:tc>
        <w:tc>
          <w:tcPr>
            <w:tcW w:w="3075" w:type="dxa"/>
            <w:vMerge/>
            <w:hideMark/>
          </w:tcPr>
          <w:p w:rsidR="00DB2056" w:rsidRPr="00855BC7" w:rsidRDefault="00DB2056" w:rsidP="00BE1DF1">
            <w:pPr>
              <w:jc w:val="both"/>
              <w:rPr>
                <w:sz w:val="24"/>
                <w:szCs w:val="24"/>
              </w:rPr>
            </w:pPr>
          </w:p>
        </w:tc>
        <w:tc>
          <w:tcPr>
            <w:tcW w:w="1957" w:type="dxa"/>
            <w:hideMark/>
          </w:tcPr>
          <w:p w:rsidR="00DB2056" w:rsidRPr="00855BC7" w:rsidRDefault="00DB2056">
            <w:pPr>
              <w:jc w:val="center"/>
              <w:rPr>
                <w:sz w:val="24"/>
                <w:szCs w:val="24"/>
              </w:rPr>
            </w:pPr>
            <w:r w:rsidRPr="00855BC7">
              <w:rPr>
                <w:color w:val="000000"/>
                <w:sz w:val="24"/>
                <w:szCs w:val="24"/>
              </w:rPr>
              <w:t>січень-грудень 2026 року</w:t>
            </w:r>
          </w:p>
        </w:tc>
        <w:tc>
          <w:tcPr>
            <w:tcW w:w="1958" w:type="dxa"/>
            <w:vMerge/>
            <w:hideMark/>
          </w:tcPr>
          <w:p w:rsidR="00DB2056" w:rsidRPr="00855BC7" w:rsidRDefault="00DB2056" w:rsidP="00143D96">
            <w:pPr>
              <w:widowControl w:val="0"/>
              <w:jc w:val="center"/>
              <w:rPr>
                <w:sz w:val="24"/>
                <w:szCs w:val="24"/>
              </w:rPr>
            </w:pPr>
          </w:p>
        </w:tc>
        <w:tc>
          <w:tcPr>
            <w:tcW w:w="2377" w:type="dxa"/>
            <w:vMerge/>
            <w:hideMark/>
          </w:tcPr>
          <w:p w:rsidR="00DB2056" w:rsidRPr="00855BC7" w:rsidRDefault="00DB2056">
            <w:pPr>
              <w:jc w:val="center"/>
              <w:rPr>
                <w:sz w:val="24"/>
                <w:szCs w:val="24"/>
              </w:rPr>
            </w:pPr>
          </w:p>
        </w:tc>
        <w:tc>
          <w:tcPr>
            <w:tcW w:w="2656" w:type="dxa"/>
            <w:vMerge/>
            <w:hideMark/>
          </w:tcPr>
          <w:p w:rsidR="00DB2056" w:rsidRPr="00855BC7" w:rsidRDefault="00DB2056" w:rsidP="00803748">
            <w:pPr>
              <w:jc w:val="center"/>
              <w:rPr>
                <w:sz w:val="24"/>
                <w:szCs w:val="24"/>
              </w:rPr>
            </w:pPr>
          </w:p>
        </w:tc>
      </w:tr>
      <w:tr w:rsidR="00BC256F" w:rsidRPr="00855BC7" w:rsidTr="00BC256F">
        <w:trPr>
          <w:gridAfter w:val="4"/>
          <w:wAfter w:w="16304" w:type="dxa"/>
          <w:trHeight w:val="724"/>
        </w:trPr>
        <w:tc>
          <w:tcPr>
            <w:tcW w:w="3353" w:type="dxa"/>
            <w:vMerge w:val="restart"/>
          </w:tcPr>
          <w:p w:rsidR="00BC256F" w:rsidRPr="00855BC7" w:rsidRDefault="00BC256F" w:rsidP="00BE1DF1">
            <w:pPr>
              <w:widowControl w:val="0"/>
              <w:jc w:val="both"/>
              <w:rPr>
                <w:sz w:val="24"/>
                <w:szCs w:val="24"/>
              </w:rPr>
            </w:pPr>
          </w:p>
        </w:tc>
        <w:tc>
          <w:tcPr>
            <w:tcW w:w="3075" w:type="dxa"/>
            <w:vMerge w:val="restart"/>
            <w:hideMark/>
          </w:tcPr>
          <w:p w:rsidR="00BC256F" w:rsidRPr="00855BC7" w:rsidRDefault="00BE1DF1" w:rsidP="00BE1DF1">
            <w:pPr>
              <w:jc w:val="both"/>
              <w:rPr>
                <w:sz w:val="24"/>
                <w:szCs w:val="24"/>
              </w:rPr>
            </w:pPr>
            <w:r w:rsidRPr="00855BC7">
              <w:rPr>
                <w:sz w:val="24"/>
                <w:szCs w:val="24"/>
              </w:rPr>
              <w:t>3</w:t>
            </w:r>
            <w:r w:rsidR="00BC256F" w:rsidRPr="00855BC7">
              <w:rPr>
                <w:sz w:val="24"/>
                <w:szCs w:val="24"/>
              </w:rPr>
              <w:t xml:space="preserve">) проведення  навчання для працівників служб у </w:t>
            </w:r>
            <w:r w:rsidR="00BC256F" w:rsidRPr="00855BC7">
              <w:rPr>
                <w:sz w:val="24"/>
                <w:szCs w:val="24"/>
              </w:rPr>
              <w:lastRenderedPageBreak/>
              <w:t>справах дітей, міської, районної у місті ради,  сільської, селищної ради, центрів соціально-психологічної реабілітації  дітей</w:t>
            </w:r>
          </w:p>
        </w:tc>
        <w:tc>
          <w:tcPr>
            <w:tcW w:w="1957" w:type="dxa"/>
            <w:hideMark/>
          </w:tcPr>
          <w:p w:rsidR="00BC256F" w:rsidRPr="00855BC7" w:rsidRDefault="00BC256F">
            <w:pPr>
              <w:jc w:val="center"/>
              <w:rPr>
                <w:sz w:val="24"/>
                <w:szCs w:val="24"/>
              </w:rPr>
            </w:pPr>
            <w:r w:rsidRPr="00855BC7">
              <w:rPr>
                <w:color w:val="000000"/>
                <w:sz w:val="24"/>
                <w:szCs w:val="24"/>
              </w:rPr>
              <w:lastRenderedPageBreak/>
              <w:t>липень-грудень 2025 року</w:t>
            </w:r>
          </w:p>
        </w:tc>
        <w:tc>
          <w:tcPr>
            <w:tcW w:w="1958" w:type="dxa"/>
            <w:vMerge w:val="restart"/>
            <w:hideMark/>
          </w:tcPr>
          <w:p w:rsidR="00BC256F" w:rsidRPr="00855BC7" w:rsidRDefault="00BC256F" w:rsidP="00143D96">
            <w:pPr>
              <w:widowControl w:val="0"/>
              <w:jc w:val="center"/>
              <w:rPr>
                <w:sz w:val="24"/>
                <w:szCs w:val="24"/>
              </w:rPr>
            </w:pPr>
            <w:r w:rsidRPr="00855BC7">
              <w:rPr>
                <w:sz w:val="24"/>
                <w:szCs w:val="24"/>
              </w:rPr>
              <w:t xml:space="preserve">місцеві бюджети, </w:t>
            </w:r>
          </w:p>
          <w:p w:rsidR="00BC256F" w:rsidRPr="00855BC7" w:rsidRDefault="00BC256F" w:rsidP="00143D96">
            <w:pPr>
              <w:widowControl w:val="0"/>
              <w:jc w:val="center"/>
              <w:rPr>
                <w:sz w:val="24"/>
                <w:szCs w:val="24"/>
              </w:rPr>
            </w:pPr>
            <w:r w:rsidRPr="00855BC7">
              <w:rPr>
                <w:sz w:val="24"/>
                <w:szCs w:val="24"/>
              </w:rPr>
              <w:lastRenderedPageBreak/>
              <w:t>інші джерела, не заборонені законодавством</w:t>
            </w:r>
          </w:p>
        </w:tc>
        <w:tc>
          <w:tcPr>
            <w:tcW w:w="2377" w:type="dxa"/>
            <w:vMerge w:val="restart"/>
            <w:hideMark/>
          </w:tcPr>
          <w:p w:rsidR="00BC256F" w:rsidRPr="00855BC7" w:rsidRDefault="00BC256F">
            <w:pPr>
              <w:jc w:val="center"/>
              <w:rPr>
                <w:sz w:val="24"/>
                <w:szCs w:val="24"/>
              </w:rPr>
            </w:pPr>
            <w:r w:rsidRPr="00855BC7">
              <w:rPr>
                <w:sz w:val="24"/>
                <w:szCs w:val="24"/>
              </w:rPr>
              <w:lastRenderedPageBreak/>
              <w:t xml:space="preserve">Служба у справах дітей Херсонської </w:t>
            </w:r>
            <w:r w:rsidRPr="00855BC7">
              <w:rPr>
                <w:sz w:val="24"/>
                <w:szCs w:val="24"/>
              </w:rPr>
              <w:lastRenderedPageBreak/>
              <w:t>міської ради, служби у справах дітей районних у м. Херсоні рад</w:t>
            </w:r>
          </w:p>
        </w:tc>
        <w:tc>
          <w:tcPr>
            <w:tcW w:w="2656" w:type="dxa"/>
            <w:vMerge w:val="restart"/>
            <w:hideMark/>
          </w:tcPr>
          <w:p w:rsidR="00BC256F" w:rsidRPr="00855BC7" w:rsidRDefault="00BC256F" w:rsidP="00803748">
            <w:pPr>
              <w:jc w:val="center"/>
              <w:rPr>
                <w:sz w:val="24"/>
                <w:szCs w:val="24"/>
              </w:rPr>
            </w:pPr>
            <w:r w:rsidRPr="00855BC7">
              <w:rPr>
                <w:sz w:val="24"/>
                <w:szCs w:val="24"/>
              </w:rPr>
              <w:lastRenderedPageBreak/>
              <w:t xml:space="preserve">забезпечено опублікування </w:t>
            </w:r>
            <w:r w:rsidRPr="00855BC7">
              <w:rPr>
                <w:sz w:val="24"/>
                <w:szCs w:val="24"/>
              </w:rPr>
              <w:lastRenderedPageBreak/>
              <w:t>щокварталу звіту про результати проведення навчання для працівників служб у справах дітей органів місцевого самоврядування, центрів соціально-психологічної реабілітації  дітей</w:t>
            </w:r>
          </w:p>
        </w:tc>
      </w:tr>
      <w:tr w:rsidR="00BC256F" w:rsidRPr="00855BC7" w:rsidTr="00426933">
        <w:trPr>
          <w:gridAfter w:val="4"/>
          <w:wAfter w:w="16304" w:type="dxa"/>
          <w:trHeight w:val="2760"/>
        </w:trPr>
        <w:tc>
          <w:tcPr>
            <w:tcW w:w="3353" w:type="dxa"/>
            <w:vMerge/>
          </w:tcPr>
          <w:p w:rsidR="00BC256F" w:rsidRPr="00855BC7" w:rsidRDefault="00BC256F" w:rsidP="00803748">
            <w:pPr>
              <w:widowControl w:val="0"/>
              <w:rPr>
                <w:sz w:val="24"/>
                <w:szCs w:val="24"/>
              </w:rPr>
            </w:pPr>
          </w:p>
        </w:tc>
        <w:tc>
          <w:tcPr>
            <w:tcW w:w="3075" w:type="dxa"/>
            <w:vMerge/>
            <w:hideMark/>
          </w:tcPr>
          <w:p w:rsidR="00BC256F" w:rsidRPr="00855BC7" w:rsidRDefault="00BC256F" w:rsidP="00803748">
            <w:pPr>
              <w:rPr>
                <w:sz w:val="24"/>
                <w:szCs w:val="24"/>
              </w:rPr>
            </w:pPr>
          </w:p>
        </w:tc>
        <w:tc>
          <w:tcPr>
            <w:tcW w:w="1957" w:type="dxa"/>
            <w:hideMark/>
          </w:tcPr>
          <w:p w:rsidR="00BC256F" w:rsidRPr="00855BC7" w:rsidRDefault="00BC256F">
            <w:pPr>
              <w:jc w:val="center"/>
              <w:rPr>
                <w:sz w:val="24"/>
                <w:szCs w:val="24"/>
              </w:rPr>
            </w:pPr>
            <w:r w:rsidRPr="00855BC7">
              <w:rPr>
                <w:color w:val="000000"/>
                <w:sz w:val="24"/>
                <w:szCs w:val="24"/>
              </w:rPr>
              <w:t>січень-грудень 2026 року</w:t>
            </w:r>
          </w:p>
        </w:tc>
        <w:tc>
          <w:tcPr>
            <w:tcW w:w="1958" w:type="dxa"/>
            <w:vMerge/>
            <w:hideMark/>
          </w:tcPr>
          <w:p w:rsidR="00BC256F" w:rsidRPr="00855BC7" w:rsidRDefault="00BC256F" w:rsidP="00143D96">
            <w:pPr>
              <w:widowControl w:val="0"/>
              <w:jc w:val="center"/>
              <w:rPr>
                <w:sz w:val="24"/>
                <w:szCs w:val="24"/>
              </w:rPr>
            </w:pPr>
          </w:p>
        </w:tc>
        <w:tc>
          <w:tcPr>
            <w:tcW w:w="2377" w:type="dxa"/>
            <w:vMerge/>
            <w:hideMark/>
          </w:tcPr>
          <w:p w:rsidR="00BC256F" w:rsidRPr="00855BC7" w:rsidRDefault="00BC256F">
            <w:pPr>
              <w:jc w:val="center"/>
              <w:rPr>
                <w:sz w:val="24"/>
                <w:szCs w:val="24"/>
              </w:rPr>
            </w:pPr>
          </w:p>
        </w:tc>
        <w:tc>
          <w:tcPr>
            <w:tcW w:w="2656" w:type="dxa"/>
            <w:vMerge/>
            <w:hideMark/>
          </w:tcPr>
          <w:p w:rsidR="00BC256F" w:rsidRPr="00855BC7" w:rsidRDefault="00BC256F" w:rsidP="00803748">
            <w:pPr>
              <w:jc w:val="center"/>
              <w:rPr>
                <w:sz w:val="24"/>
                <w:szCs w:val="24"/>
              </w:rPr>
            </w:pPr>
          </w:p>
        </w:tc>
      </w:tr>
      <w:tr w:rsidR="00770B82" w:rsidRPr="00855BC7" w:rsidTr="00426933">
        <w:trPr>
          <w:gridAfter w:val="4"/>
          <w:wAfter w:w="16304" w:type="dxa"/>
          <w:trHeight w:val="20"/>
        </w:trPr>
        <w:tc>
          <w:tcPr>
            <w:tcW w:w="3353" w:type="dxa"/>
            <w:vMerge w:val="restart"/>
          </w:tcPr>
          <w:p w:rsidR="00770B82" w:rsidRPr="00855BC7" w:rsidRDefault="00E32F45" w:rsidP="00BE1DF1">
            <w:pPr>
              <w:jc w:val="both"/>
              <w:rPr>
                <w:sz w:val="24"/>
                <w:szCs w:val="24"/>
              </w:rPr>
            </w:pPr>
            <w:r w:rsidRPr="00855BC7">
              <w:rPr>
                <w:sz w:val="24"/>
                <w:szCs w:val="24"/>
              </w:rPr>
              <w:lastRenderedPageBreak/>
              <w:t>23</w:t>
            </w:r>
            <w:r w:rsidR="00770B82" w:rsidRPr="00855BC7">
              <w:rPr>
                <w:sz w:val="24"/>
                <w:szCs w:val="24"/>
              </w:rPr>
              <w:t>. Розроблення і впровадження системи моніторингу та оцінки доступності та безбар’єрності суспільно значущих послуг та аналізу якості їх надання для різних суспільних груп</w:t>
            </w:r>
          </w:p>
        </w:tc>
        <w:tc>
          <w:tcPr>
            <w:tcW w:w="3075" w:type="dxa"/>
            <w:vMerge w:val="restart"/>
            <w:hideMark/>
          </w:tcPr>
          <w:p w:rsidR="00770B82" w:rsidRPr="00855BC7" w:rsidRDefault="00BE1DF1" w:rsidP="00BE1DF1">
            <w:pPr>
              <w:jc w:val="both"/>
              <w:rPr>
                <w:sz w:val="24"/>
                <w:szCs w:val="24"/>
              </w:rPr>
            </w:pPr>
            <w:r w:rsidRPr="00855BC7">
              <w:rPr>
                <w:sz w:val="24"/>
                <w:szCs w:val="24"/>
              </w:rPr>
              <w:t>1</w:t>
            </w:r>
            <w:r w:rsidR="00770B82" w:rsidRPr="00855BC7">
              <w:rPr>
                <w:sz w:val="24"/>
                <w:szCs w:val="24"/>
              </w:rPr>
              <w:t>) проведення моніторингу та оцінки доступності послуг у всіх регіонах на підставі розроблених методичних рекомендацій у відповідній сфері</w:t>
            </w:r>
          </w:p>
        </w:tc>
        <w:tc>
          <w:tcPr>
            <w:tcW w:w="1957" w:type="dxa"/>
            <w:hideMark/>
          </w:tcPr>
          <w:p w:rsidR="00770B82" w:rsidRPr="00855BC7" w:rsidRDefault="00770B82">
            <w:pPr>
              <w:jc w:val="center"/>
              <w:rPr>
                <w:sz w:val="24"/>
                <w:szCs w:val="24"/>
              </w:rPr>
            </w:pPr>
            <w:r w:rsidRPr="00855BC7">
              <w:rPr>
                <w:sz w:val="24"/>
                <w:szCs w:val="24"/>
              </w:rPr>
              <w:t>липень-грудень 2025 року (після скасування правового режиму воєнного стану)</w:t>
            </w:r>
          </w:p>
          <w:p w:rsidR="00395309" w:rsidRPr="00855BC7" w:rsidRDefault="00395309">
            <w:pPr>
              <w:jc w:val="center"/>
              <w:rPr>
                <w:sz w:val="24"/>
                <w:szCs w:val="24"/>
              </w:rPr>
            </w:pPr>
          </w:p>
        </w:tc>
        <w:tc>
          <w:tcPr>
            <w:tcW w:w="1958" w:type="dxa"/>
            <w:vMerge w:val="restart"/>
            <w:hideMark/>
          </w:tcPr>
          <w:p w:rsidR="00770B82" w:rsidRPr="00855BC7" w:rsidRDefault="00770B82" w:rsidP="00076316">
            <w:pPr>
              <w:jc w:val="center"/>
              <w:rPr>
                <w:sz w:val="24"/>
                <w:szCs w:val="24"/>
              </w:rPr>
            </w:pPr>
            <w:r w:rsidRPr="00855BC7">
              <w:rPr>
                <w:sz w:val="24"/>
                <w:szCs w:val="24"/>
              </w:rPr>
              <w:t xml:space="preserve">міжнародна технічна допомога, державний та місцеві бюджети, </w:t>
            </w:r>
          </w:p>
          <w:p w:rsidR="00770B82" w:rsidRPr="00855BC7" w:rsidRDefault="00770B82" w:rsidP="00076316">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770B82" w:rsidRPr="00855BC7" w:rsidRDefault="00770B82">
            <w:pPr>
              <w:jc w:val="center"/>
              <w:rPr>
                <w:sz w:val="24"/>
                <w:szCs w:val="24"/>
              </w:rPr>
            </w:pPr>
            <w:r w:rsidRPr="00855BC7">
              <w:rPr>
                <w:sz w:val="24"/>
                <w:szCs w:val="24"/>
              </w:rPr>
              <w:t>Управління маркетингу міста і туризму Херсонської міської ради</w:t>
            </w:r>
          </w:p>
        </w:tc>
        <w:tc>
          <w:tcPr>
            <w:tcW w:w="2656" w:type="dxa"/>
            <w:vMerge w:val="restart"/>
            <w:hideMark/>
          </w:tcPr>
          <w:p w:rsidR="00770B82" w:rsidRPr="00855BC7" w:rsidRDefault="00395309" w:rsidP="00395309">
            <w:pPr>
              <w:jc w:val="center"/>
              <w:rPr>
                <w:sz w:val="24"/>
                <w:szCs w:val="24"/>
              </w:rPr>
            </w:pPr>
            <w:r w:rsidRPr="00855BC7">
              <w:rPr>
                <w:sz w:val="24"/>
                <w:szCs w:val="24"/>
              </w:rPr>
              <w:t>п</w:t>
            </w:r>
            <w:r w:rsidR="00770B82" w:rsidRPr="00855BC7">
              <w:rPr>
                <w:sz w:val="24"/>
                <w:szCs w:val="24"/>
              </w:rPr>
              <w:t>ублікація на офіційних вебсайтах відповідальних виконавців результатів моніторингу</w:t>
            </w:r>
          </w:p>
        </w:tc>
      </w:tr>
      <w:tr w:rsidR="00770B82" w:rsidRPr="00855BC7" w:rsidTr="00426933">
        <w:trPr>
          <w:gridAfter w:val="4"/>
          <w:wAfter w:w="16304" w:type="dxa"/>
          <w:trHeight w:val="20"/>
        </w:trPr>
        <w:tc>
          <w:tcPr>
            <w:tcW w:w="3353" w:type="dxa"/>
            <w:vMerge/>
          </w:tcPr>
          <w:p w:rsidR="00770B82" w:rsidRPr="00855BC7" w:rsidRDefault="00770B82" w:rsidP="00BE1DF1">
            <w:pPr>
              <w:jc w:val="both"/>
              <w:rPr>
                <w:sz w:val="24"/>
                <w:szCs w:val="24"/>
              </w:rPr>
            </w:pPr>
          </w:p>
        </w:tc>
        <w:tc>
          <w:tcPr>
            <w:tcW w:w="3075" w:type="dxa"/>
            <w:vMerge/>
            <w:hideMark/>
          </w:tcPr>
          <w:p w:rsidR="00770B82" w:rsidRPr="00855BC7" w:rsidRDefault="00770B82" w:rsidP="00BE1DF1">
            <w:pPr>
              <w:jc w:val="both"/>
              <w:rPr>
                <w:sz w:val="24"/>
                <w:szCs w:val="24"/>
              </w:rPr>
            </w:pPr>
          </w:p>
        </w:tc>
        <w:tc>
          <w:tcPr>
            <w:tcW w:w="1957" w:type="dxa"/>
            <w:hideMark/>
          </w:tcPr>
          <w:p w:rsidR="00770B82" w:rsidRPr="00855BC7" w:rsidRDefault="00770B82">
            <w:pPr>
              <w:jc w:val="center"/>
              <w:rPr>
                <w:sz w:val="24"/>
                <w:szCs w:val="24"/>
              </w:rPr>
            </w:pPr>
            <w:r w:rsidRPr="00855BC7">
              <w:rPr>
                <w:sz w:val="24"/>
                <w:szCs w:val="24"/>
              </w:rPr>
              <w:t>січень-грудень 2026 року (після скасування правового режиму воєнного стану)</w:t>
            </w:r>
          </w:p>
        </w:tc>
        <w:tc>
          <w:tcPr>
            <w:tcW w:w="1958" w:type="dxa"/>
            <w:vMerge/>
            <w:hideMark/>
          </w:tcPr>
          <w:p w:rsidR="00770B82" w:rsidRPr="00855BC7" w:rsidRDefault="00770B82" w:rsidP="00076316">
            <w:pPr>
              <w:jc w:val="center"/>
              <w:rPr>
                <w:sz w:val="24"/>
                <w:szCs w:val="24"/>
              </w:rPr>
            </w:pPr>
          </w:p>
        </w:tc>
        <w:tc>
          <w:tcPr>
            <w:tcW w:w="2377" w:type="dxa"/>
            <w:vMerge/>
            <w:hideMark/>
          </w:tcPr>
          <w:p w:rsidR="00770B82" w:rsidRPr="00855BC7" w:rsidRDefault="00770B82" w:rsidP="00076316">
            <w:pPr>
              <w:jc w:val="center"/>
              <w:rPr>
                <w:sz w:val="24"/>
                <w:szCs w:val="24"/>
              </w:rPr>
            </w:pPr>
          </w:p>
        </w:tc>
        <w:tc>
          <w:tcPr>
            <w:tcW w:w="2656" w:type="dxa"/>
            <w:vMerge/>
            <w:hideMark/>
          </w:tcPr>
          <w:p w:rsidR="00770B82" w:rsidRPr="00855BC7" w:rsidRDefault="00770B82" w:rsidP="00803748">
            <w:pPr>
              <w:jc w:val="center"/>
              <w:rPr>
                <w:sz w:val="24"/>
                <w:szCs w:val="24"/>
              </w:rPr>
            </w:pPr>
          </w:p>
        </w:tc>
      </w:tr>
      <w:tr w:rsidR="00395309" w:rsidRPr="00855BC7" w:rsidTr="00426933">
        <w:trPr>
          <w:gridAfter w:val="4"/>
          <w:wAfter w:w="16304" w:type="dxa"/>
          <w:trHeight w:val="20"/>
        </w:trPr>
        <w:tc>
          <w:tcPr>
            <w:tcW w:w="3353" w:type="dxa"/>
            <w:vMerge w:val="restart"/>
          </w:tcPr>
          <w:p w:rsidR="00395309" w:rsidRPr="00855BC7" w:rsidRDefault="00395309" w:rsidP="00BE1DF1">
            <w:pPr>
              <w:jc w:val="both"/>
              <w:rPr>
                <w:sz w:val="24"/>
                <w:szCs w:val="24"/>
              </w:rPr>
            </w:pPr>
          </w:p>
        </w:tc>
        <w:tc>
          <w:tcPr>
            <w:tcW w:w="3075" w:type="dxa"/>
            <w:vMerge w:val="restart"/>
            <w:hideMark/>
          </w:tcPr>
          <w:p w:rsidR="00395309" w:rsidRPr="00855BC7" w:rsidRDefault="00BE1DF1" w:rsidP="00BE1DF1">
            <w:pPr>
              <w:jc w:val="both"/>
              <w:rPr>
                <w:sz w:val="24"/>
                <w:szCs w:val="24"/>
              </w:rPr>
            </w:pPr>
            <w:r w:rsidRPr="00855BC7">
              <w:rPr>
                <w:sz w:val="24"/>
                <w:szCs w:val="24"/>
              </w:rPr>
              <w:t>2</w:t>
            </w:r>
            <w:r w:rsidR="00395309" w:rsidRPr="00855BC7">
              <w:rPr>
                <w:sz w:val="24"/>
                <w:szCs w:val="24"/>
              </w:rPr>
              <w:t>) забезпечення інформування громадськості та заінтересованих сторін про результати моніторингу та оцінки</w:t>
            </w:r>
          </w:p>
        </w:tc>
        <w:tc>
          <w:tcPr>
            <w:tcW w:w="1957" w:type="dxa"/>
            <w:hideMark/>
          </w:tcPr>
          <w:p w:rsidR="00395309" w:rsidRPr="00855BC7" w:rsidRDefault="00395309">
            <w:pPr>
              <w:jc w:val="center"/>
              <w:rPr>
                <w:sz w:val="24"/>
                <w:szCs w:val="24"/>
              </w:rPr>
            </w:pPr>
            <w:r w:rsidRPr="00855BC7">
              <w:rPr>
                <w:sz w:val="24"/>
                <w:szCs w:val="24"/>
              </w:rPr>
              <w:t>липень-грудень 2025 року (після скасування правового режиму воєнного стану)</w:t>
            </w:r>
          </w:p>
          <w:p w:rsidR="00395309" w:rsidRPr="00855BC7" w:rsidRDefault="00395309">
            <w:pPr>
              <w:jc w:val="center"/>
              <w:rPr>
                <w:sz w:val="24"/>
                <w:szCs w:val="24"/>
              </w:rPr>
            </w:pPr>
          </w:p>
        </w:tc>
        <w:tc>
          <w:tcPr>
            <w:tcW w:w="1958" w:type="dxa"/>
            <w:vMerge w:val="restart"/>
            <w:hideMark/>
          </w:tcPr>
          <w:p w:rsidR="00395309" w:rsidRPr="00855BC7" w:rsidRDefault="00395309" w:rsidP="00076316">
            <w:pPr>
              <w:jc w:val="center"/>
              <w:rPr>
                <w:sz w:val="24"/>
                <w:szCs w:val="24"/>
              </w:rPr>
            </w:pPr>
            <w:r w:rsidRPr="00855BC7">
              <w:rPr>
                <w:sz w:val="24"/>
                <w:szCs w:val="24"/>
              </w:rPr>
              <w:t>державний та місцеві бюджети,</w:t>
            </w:r>
          </w:p>
          <w:p w:rsidR="00395309" w:rsidRPr="00855BC7" w:rsidRDefault="00395309" w:rsidP="00076316">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395309" w:rsidRPr="00855BC7" w:rsidRDefault="00395309">
            <w:pPr>
              <w:jc w:val="center"/>
              <w:rPr>
                <w:sz w:val="24"/>
                <w:szCs w:val="24"/>
              </w:rPr>
            </w:pPr>
            <w:r w:rsidRPr="00855BC7">
              <w:rPr>
                <w:sz w:val="24"/>
                <w:szCs w:val="24"/>
              </w:rPr>
              <w:t>Управління маркетингу міста і туризму Херсонської міської ради</w:t>
            </w:r>
          </w:p>
        </w:tc>
        <w:tc>
          <w:tcPr>
            <w:tcW w:w="2656" w:type="dxa"/>
            <w:vMerge w:val="restart"/>
            <w:hideMark/>
          </w:tcPr>
          <w:p w:rsidR="00395309" w:rsidRPr="00855BC7" w:rsidRDefault="00395309" w:rsidP="00395309">
            <w:pPr>
              <w:jc w:val="center"/>
              <w:rPr>
                <w:sz w:val="24"/>
                <w:szCs w:val="24"/>
              </w:rPr>
            </w:pPr>
            <w:r w:rsidRPr="00855BC7">
              <w:rPr>
                <w:sz w:val="24"/>
                <w:szCs w:val="24"/>
              </w:rPr>
              <w:t>публікація на офіційних вебсайтах відповідальних виконавців результатів моніторингу</w:t>
            </w:r>
          </w:p>
        </w:tc>
      </w:tr>
      <w:tr w:rsidR="00395309" w:rsidRPr="00855BC7" w:rsidTr="00426933">
        <w:trPr>
          <w:gridAfter w:val="4"/>
          <w:wAfter w:w="16304" w:type="dxa"/>
          <w:trHeight w:val="20"/>
        </w:trPr>
        <w:tc>
          <w:tcPr>
            <w:tcW w:w="3353" w:type="dxa"/>
            <w:vMerge/>
          </w:tcPr>
          <w:p w:rsidR="00395309" w:rsidRPr="00855BC7" w:rsidRDefault="00395309" w:rsidP="00803748">
            <w:pPr>
              <w:rPr>
                <w:sz w:val="24"/>
                <w:szCs w:val="24"/>
              </w:rPr>
            </w:pPr>
          </w:p>
        </w:tc>
        <w:tc>
          <w:tcPr>
            <w:tcW w:w="3075" w:type="dxa"/>
            <w:vMerge/>
            <w:hideMark/>
          </w:tcPr>
          <w:p w:rsidR="00395309" w:rsidRPr="00855BC7" w:rsidRDefault="00395309" w:rsidP="00803748">
            <w:pPr>
              <w:rPr>
                <w:sz w:val="24"/>
                <w:szCs w:val="24"/>
              </w:rPr>
            </w:pPr>
          </w:p>
        </w:tc>
        <w:tc>
          <w:tcPr>
            <w:tcW w:w="1957" w:type="dxa"/>
            <w:hideMark/>
          </w:tcPr>
          <w:p w:rsidR="00395309" w:rsidRPr="00855BC7" w:rsidRDefault="00395309">
            <w:pPr>
              <w:jc w:val="center"/>
              <w:rPr>
                <w:sz w:val="24"/>
                <w:szCs w:val="24"/>
              </w:rPr>
            </w:pPr>
            <w:r w:rsidRPr="00855BC7">
              <w:rPr>
                <w:sz w:val="24"/>
                <w:szCs w:val="24"/>
              </w:rPr>
              <w:t xml:space="preserve">січень-грудень </w:t>
            </w:r>
            <w:r w:rsidRPr="00855BC7">
              <w:rPr>
                <w:sz w:val="24"/>
                <w:szCs w:val="24"/>
              </w:rPr>
              <w:lastRenderedPageBreak/>
              <w:t>2026 року (після скасування правового режиму воєнного стану)</w:t>
            </w:r>
          </w:p>
        </w:tc>
        <w:tc>
          <w:tcPr>
            <w:tcW w:w="1958" w:type="dxa"/>
            <w:vMerge/>
            <w:hideMark/>
          </w:tcPr>
          <w:p w:rsidR="00395309" w:rsidRPr="00855BC7" w:rsidRDefault="00395309" w:rsidP="00076316">
            <w:pPr>
              <w:jc w:val="center"/>
              <w:rPr>
                <w:sz w:val="24"/>
                <w:szCs w:val="24"/>
              </w:rPr>
            </w:pPr>
          </w:p>
        </w:tc>
        <w:tc>
          <w:tcPr>
            <w:tcW w:w="2377" w:type="dxa"/>
            <w:vMerge/>
            <w:hideMark/>
          </w:tcPr>
          <w:p w:rsidR="00395309" w:rsidRPr="00855BC7" w:rsidRDefault="00395309" w:rsidP="00076316">
            <w:pPr>
              <w:jc w:val="center"/>
              <w:rPr>
                <w:sz w:val="24"/>
                <w:szCs w:val="24"/>
              </w:rPr>
            </w:pPr>
          </w:p>
        </w:tc>
        <w:tc>
          <w:tcPr>
            <w:tcW w:w="2656" w:type="dxa"/>
            <w:vMerge/>
            <w:hideMark/>
          </w:tcPr>
          <w:p w:rsidR="00395309" w:rsidRPr="00855BC7" w:rsidRDefault="00395309" w:rsidP="00803748">
            <w:pPr>
              <w:jc w:val="center"/>
              <w:rPr>
                <w:sz w:val="24"/>
                <w:szCs w:val="24"/>
              </w:rPr>
            </w:pPr>
          </w:p>
        </w:tc>
      </w:tr>
      <w:tr w:rsidR="00770B82" w:rsidRPr="00855BC7" w:rsidTr="00426933">
        <w:trPr>
          <w:gridAfter w:val="4"/>
          <w:wAfter w:w="16304" w:type="dxa"/>
          <w:trHeight w:val="20"/>
        </w:trPr>
        <w:tc>
          <w:tcPr>
            <w:tcW w:w="3353" w:type="dxa"/>
            <w:vMerge w:val="restart"/>
          </w:tcPr>
          <w:p w:rsidR="00770B82" w:rsidRPr="00855BC7" w:rsidRDefault="00770B82" w:rsidP="00BE1DF1">
            <w:pPr>
              <w:jc w:val="both"/>
              <w:rPr>
                <w:sz w:val="24"/>
                <w:szCs w:val="24"/>
              </w:rPr>
            </w:pPr>
          </w:p>
        </w:tc>
        <w:tc>
          <w:tcPr>
            <w:tcW w:w="3075" w:type="dxa"/>
            <w:vMerge w:val="restart"/>
            <w:hideMark/>
          </w:tcPr>
          <w:p w:rsidR="00770B82" w:rsidRPr="00855BC7" w:rsidRDefault="00BE1DF1" w:rsidP="00BE1DF1">
            <w:pPr>
              <w:jc w:val="both"/>
              <w:rPr>
                <w:sz w:val="24"/>
                <w:szCs w:val="24"/>
              </w:rPr>
            </w:pPr>
            <w:r w:rsidRPr="00855BC7">
              <w:rPr>
                <w:sz w:val="24"/>
                <w:szCs w:val="24"/>
              </w:rPr>
              <w:t>3</w:t>
            </w:r>
            <w:r w:rsidR="00770B82" w:rsidRPr="00855BC7">
              <w:rPr>
                <w:sz w:val="24"/>
                <w:szCs w:val="24"/>
              </w:rPr>
              <w:t>) забезпечення координації з партнерами з розвитку і проектами міжнародно-технічної допомоги щодо здійснення заходів з питань суспільної та громадянської безбарʼєрності в рамках цього плану заходів</w:t>
            </w:r>
          </w:p>
        </w:tc>
        <w:tc>
          <w:tcPr>
            <w:tcW w:w="1957" w:type="dxa"/>
            <w:hideMark/>
          </w:tcPr>
          <w:p w:rsidR="00395309" w:rsidRPr="00855BC7" w:rsidRDefault="00770B82">
            <w:pPr>
              <w:jc w:val="center"/>
              <w:rPr>
                <w:sz w:val="24"/>
                <w:szCs w:val="24"/>
              </w:rPr>
            </w:pPr>
            <w:r w:rsidRPr="00855BC7">
              <w:rPr>
                <w:sz w:val="24"/>
                <w:szCs w:val="24"/>
              </w:rPr>
              <w:t xml:space="preserve">липень </w:t>
            </w:r>
          </w:p>
          <w:p w:rsidR="00770B82" w:rsidRPr="00855BC7" w:rsidRDefault="00770B82">
            <w:pPr>
              <w:jc w:val="center"/>
              <w:rPr>
                <w:sz w:val="24"/>
                <w:szCs w:val="24"/>
              </w:rPr>
            </w:pPr>
            <w:r w:rsidRPr="00855BC7">
              <w:rPr>
                <w:sz w:val="24"/>
                <w:szCs w:val="24"/>
              </w:rPr>
              <w:t>2025 року</w:t>
            </w:r>
          </w:p>
        </w:tc>
        <w:tc>
          <w:tcPr>
            <w:tcW w:w="1958" w:type="dxa"/>
            <w:vMerge w:val="restart"/>
          </w:tcPr>
          <w:p w:rsidR="00770B82" w:rsidRPr="00855BC7" w:rsidRDefault="00770B82">
            <w:pPr>
              <w:jc w:val="center"/>
              <w:rPr>
                <w:sz w:val="24"/>
                <w:szCs w:val="24"/>
              </w:rPr>
            </w:pPr>
            <w:r w:rsidRPr="00855BC7">
              <w:rPr>
                <w:sz w:val="24"/>
                <w:szCs w:val="24"/>
              </w:rPr>
              <w:t>місцеві бюджети, інші джерела, не заборонені законодавством</w:t>
            </w:r>
          </w:p>
        </w:tc>
        <w:tc>
          <w:tcPr>
            <w:tcW w:w="2377" w:type="dxa"/>
            <w:vMerge w:val="restart"/>
            <w:hideMark/>
          </w:tcPr>
          <w:p w:rsidR="00770B82" w:rsidRPr="00855BC7" w:rsidRDefault="00770B82">
            <w:pPr>
              <w:jc w:val="center"/>
              <w:rPr>
                <w:sz w:val="24"/>
                <w:szCs w:val="24"/>
              </w:rPr>
            </w:pPr>
            <w:r w:rsidRPr="00855BC7">
              <w:rPr>
                <w:sz w:val="24"/>
                <w:szCs w:val="24"/>
              </w:rPr>
              <w:t>Департамент: економіки та інвестицій Херсонської міської ради</w:t>
            </w:r>
          </w:p>
        </w:tc>
        <w:tc>
          <w:tcPr>
            <w:tcW w:w="2656" w:type="dxa"/>
            <w:vMerge w:val="restart"/>
            <w:hideMark/>
          </w:tcPr>
          <w:p w:rsidR="00770B82" w:rsidRPr="00855BC7" w:rsidRDefault="00770B82" w:rsidP="00803748">
            <w:pPr>
              <w:jc w:val="center"/>
              <w:rPr>
                <w:sz w:val="24"/>
                <w:szCs w:val="24"/>
              </w:rPr>
            </w:pPr>
            <w:r w:rsidRPr="00855BC7">
              <w:rPr>
                <w:sz w:val="24"/>
                <w:szCs w:val="24"/>
              </w:rPr>
              <w:t>забезпечено опублікування щокварталу звіту про результати співпраці з партнерами з розвитку і проектами міжнародної технічної допомоги щодо здійснення визначених заходів</w:t>
            </w:r>
          </w:p>
        </w:tc>
      </w:tr>
      <w:tr w:rsidR="00770B82" w:rsidRPr="00855BC7" w:rsidTr="00426933">
        <w:trPr>
          <w:gridAfter w:val="4"/>
          <w:wAfter w:w="16304" w:type="dxa"/>
          <w:trHeight w:val="20"/>
        </w:trPr>
        <w:tc>
          <w:tcPr>
            <w:tcW w:w="3353" w:type="dxa"/>
            <w:vMerge/>
          </w:tcPr>
          <w:p w:rsidR="00770B82" w:rsidRPr="00855BC7" w:rsidRDefault="00770B82" w:rsidP="00803748">
            <w:pPr>
              <w:rPr>
                <w:sz w:val="24"/>
                <w:szCs w:val="24"/>
              </w:rPr>
            </w:pPr>
          </w:p>
        </w:tc>
        <w:tc>
          <w:tcPr>
            <w:tcW w:w="3075" w:type="dxa"/>
            <w:vMerge/>
            <w:hideMark/>
          </w:tcPr>
          <w:p w:rsidR="00770B82" w:rsidRPr="00855BC7" w:rsidRDefault="00770B82" w:rsidP="00803748">
            <w:pPr>
              <w:rPr>
                <w:sz w:val="24"/>
                <w:szCs w:val="24"/>
              </w:rPr>
            </w:pPr>
          </w:p>
        </w:tc>
        <w:tc>
          <w:tcPr>
            <w:tcW w:w="1957" w:type="dxa"/>
            <w:hideMark/>
          </w:tcPr>
          <w:p w:rsidR="00395309" w:rsidRPr="00855BC7" w:rsidRDefault="00770B82">
            <w:pPr>
              <w:jc w:val="center"/>
              <w:rPr>
                <w:sz w:val="24"/>
                <w:szCs w:val="24"/>
              </w:rPr>
            </w:pPr>
            <w:r w:rsidRPr="00855BC7">
              <w:rPr>
                <w:sz w:val="24"/>
                <w:szCs w:val="24"/>
              </w:rPr>
              <w:t xml:space="preserve">грудень </w:t>
            </w:r>
          </w:p>
          <w:p w:rsidR="00770B82" w:rsidRPr="00855BC7" w:rsidRDefault="00770B82">
            <w:pPr>
              <w:jc w:val="center"/>
              <w:rPr>
                <w:sz w:val="24"/>
                <w:szCs w:val="24"/>
              </w:rPr>
            </w:pPr>
            <w:r w:rsidRPr="00855BC7">
              <w:rPr>
                <w:sz w:val="24"/>
                <w:szCs w:val="24"/>
              </w:rPr>
              <w:t>2026 року</w:t>
            </w:r>
          </w:p>
        </w:tc>
        <w:tc>
          <w:tcPr>
            <w:tcW w:w="1958" w:type="dxa"/>
            <w:vMerge/>
          </w:tcPr>
          <w:p w:rsidR="00770B82" w:rsidRPr="00855BC7" w:rsidRDefault="00770B82">
            <w:pPr>
              <w:jc w:val="center"/>
              <w:rPr>
                <w:sz w:val="24"/>
                <w:szCs w:val="24"/>
              </w:rPr>
            </w:pPr>
          </w:p>
        </w:tc>
        <w:tc>
          <w:tcPr>
            <w:tcW w:w="2377" w:type="dxa"/>
            <w:vMerge/>
            <w:hideMark/>
          </w:tcPr>
          <w:p w:rsidR="00770B82" w:rsidRPr="00855BC7" w:rsidRDefault="00770B82">
            <w:pPr>
              <w:jc w:val="center"/>
              <w:rPr>
                <w:sz w:val="24"/>
                <w:szCs w:val="24"/>
              </w:rPr>
            </w:pPr>
          </w:p>
        </w:tc>
        <w:tc>
          <w:tcPr>
            <w:tcW w:w="2656" w:type="dxa"/>
            <w:vMerge/>
            <w:hideMark/>
          </w:tcPr>
          <w:p w:rsidR="00770B82" w:rsidRPr="00855BC7" w:rsidRDefault="00770B82" w:rsidP="00803748">
            <w:pPr>
              <w:jc w:val="center"/>
              <w:rPr>
                <w:sz w:val="24"/>
                <w:szCs w:val="24"/>
              </w:rPr>
            </w:pPr>
          </w:p>
        </w:tc>
      </w:tr>
      <w:tr w:rsidR="00CC5597" w:rsidRPr="00855BC7" w:rsidTr="00CC5597">
        <w:trPr>
          <w:gridAfter w:val="4"/>
          <w:wAfter w:w="16304" w:type="dxa"/>
          <w:trHeight w:val="865"/>
        </w:trPr>
        <w:tc>
          <w:tcPr>
            <w:tcW w:w="3353" w:type="dxa"/>
            <w:vMerge w:val="restart"/>
          </w:tcPr>
          <w:p w:rsidR="00CC5597" w:rsidRPr="00855BC7" w:rsidRDefault="00E32F45" w:rsidP="00BE1DF1">
            <w:pPr>
              <w:keepNext/>
              <w:keepLines/>
              <w:widowControl w:val="0"/>
              <w:jc w:val="both"/>
              <w:rPr>
                <w:sz w:val="24"/>
                <w:szCs w:val="24"/>
              </w:rPr>
            </w:pPr>
            <w:r w:rsidRPr="00855BC7">
              <w:rPr>
                <w:sz w:val="24"/>
                <w:szCs w:val="24"/>
              </w:rPr>
              <w:lastRenderedPageBreak/>
              <w:t>24</w:t>
            </w:r>
            <w:r w:rsidR="00CC5597" w:rsidRPr="00855BC7">
              <w:rPr>
                <w:sz w:val="24"/>
                <w:szCs w:val="24"/>
              </w:rPr>
              <w:t>.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p w:rsidR="00CC5597" w:rsidRPr="00855BC7" w:rsidRDefault="00CC5597" w:rsidP="00BE1DF1">
            <w:pPr>
              <w:keepNext/>
              <w:keepLines/>
              <w:widowControl w:val="0"/>
              <w:jc w:val="both"/>
              <w:rPr>
                <w:sz w:val="24"/>
                <w:szCs w:val="24"/>
              </w:rPr>
            </w:pPr>
          </w:p>
        </w:tc>
        <w:tc>
          <w:tcPr>
            <w:tcW w:w="3075" w:type="dxa"/>
            <w:vMerge w:val="restart"/>
            <w:hideMark/>
          </w:tcPr>
          <w:p w:rsidR="00CC5597" w:rsidRPr="00855BC7" w:rsidRDefault="00BE1DF1" w:rsidP="00BE1DF1">
            <w:pPr>
              <w:widowControl w:val="0"/>
              <w:jc w:val="both"/>
              <w:rPr>
                <w:sz w:val="24"/>
                <w:szCs w:val="24"/>
              </w:rPr>
            </w:pPr>
            <w:r w:rsidRPr="00855BC7">
              <w:rPr>
                <w:sz w:val="24"/>
                <w:szCs w:val="24"/>
              </w:rPr>
              <w:t>1</w:t>
            </w:r>
            <w:r w:rsidR="00CC5597" w:rsidRPr="00855BC7">
              <w:rPr>
                <w:sz w:val="24"/>
                <w:szCs w:val="24"/>
              </w:rPr>
              <w:t>)</w:t>
            </w:r>
            <w:r w:rsidRPr="00855BC7">
              <w:rPr>
                <w:sz w:val="24"/>
                <w:szCs w:val="24"/>
              </w:rPr>
              <w:t xml:space="preserve"> </w:t>
            </w:r>
            <w:r w:rsidR="00CC5597" w:rsidRPr="00855BC7">
              <w:rPr>
                <w:sz w:val="24"/>
                <w:szCs w:val="24"/>
              </w:rPr>
              <w:t xml:space="preserve">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 </w:t>
            </w:r>
          </w:p>
        </w:tc>
        <w:tc>
          <w:tcPr>
            <w:tcW w:w="1957" w:type="dxa"/>
            <w:hideMark/>
          </w:tcPr>
          <w:p w:rsidR="00CC5597" w:rsidRPr="00855BC7" w:rsidRDefault="00CC5597">
            <w:pPr>
              <w:jc w:val="center"/>
              <w:rPr>
                <w:sz w:val="24"/>
                <w:szCs w:val="24"/>
              </w:rPr>
            </w:pPr>
            <w:r w:rsidRPr="00855BC7">
              <w:rPr>
                <w:color w:val="000000"/>
                <w:sz w:val="24"/>
                <w:szCs w:val="24"/>
              </w:rPr>
              <w:t>липень-грудень 2025 року</w:t>
            </w:r>
          </w:p>
        </w:tc>
        <w:tc>
          <w:tcPr>
            <w:tcW w:w="1958" w:type="dxa"/>
            <w:vMerge w:val="restart"/>
            <w:hideMark/>
          </w:tcPr>
          <w:p w:rsidR="00CC5597" w:rsidRPr="00855BC7" w:rsidRDefault="00CC5597" w:rsidP="00803748">
            <w:pPr>
              <w:widowControl w:val="0"/>
              <w:jc w:val="center"/>
              <w:rPr>
                <w:sz w:val="24"/>
                <w:szCs w:val="24"/>
              </w:rPr>
            </w:pPr>
            <w:r w:rsidRPr="00855BC7">
              <w:rPr>
                <w:sz w:val="24"/>
                <w:szCs w:val="24"/>
              </w:rPr>
              <w:t xml:space="preserve">місцеві бюджети, </w:t>
            </w:r>
          </w:p>
          <w:p w:rsidR="00CC5597" w:rsidRPr="00855BC7" w:rsidRDefault="00CC5597" w:rsidP="00803748">
            <w:pPr>
              <w:widowControl w:val="0"/>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CC5597" w:rsidRPr="00855BC7" w:rsidRDefault="00CC5597">
            <w:pPr>
              <w:jc w:val="center"/>
              <w:rPr>
                <w:sz w:val="24"/>
                <w:szCs w:val="24"/>
              </w:rPr>
            </w:pPr>
            <w:r w:rsidRPr="00855BC7">
              <w:rPr>
                <w:sz w:val="24"/>
                <w:szCs w:val="24"/>
              </w:rPr>
              <w:t>Управління соціальної політики Херсонської міської ради</w:t>
            </w:r>
          </w:p>
        </w:tc>
        <w:tc>
          <w:tcPr>
            <w:tcW w:w="2656" w:type="dxa"/>
            <w:vMerge w:val="restart"/>
            <w:hideMark/>
          </w:tcPr>
          <w:p w:rsidR="00CC5597" w:rsidRPr="00855BC7" w:rsidRDefault="00CC5597" w:rsidP="00803748">
            <w:pPr>
              <w:widowControl w:val="0"/>
              <w:jc w:val="center"/>
              <w:rPr>
                <w:sz w:val="24"/>
                <w:szCs w:val="24"/>
              </w:rPr>
            </w:pPr>
            <w:r w:rsidRPr="00855BC7">
              <w:rPr>
                <w:sz w:val="24"/>
                <w:szCs w:val="24"/>
              </w:rPr>
              <w:t>забезпечено підготовку щокварталу звіту об’єктів фонду захисних споруд цивільного захисту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(з фотографіями)</w:t>
            </w:r>
          </w:p>
        </w:tc>
      </w:tr>
      <w:tr w:rsidR="00CC5597" w:rsidRPr="00855BC7" w:rsidTr="00426933">
        <w:trPr>
          <w:gridAfter w:val="4"/>
          <w:wAfter w:w="16304" w:type="dxa"/>
          <w:trHeight w:val="6210"/>
        </w:trPr>
        <w:tc>
          <w:tcPr>
            <w:tcW w:w="3353" w:type="dxa"/>
            <w:vMerge/>
          </w:tcPr>
          <w:p w:rsidR="00CC5597" w:rsidRPr="00855BC7" w:rsidRDefault="00CC5597" w:rsidP="00BE1DF1">
            <w:pPr>
              <w:keepNext/>
              <w:keepLines/>
              <w:widowControl w:val="0"/>
              <w:jc w:val="both"/>
              <w:rPr>
                <w:sz w:val="24"/>
                <w:szCs w:val="24"/>
              </w:rPr>
            </w:pPr>
          </w:p>
        </w:tc>
        <w:tc>
          <w:tcPr>
            <w:tcW w:w="3075" w:type="dxa"/>
            <w:vMerge/>
            <w:hideMark/>
          </w:tcPr>
          <w:p w:rsidR="00CC5597" w:rsidRPr="00855BC7" w:rsidRDefault="00CC5597" w:rsidP="00BE1DF1">
            <w:pPr>
              <w:widowControl w:val="0"/>
              <w:jc w:val="both"/>
              <w:rPr>
                <w:sz w:val="24"/>
                <w:szCs w:val="24"/>
              </w:rPr>
            </w:pPr>
          </w:p>
        </w:tc>
        <w:tc>
          <w:tcPr>
            <w:tcW w:w="1957" w:type="dxa"/>
            <w:hideMark/>
          </w:tcPr>
          <w:p w:rsidR="00CC5597" w:rsidRPr="00855BC7" w:rsidRDefault="00CC5597">
            <w:pPr>
              <w:jc w:val="center"/>
              <w:rPr>
                <w:sz w:val="24"/>
                <w:szCs w:val="24"/>
              </w:rPr>
            </w:pPr>
            <w:r w:rsidRPr="00855BC7">
              <w:rPr>
                <w:color w:val="000000"/>
                <w:sz w:val="24"/>
                <w:szCs w:val="24"/>
              </w:rPr>
              <w:t>січень-грудень 2026 року</w:t>
            </w:r>
          </w:p>
        </w:tc>
        <w:tc>
          <w:tcPr>
            <w:tcW w:w="1958" w:type="dxa"/>
            <w:vMerge/>
            <w:hideMark/>
          </w:tcPr>
          <w:p w:rsidR="00CC5597" w:rsidRPr="00855BC7" w:rsidRDefault="00CC5597" w:rsidP="00803748">
            <w:pPr>
              <w:widowControl w:val="0"/>
              <w:jc w:val="center"/>
              <w:rPr>
                <w:sz w:val="24"/>
                <w:szCs w:val="24"/>
              </w:rPr>
            </w:pPr>
          </w:p>
        </w:tc>
        <w:tc>
          <w:tcPr>
            <w:tcW w:w="2377" w:type="dxa"/>
            <w:vMerge/>
            <w:hideMark/>
          </w:tcPr>
          <w:p w:rsidR="00CC5597" w:rsidRPr="00855BC7" w:rsidRDefault="00CC5597">
            <w:pPr>
              <w:jc w:val="center"/>
              <w:rPr>
                <w:sz w:val="24"/>
                <w:szCs w:val="24"/>
              </w:rPr>
            </w:pPr>
          </w:p>
        </w:tc>
        <w:tc>
          <w:tcPr>
            <w:tcW w:w="2656" w:type="dxa"/>
            <w:vMerge/>
            <w:hideMark/>
          </w:tcPr>
          <w:p w:rsidR="00CC5597" w:rsidRPr="00855BC7" w:rsidRDefault="00CC5597" w:rsidP="00803748">
            <w:pPr>
              <w:widowControl w:val="0"/>
              <w:jc w:val="center"/>
              <w:rPr>
                <w:sz w:val="24"/>
                <w:szCs w:val="24"/>
              </w:rPr>
            </w:pPr>
          </w:p>
        </w:tc>
      </w:tr>
      <w:tr w:rsidR="00CC5597" w:rsidRPr="00855BC7" w:rsidTr="00192806">
        <w:trPr>
          <w:gridAfter w:val="4"/>
          <w:wAfter w:w="16304" w:type="dxa"/>
          <w:trHeight w:val="1007"/>
        </w:trPr>
        <w:tc>
          <w:tcPr>
            <w:tcW w:w="3353" w:type="dxa"/>
            <w:vMerge w:val="restart"/>
            <w:vAlign w:val="center"/>
            <w:hideMark/>
          </w:tcPr>
          <w:p w:rsidR="00CC5597" w:rsidRPr="00855BC7" w:rsidRDefault="00CC5597" w:rsidP="00BE1DF1">
            <w:pPr>
              <w:jc w:val="both"/>
              <w:rPr>
                <w:sz w:val="24"/>
                <w:szCs w:val="24"/>
              </w:rPr>
            </w:pPr>
          </w:p>
          <w:p w:rsidR="00CC5597" w:rsidRPr="00855BC7" w:rsidRDefault="00CC5597" w:rsidP="00BE1DF1">
            <w:pPr>
              <w:jc w:val="both"/>
              <w:rPr>
                <w:sz w:val="24"/>
                <w:szCs w:val="24"/>
              </w:rPr>
            </w:pPr>
          </w:p>
        </w:tc>
        <w:tc>
          <w:tcPr>
            <w:tcW w:w="3075" w:type="dxa"/>
            <w:vMerge w:val="restart"/>
            <w:hideMark/>
          </w:tcPr>
          <w:p w:rsidR="00CC5597" w:rsidRPr="00855BC7" w:rsidRDefault="00BE1DF1" w:rsidP="00BE1DF1">
            <w:pPr>
              <w:jc w:val="both"/>
              <w:rPr>
                <w:sz w:val="24"/>
                <w:szCs w:val="24"/>
              </w:rPr>
            </w:pPr>
            <w:r w:rsidRPr="00855BC7">
              <w:rPr>
                <w:sz w:val="24"/>
                <w:szCs w:val="24"/>
              </w:rPr>
              <w:t>2</w:t>
            </w:r>
            <w:r w:rsidR="00CC5597" w:rsidRPr="00855BC7">
              <w:rPr>
                <w:sz w:val="24"/>
                <w:szCs w:val="24"/>
              </w:rPr>
              <w:t xml:space="preserve">) забезпечення закладів освіти захисними спорудами цивільного </w:t>
            </w:r>
            <w:r w:rsidR="00CC5597" w:rsidRPr="00855BC7">
              <w:rPr>
                <w:sz w:val="24"/>
                <w:szCs w:val="24"/>
              </w:rPr>
              <w:lastRenderedPageBreak/>
              <w:t>захисту, спорудами подвійного призначення та найпростішими укриттями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1957" w:type="dxa"/>
            <w:hideMark/>
          </w:tcPr>
          <w:p w:rsidR="00CC5597" w:rsidRPr="00855BC7" w:rsidRDefault="00CC5597">
            <w:pPr>
              <w:jc w:val="center"/>
              <w:rPr>
                <w:sz w:val="24"/>
                <w:szCs w:val="24"/>
              </w:rPr>
            </w:pPr>
            <w:r w:rsidRPr="00855BC7">
              <w:rPr>
                <w:color w:val="000000"/>
                <w:sz w:val="24"/>
                <w:szCs w:val="24"/>
              </w:rPr>
              <w:lastRenderedPageBreak/>
              <w:t>липень-грудень 2025 року</w:t>
            </w:r>
          </w:p>
        </w:tc>
        <w:tc>
          <w:tcPr>
            <w:tcW w:w="1958" w:type="dxa"/>
            <w:vMerge w:val="restart"/>
            <w:hideMark/>
          </w:tcPr>
          <w:p w:rsidR="00CC5597" w:rsidRPr="00855BC7" w:rsidRDefault="00CC5597" w:rsidP="00803748">
            <w:pPr>
              <w:widowControl w:val="0"/>
              <w:jc w:val="center"/>
              <w:rPr>
                <w:sz w:val="24"/>
                <w:szCs w:val="24"/>
              </w:rPr>
            </w:pPr>
            <w:r w:rsidRPr="00855BC7">
              <w:rPr>
                <w:sz w:val="24"/>
                <w:szCs w:val="24"/>
              </w:rPr>
              <w:t xml:space="preserve">місцеві бюджети, </w:t>
            </w:r>
          </w:p>
          <w:p w:rsidR="00CC5597" w:rsidRPr="00855BC7" w:rsidRDefault="00CC5597" w:rsidP="00803748">
            <w:pPr>
              <w:widowControl w:val="0"/>
              <w:jc w:val="center"/>
              <w:rPr>
                <w:sz w:val="24"/>
                <w:szCs w:val="24"/>
              </w:rPr>
            </w:pPr>
            <w:r w:rsidRPr="00855BC7">
              <w:rPr>
                <w:sz w:val="24"/>
                <w:szCs w:val="24"/>
              </w:rPr>
              <w:t xml:space="preserve">інші джерела, не </w:t>
            </w:r>
            <w:r w:rsidRPr="00855BC7">
              <w:rPr>
                <w:sz w:val="24"/>
                <w:szCs w:val="24"/>
              </w:rPr>
              <w:lastRenderedPageBreak/>
              <w:t>заборонені законодавством</w:t>
            </w:r>
          </w:p>
        </w:tc>
        <w:tc>
          <w:tcPr>
            <w:tcW w:w="2377" w:type="dxa"/>
            <w:vMerge w:val="restart"/>
            <w:hideMark/>
          </w:tcPr>
          <w:p w:rsidR="00CC5597" w:rsidRPr="00855BC7" w:rsidRDefault="00CC5597">
            <w:pPr>
              <w:jc w:val="center"/>
              <w:rPr>
                <w:sz w:val="24"/>
                <w:szCs w:val="24"/>
              </w:rPr>
            </w:pPr>
            <w:r w:rsidRPr="00855BC7">
              <w:rPr>
                <w:sz w:val="24"/>
                <w:szCs w:val="24"/>
              </w:rPr>
              <w:lastRenderedPageBreak/>
              <w:t xml:space="preserve">Управління освіти Херсонської міської ради </w:t>
            </w:r>
          </w:p>
        </w:tc>
        <w:tc>
          <w:tcPr>
            <w:tcW w:w="2656" w:type="dxa"/>
            <w:vMerge w:val="restart"/>
            <w:hideMark/>
          </w:tcPr>
          <w:p w:rsidR="00CC5597" w:rsidRPr="00855BC7" w:rsidRDefault="00CC5597" w:rsidP="00803748">
            <w:pPr>
              <w:widowControl w:val="0"/>
              <w:jc w:val="center"/>
              <w:rPr>
                <w:sz w:val="24"/>
                <w:szCs w:val="24"/>
              </w:rPr>
            </w:pPr>
            <w:r w:rsidRPr="00855BC7">
              <w:rPr>
                <w:sz w:val="24"/>
                <w:szCs w:val="24"/>
              </w:rPr>
              <w:t xml:space="preserve">забезпечено підготовку щокварталу звіту об’єктів, в яких </w:t>
            </w:r>
            <w:r w:rsidRPr="00855BC7">
              <w:rPr>
                <w:sz w:val="24"/>
                <w:szCs w:val="24"/>
              </w:rPr>
              <w:lastRenderedPageBreak/>
              <w:t>створені об’єкти фонду захисних споруд цивільного захисту з урахуванням потреб осіб з інвалідністю, зокрема збільшено фонд захисних споруд цивільного захисту (з фотографіями)</w:t>
            </w:r>
          </w:p>
        </w:tc>
      </w:tr>
      <w:tr w:rsidR="00CC5597" w:rsidRPr="00855BC7" w:rsidTr="00426933">
        <w:trPr>
          <w:gridAfter w:val="4"/>
          <w:wAfter w:w="16304" w:type="dxa"/>
          <w:trHeight w:val="5060"/>
        </w:trPr>
        <w:tc>
          <w:tcPr>
            <w:tcW w:w="3353" w:type="dxa"/>
            <w:vMerge/>
            <w:vAlign w:val="center"/>
            <w:hideMark/>
          </w:tcPr>
          <w:p w:rsidR="00CC5597" w:rsidRPr="00855BC7" w:rsidRDefault="00CC5597" w:rsidP="00803748">
            <w:pPr>
              <w:rPr>
                <w:sz w:val="24"/>
                <w:szCs w:val="24"/>
              </w:rPr>
            </w:pPr>
          </w:p>
        </w:tc>
        <w:tc>
          <w:tcPr>
            <w:tcW w:w="3075" w:type="dxa"/>
            <w:vMerge/>
            <w:hideMark/>
          </w:tcPr>
          <w:p w:rsidR="00CC5597" w:rsidRPr="00855BC7" w:rsidRDefault="00CC5597" w:rsidP="00CD0EA3">
            <w:pPr>
              <w:jc w:val="both"/>
              <w:rPr>
                <w:sz w:val="24"/>
                <w:szCs w:val="24"/>
              </w:rPr>
            </w:pPr>
          </w:p>
        </w:tc>
        <w:tc>
          <w:tcPr>
            <w:tcW w:w="1957" w:type="dxa"/>
            <w:hideMark/>
          </w:tcPr>
          <w:p w:rsidR="00CC5597" w:rsidRPr="00855BC7" w:rsidRDefault="00CC5597">
            <w:pPr>
              <w:jc w:val="center"/>
              <w:rPr>
                <w:sz w:val="24"/>
                <w:szCs w:val="24"/>
              </w:rPr>
            </w:pPr>
            <w:r w:rsidRPr="00855BC7">
              <w:rPr>
                <w:color w:val="000000"/>
                <w:sz w:val="24"/>
                <w:szCs w:val="24"/>
              </w:rPr>
              <w:t>січень-грудень 2026 року</w:t>
            </w:r>
          </w:p>
        </w:tc>
        <w:tc>
          <w:tcPr>
            <w:tcW w:w="1958" w:type="dxa"/>
            <w:vMerge/>
            <w:hideMark/>
          </w:tcPr>
          <w:p w:rsidR="00CC5597" w:rsidRPr="00855BC7" w:rsidRDefault="00CC5597" w:rsidP="00803748">
            <w:pPr>
              <w:widowControl w:val="0"/>
              <w:jc w:val="center"/>
              <w:rPr>
                <w:sz w:val="24"/>
                <w:szCs w:val="24"/>
              </w:rPr>
            </w:pPr>
          </w:p>
        </w:tc>
        <w:tc>
          <w:tcPr>
            <w:tcW w:w="2377" w:type="dxa"/>
            <w:vMerge/>
            <w:hideMark/>
          </w:tcPr>
          <w:p w:rsidR="00CC5597" w:rsidRPr="00855BC7" w:rsidRDefault="00CC5597">
            <w:pPr>
              <w:jc w:val="center"/>
              <w:rPr>
                <w:sz w:val="24"/>
                <w:szCs w:val="24"/>
              </w:rPr>
            </w:pPr>
          </w:p>
        </w:tc>
        <w:tc>
          <w:tcPr>
            <w:tcW w:w="2656" w:type="dxa"/>
            <w:vMerge/>
            <w:hideMark/>
          </w:tcPr>
          <w:p w:rsidR="00CC5597" w:rsidRPr="00855BC7" w:rsidRDefault="00CC5597" w:rsidP="00803748">
            <w:pPr>
              <w:widowControl w:val="0"/>
              <w:jc w:val="center"/>
              <w:rPr>
                <w:sz w:val="24"/>
                <w:szCs w:val="24"/>
              </w:rPr>
            </w:pPr>
          </w:p>
        </w:tc>
      </w:tr>
      <w:tr w:rsidR="007F4BCE" w:rsidRPr="00855BC7" w:rsidTr="00426933">
        <w:trPr>
          <w:gridAfter w:val="4"/>
          <w:wAfter w:w="16304" w:type="dxa"/>
          <w:trHeight w:val="20"/>
        </w:trPr>
        <w:tc>
          <w:tcPr>
            <w:tcW w:w="15376" w:type="dxa"/>
            <w:gridSpan w:val="6"/>
            <w:hideMark/>
          </w:tcPr>
          <w:p w:rsidR="007F4BCE" w:rsidRPr="00855BC7" w:rsidRDefault="007F4BCE" w:rsidP="00426933">
            <w:pPr>
              <w:spacing w:before="120" w:after="120"/>
              <w:jc w:val="center"/>
              <w:rPr>
                <w:b/>
                <w:i/>
                <w:sz w:val="24"/>
                <w:szCs w:val="24"/>
              </w:rPr>
            </w:pPr>
            <w:r w:rsidRPr="00855BC7">
              <w:rPr>
                <w:b/>
                <w:i/>
                <w:sz w:val="24"/>
                <w:szCs w:val="24"/>
              </w:rPr>
              <w:lastRenderedPageBreak/>
              <w:t xml:space="preserve">Стратегічна ціль </w:t>
            </w:r>
            <w:r w:rsidR="00426933" w:rsidRPr="00855BC7">
              <w:rPr>
                <w:b/>
                <w:i/>
                <w:sz w:val="24"/>
                <w:szCs w:val="24"/>
              </w:rPr>
              <w:t>«</w:t>
            </w:r>
            <w:r w:rsidRPr="00855BC7">
              <w:rPr>
                <w:b/>
                <w:i/>
                <w:sz w:val="24"/>
                <w:szCs w:val="24"/>
              </w:rPr>
              <w:t>Кожна людина має доступ до розвинутої системи громадського здоров’я, включаючи послуги                                                        у сфері фізичної культури та спорту</w:t>
            </w:r>
            <w:r w:rsidR="00426933" w:rsidRPr="00855BC7">
              <w:rPr>
                <w:b/>
                <w:i/>
                <w:sz w:val="24"/>
                <w:szCs w:val="24"/>
              </w:rPr>
              <w:t>»</w:t>
            </w:r>
          </w:p>
        </w:tc>
      </w:tr>
      <w:tr w:rsidR="00192806" w:rsidRPr="00855BC7" w:rsidTr="00192806">
        <w:trPr>
          <w:gridAfter w:val="4"/>
          <w:wAfter w:w="16304" w:type="dxa"/>
          <w:trHeight w:val="866"/>
        </w:trPr>
        <w:tc>
          <w:tcPr>
            <w:tcW w:w="3353" w:type="dxa"/>
            <w:vMerge w:val="restart"/>
          </w:tcPr>
          <w:p w:rsidR="00192806" w:rsidRPr="00855BC7" w:rsidRDefault="00E32F45" w:rsidP="00BE1DF1">
            <w:pPr>
              <w:jc w:val="both"/>
              <w:rPr>
                <w:sz w:val="24"/>
                <w:szCs w:val="24"/>
              </w:rPr>
            </w:pPr>
            <w:r w:rsidRPr="00855BC7">
              <w:rPr>
                <w:sz w:val="24"/>
                <w:szCs w:val="24"/>
              </w:rPr>
              <w:t>25</w:t>
            </w:r>
            <w:r w:rsidR="00192806" w:rsidRPr="00855BC7">
              <w:rPr>
                <w:sz w:val="24"/>
                <w:szCs w:val="24"/>
              </w:rPr>
              <w:t>.</w:t>
            </w:r>
            <w:r w:rsidRPr="00855BC7">
              <w:rPr>
                <w:sz w:val="24"/>
                <w:szCs w:val="24"/>
              </w:rPr>
              <w:t xml:space="preserve"> </w:t>
            </w:r>
            <w:r w:rsidR="00192806" w:rsidRPr="00855BC7">
              <w:rPr>
                <w:sz w:val="24"/>
                <w:szCs w:val="24"/>
              </w:rPr>
              <w:t xml:space="preserve">Забезпечення залучення всіх суспільних груп до оздоровчої рухової </w:t>
            </w:r>
            <w:r w:rsidR="00192806" w:rsidRPr="00855BC7">
              <w:rPr>
                <w:sz w:val="24"/>
                <w:szCs w:val="24"/>
              </w:rPr>
              <w:lastRenderedPageBreak/>
              <w:t>активності, зокрема осіб з інвалідністю та/або осіб з обмеженнями повсякденного функціонування, до адаптивного спорту</w:t>
            </w:r>
          </w:p>
        </w:tc>
        <w:tc>
          <w:tcPr>
            <w:tcW w:w="3075" w:type="dxa"/>
            <w:vMerge w:val="restart"/>
            <w:hideMark/>
          </w:tcPr>
          <w:p w:rsidR="00192806" w:rsidRPr="00855BC7" w:rsidRDefault="00BE1DF1" w:rsidP="00BE1DF1">
            <w:pPr>
              <w:jc w:val="both"/>
              <w:rPr>
                <w:sz w:val="24"/>
                <w:szCs w:val="24"/>
              </w:rPr>
            </w:pPr>
            <w:r w:rsidRPr="00855BC7">
              <w:rPr>
                <w:sz w:val="24"/>
                <w:szCs w:val="24"/>
              </w:rPr>
              <w:lastRenderedPageBreak/>
              <w:t>1</w:t>
            </w:r>
            <w:r w:rsidR="00192806" w:rsidRPr="00855BC7">
              <w:rPr>
                <w:sz w:val="24"/>
                <w:szCs w:val="24"/>
              </w:rPr>
              <w:t xml:space="preserve">) забезпечення поширення соціальної реклами щодо здорового харчування, </w:t>
            </w:r>
            <w:r w:rsidR="00192806" w:rsidRPr="00855BC7">
              <w:rPr>
                <w:sz w:val="24"/>
                <w:szCs w:val="24"/>
              </w:rPr>
              <w:lastRenderedPageBreak/>
              <w:t xml:space="preserve">фізичної активності та доброзичливого спілкування  як здорового способу життя осіб усіх вікових груп і умови активного довголіття </w:t>
            </w:r>
          </w:p>
        </w:tc>
        <w:tc>
          <w:tcPr>
            <w:tcW w:w="1957" w:type="dxa"/>
            <w:hideMark/>
          </w:tcPr>
          <w:p w:rsidR="00192806" w:rsidRPr="00855BC7" w:rsidRDefault="00192806">
            <w:pPr>
              <w:jc w:val="center"/>
              <w:rPr>
                <w:sz w:val="24"/>
                <w:szCs w:val="24"/>
              </w:rPr>
            </w:pPr>
            <w:r w:rsidRPr="00855BC7">
              <w:rPr>
                <w:color w:val="000000"/>
                <w:sz w:val="24"/>
                <w:szCs w:val="24"/>
              </w:rPr>
              <w:lastRenderedPageBreak/>
              <w:t>липень-грудень 2025 року</w:t>
            </w:r>
          </w:p>
        </w:tc>
        <w:tc>
          <w:tcPr>
            <w:tcW w:w="1958" w:type="dxa"/>
            <w:vMerge w:val="restart"/>
            <w:hideMark/>
          </w:tcPr>
          <w:p w:rsidR="00192806" w:rsidRPr="00855BC7" w:rsidRDefault="00192806" w:rsidP="005027F9">
            <w:pPr>
              <w:widowControl w:val="0"/>
              <w:jc w:val="center"/>
              <w:rPr>
                <w:sz w:val="24"/>
                <w:szCs w:val="24"/>
              </w:rPr>
            </w:pPr>
            <w:r w:rsidRPr="00855BC7">
              <w:rPr>
                <w:sz w:val="24"/>
                <w:szCs w:val="24"/>
              </w:rPr>
              <w:t xml:space="preserve">державний бюджет, </w:t>
            </w:r>
          </w:p>
          <w:p w:rsidR="00192806" w:rsidRPr="00855BC7" w:rsidRDefault="00192806" w:rsidP="005027F9">
            <w:pPr>
              <w:widowControl w:val="0"/>
              <w:jc w:val="center"/>
              <w:rPr>
                <w:sz w:val="24"/>
                <w:szCs w:val="24"/>
              </w:rPr>
            </w:pPr>
            <w:r w:rsidRPr="00855BC7">
              <w:rPr>
                <w:sz w:val="24"/>
                <w:szCs w:val="24"/>
              </w:rPr>
              <w:t xml:space="preserve">інші джерела, не </w:t>
            </w:r>
            <w:r w:rsidRPr="00855BC7">
              <w:rPr>
                <w:sz w:val="24"/>
                <w:szCs w:val="24"/>
              </w:rPr>
              <w:lastRenderedPageBreak/>
              <w:t>заборонені законодавством</w:t>
            </w:r>
          </w:p>
        </w:tc>
        <w:tc>
          <w:tcPr>
            <w:tcW w:w="2377" w:type="dxa"/>
            <w:vMerge w:val="restart"/>
            <w:hideMark/>
          </w:tcPr>
          <w:p w:rsidR="00192806" w:rsidRPr="00855BC7" w:rsidRDefault="00192806">
            <w:pPr>
              <w:jc w:val="center"/>
              <w:rPr>
                <w:sz w:val="24"/>
                <w:szCs w:val="24"/>
              </w:rPr>
            </w:pPr>
            <w:r w:rsidRPr="00855BC7">
              <w:rPr>
                <w:sz w:val="24"/>
                <w:szCs w:val="24"/>
              </w:rPr>
              <w:lastRenderedPageBreak/>
              <w:t xml:space="preserve">Управління маркетингу міста і туризму </w:t>
            </w:r>
            <w:r w:rsidRPr="00855BC7">
              <w:rPr>
                <w:sz w:val="24"/>
                <w:szCs w:val="24"/>
              </w:rPr>
              <w:lastRenderedPageBreak/>
              <w:t>Херсонської міської ради</w:t>
            </w:r>
          </w:p>
        </w:tc>
        <w:tc>
          <w:tcPr>
            <w:tcW w:w="2656" w:type="dxa"/>
            <w:vMerge w:val="restart"/>
            <w:hideMark/>
          </w:tcPr>
          <w:p w:rsidR="00192806" w:rsidRPr="00855BC7" w:rsidRDefault="00192806" w:rsidP="005027F9">
            <w:pPr>
              <w:jc w:val="center"/>
              <w:rPr>
                <w:sz w:val="24"/>
                <w:szCs w:val="24"/>
              </w:rPr>
            </w:pPr>
            <w:r w:rsidRPr="00855BC7">
              <w:rPr>
                <w:sz w:val="24"/>
                <w:szCs w:val="24"/>
              </w:rPr>
              <w:lastRenderedPageBreak/>
              <w:t xml:space="preserve">забезпечено підготовку щокварталу звіту соціальної реклами (з </w:t>
            </w:r>
            <w:r w:rsidRPr="00855BC7">
              <w:rPr>
                <w:sz w:val="24"/>
                <w:szCs w:val="24"/>
              </w:rPr>
              <w:lastRenderedPageBreak/>
              <w:t>фотографіями)</w:t>
            </w:r>
          </w:p>
        </w:tc>
      </w:tr>
      <w:tr w:rsidR="00192806" w:rsidRPr="00855BC7" w:rsidTr="00426933">
        <w:trPr>
          <w:gridAfter w:val="4"/>
          <w:wAfter w:w="16304" w:type="dxa"/>
          <w:trHeight w:val="2070"/>
        </w:trPr>
        <w:tc>
          <w:tcPr>
            <w:tcW w:w="3353" w:type="dxa"/>
            <w:vMerge/>
          </w:tcPr>
          <w:p w:rsidR="00192806" w:rsidRPr="00855BC7" w:rsidRDefault="00192806" w:rsidP="00BE1DF1">
            <w:pPr>
              <w:jc w:val="both"/>
              <w:rPr>
                <w:sz w:val="24"/>
                <w:szCs w:val="24"/>
              </w:rPr>
            </w:pPr>
          </w:p>
        </w:tc>
        <w:tc>
          <w:tcPr>
            <w:tcW w:w="3075" w:type="dxa"/>
            <w:vMerge/>
            <w:hideMark/>
          </w:tcPr>
          <w:p w:rsidR="00192806" w:rsidRPr="00855BC7" w:rsidRDefault="00192806" w:rsidP="00BE1DF1">
            <w:pPr>
              <w:jc w:val="both"/>
              <w:rPr>
                <w:sz w:val="24"/>
                <w:szCs w:val="24"/>
              </w:rPr>
            </w:pPr>
          </w:p>
        </w:tc>
        <w:tc>
          <w:tcPr>
            <w:tcW w:w="1957" w:type="dxa"/>
            <w:hideMark/>
          </w:tcPr>
          <w:p w:rsidR="00192806" w:rsidRPr="00855BC7" w:rsidRDefault="00192806">
            <w:pPr>
              <w:jc w:val="center"/>
              <w:rPr>
                <w:sz w:val="24"/>
                <w:szCs w:val="24"/>
              </w:rPr>
            </w:pPr>
            <w:r w:rsidRPr="00855BC7">
              <w:rPr>
                <w:color w:val="000000"/>
                <w:sz w:val="24"/>
                <w:szCs w:val="24"/>
              </w:rPr>
              <w:t>січень-грудень 2026 року</w:t>
            </w:r>
          </w:p>
        </w:tc>
        <w:tc>
          <w:tcPr>
            <w:tcW w:w="1958" w:type="dxa"/>
            <w:vMerge/>
            <w:hideMark/>
          </w:tcPr>
          <w:p w:rsidR="00192806" w:rsidRPr="00855BC7" w:rsidRDefault="00192806" w:rsidP="005027F9">
            <w:pPr>
              <w:widowControl w:val="0"/>
              <w:jc w:val="center"/>
              <w:rPr>
                <w:sz w:val="24"/>
                <w:szCs w:val="24"/>
              </w:rPr>
            </w:pPr>
          </w:p>
        </w:tc>
        <w:tc>
          <w:tcPr>
            <w:tcW w:w="2377" w:type="dxa"/>
            <w:vMerge/>
            <w:hideMark/>
          </w:tcPr>
          <w:p w:rsidR="00192806" w:rsidRPr="00855BC7" w:rsidRDefault="00192806">
            <w:pPr>
              <w:jc w:val="center"/>
              <w:rPr>
                <w:sz w:val="24"/>
                <w:szCs w:val="24"/>
              </w:rPr>
            </w:pPr>
          </w:p>
        </w:tc>
        <w:tc>
          <w:tcPr>
            <w:tcW w:w="2656" w:type="dxa"/>
            <w:vMerge/>
            <w:hideMark/>
          </w:tcPr>
          <w:p w:rsidR="00192806" w:rsidRPr="00855BC7" w:rsidRDefault="00192806" w:rsidP="005027F9">
            <w:pPr>
              <w:jc w:val="center"/>
              <w:rPr>
                <w:sz w:val="24"/>
                <w:szCs w:val="24"/>
              </w:rPr>
            </w:pPr>
          </w:p>
        </w:tc>
      </w:tr>
      <w:tr w:rsidR="00F05065" w:rsidRPr="00855BC7" w:rsidTr="00F05065">
        <w:trPr>
          <w:gridAfter w:val="4"/>
          <w:wAfter w:w="16304" w:type="dxa"/>
          <w:trHeight w:val="724"/>
        </w:trPr>
        <w:tc>
          <w:tcPr>
            <w:tcW w:w="3353" w:type="dxa"/>
            <w:vMerge w:val="restart"/>
          </w:tcPr>
          <w:p w:rsidR="00F05065" w:rsidRPr="00855BC7" w:rsidRDefault="00F05065" w:rsidP="00BE1DF1">
            <w:pPr>
              <w:widowControl w:val="0"/>
              <w:jc w:val="both"/>
              <w:rPr>
                <w:sz w:val="24"/>
                <w:szCs w:val="24"/>
              </w:rPr>
            </w:pPr>
          </w:p>
        </w:tc>
        <w:tc>
          <w:tcPr>
            <w:tcW w:w="3075" w:type="dxa"/>
            <w:vMerge w:val="restart"/>
            <w:hideMark/>
          </w:tcPr>
          <w:p w:rsidR="00F05065" w:rsidRPr="00855BC7" w:rsidRDefault="00BE1DF1" w:rsidP="00BE1DF1">
            <w:pPr>
              <w:jc w:val="both"/>
              <w:rPr>
                <w:sz w:val="24"/>
                <w:szCs w:val="24"/>
              </w:rPr>
            </w:pPr>
            <w:r w:rsidRPr="00855BC7">
              <w:rPr>
                <w:sz w:val="24"/>
                <w:szCs w:val="24"/>
              </w:rPr>
              <w:t>2</w:t>
            </w:r>
            <w:r w:rsidR="00F05065" w:rsidRPr="00855BC7">
              <w:rPr>
                <w:sz w:val="24"/>
                <w:szCs w:val="24"/>
              </w:rPr>
              <w:t xml:space="preserve">) сприяння залученню міжнародної технічної допомоги для закупівлі спортивного обладнання та інвентарю для занять адаптивним спортом </w:t>
            </w:r>
          </w:p>
        </w:tc>
        <w:tc>
          <w:tcPr>
            <w:tcW w:w="1957" w:type="dxa"/>
            <w:hideMark/>
          </w:tcPr>
          <w:p w:rsidR="00F05065" w:rsidRPr="00855BC7" w:rsidRDefault="00F05065">
            <w:pPr>
              <w:jc w:val="center"/>
              <w:rPr>
                <w:sz w:val="24"/>
                <w:szCs w:val="24"/>
              </w:rPr>
            </w:pPr>
            <w:r w:rsidRPr="00855BC7">
              <w:rPr>
                <w:color w:val="000000"/>
                <w:sz w:val="24"/>
                <w:szCs w:val="24"/>
              </w:rPr>
              <w:t>липень-грудень 2025 року</w:t>
            </w:r>
          </w:p>
        </w:tc>
        <w:tc>
          <w:tcPr>
            <w:tcW w:w="1958" w:type="dxa"/>
            <w:vMerge w:val="restart"/>
            <w:hideMark/>
          </w:tcPr>
          <w:p w:rsidR="00F05065" w:rsidRPr="00855BC7" w:rsidRDefault="00F05065" w:rsidP="00803748">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F05065" w:rsidRPr="00855BC7" w:rsidRDefault="00F05065">
            <w:pPr>
              <w:jc w:val="center"/>
              <w:rPr>
                <w:sz w:val="24"/>
                <w:szCs w:val="24"/>
              </w:rPr>
            </w:pPr>
            <w:r w:rsidRPr="00855BC7">
              <w:rPr>
                <w:sz w:val="24"/>
                <w:szCs w:val="24"/>
              </w:rPr>
              <w:t>Департамент: економіки та інвестицій Херсонської міської ради</w:t>
            </w:r>
          </w:p>
        </w:tc>
        <w:tc>
          <w:tcPr>
            <w:tcW w:w="2656" w:type="dxa"/>
            <w:vMerge w:val="restart"/>
            <w:hideMark/>
          </w:tcPr>
          <w:p w:rsidR="00F05065" w:rsidRPr="00855BC7" w:rsidRDefault="00F05065" w:rsidP="00803748">
            <w:pPr>
              <w:jc w:val="center"/>
              <w:rPr>
                <w:sz w:val="24"/>
                <w:szCs w:val="24"/>
              </w:rPr>
            </w:pPr>
            <w:r w:rsidRPr="00855BC7">
              <w:rPr>
                <w:sz w:val="24"/>
                <w:szCs w:val="24"/>
              </w:rPr>
              <w:t>підготовлено звіт щодо  залучення міжнародної технічної допомоги для закупівлі спортивного обладнання та інвентарю для занять адаптивним спортом</w:t>
            </w:r>
          </w:p>
          <w:p w:rsidR="00F05065" w:rsidRPr="00855BC7" w:rsidRDefault="00F05065" w:rsidP="00803748">
            <w:pPr>
              <w:jc w:val="center"/>
              <w:rPr>
                <w:sz w:val="24"/>
                <w:szCs w:val="24"/>
              </w:rPr>
            </w:pPr>
            <w:r w:rsidRPr="00855BC7">
              <w:rPr>
                <w:sz w:val="24"/>
                <w:szCs w:val="24"/>
              </w:rPr>
              <w:t>подано пропозиції Мінекономіки щодо  залучення міжнародної технічної допомоги для закупівлі спортивного обладнання та інвентарю для занять адаптивним спортом</w:t>
            </w:r>
          </w:p>
        </w:tc>
      </w:tr>
      <w:tr w:rsidR="00F05065" w:rsidRPr="00855BC7" w:rsidTr="00426933">
        <w:trPr>
          <w:gridAfter w:val="4"/>
          <w:wAfter w:w="16304" w:type="dxa"/>
          <w:trHeight w:val="3450"/>
        </w:trPr>
        <w:tc>
          <w:tcPr>
            <w:tcW w:w="3353" w:type="dxa"/>
            <w:vMerge/>
          </w:tcPr>
          <w:p w:rsidR="00F05065" w:rsidRPr="00855BC7" w:rsidRDefault="00F05065" w:rsidP="00BE1DF1">
            <w:pPr>
              <w:widowControl w:val="0"/>
              <w:jc w:val="both"/>
              <w:rPr>
                <w:sz w:val="24"/>
                <w:szCs w:val="24"/>
              </w:rPr>
            </w:pPr>
          </w:p>
        </w:tc>
        <w:tc>
          <w:tcPr>
            <w:tcW w:w="3075" w:type="dxa"/>
            <w:vMerge/>
            <w:hideMark/>
          </w:tcPr>
          <w:p w:rsidR="00F05065" w:rsidRPr="00855BC7" w:rsidRDefault="00F05065" w:rsidP="00BE1DF1">
            <w:pPr>
              <w:jc w:val="both"/>
              <w:rPr>
                <w:sz w:val="24"/>
                <w:szCs w:val="24"/>
              </w:rPr>
            </w:pPr>
          </w:p>
        </w:tc>
        <w:tc>
          <w:tcPr>
            <w:tcW w:w="1957" w:type="dxa"/>
            <w:hideMark/>
          </w:tcPr>
          <w:p w:rsidR="00F05065" w:rsidRPr="00855BC7" w:rsidRDefault="00F05065">
            <w:pPr>
              <w:jc w:val="center"/>
              <w:rPr>
                <w:sz w:val="24"/>
                <w:szCs w:val="24"/>
              </w:rPr>
            </w:pPr>
            <w:r w:rsidRPr="00855BC7">
              <w:rPr>
                <w:color w:val="000000"/>
                <w:sz w:val="24"/>
                <w:szCs w:val="24"/>
              </w:rPr>
              <w:t>січень-грудень 2026 року</w:t>
            </w:r>
          </w:p>
        </w:tc>
        <w:tc>
          <w:tcPr>
            <w:tcW w:w="1958" w:type="dxa"/>
            <w:vMerge/>
            <w:hideMark/>
          </w:tcPr>
          <w:p w:rsidR="00F05065" w:rsidRPr="00855BC7" w:rsidRDefault="00F05065" w:rsidP="00803748">
            <w:pPr>
              <w:jc w:val="center"/>
              <w:rPr>
                <w:sz w:val="24"/>
                <w:szCs w:val="24"/>
              </w:rPr>
            </w:pPr>
          </w:p>
        </w:tc>
        <w:tc>
          <w:tcPr>
            <w:tcW w:w="2377" w:type="dxa"/>
            <w:vMerge/>
            <w:hideMark/>
          </w:tcPr>
          <w:p w:rsidR="00F05065" w:rsidRPr="00855BC7" w:rsidRDefault="00F05065">
            <w:pPr>
              <w:jc w:val="center"/>
              <w:rPr>
                <w:sz w:val="24"/>
                <w:szCs w:val="24"/>
              </w:rPr>
            </w:pPr>
          </w:p>
        </w:tc>
        <w:tc>
          <w:tcPr>
            <w:tcW w:w="2656" w:type="dxa"/>
            <w:vMerge/>
            <w:hideMark/>
          </w:tcPr>
          <w:p w:rsidR="00F05065" w:rsidRPr="00855BC7" w:rsidRDefault="00F05065" w:rsidP="00803748">
            <w:pPr>
              <w:jc w:val="center"/>
              <w:rPr>
                <w:sz w:val="24"/>
                <w:szCs w:val="24"/>
              </w:rPr>
            </w:pPr>
          </w:p>
        </w:tc>
      </w:tr>
      <w:tr w:rsidR="00F05065" w:rsidRPr="00855BC7" w:rsidTr="00F05065">
        <w:trPr>
          <w:gridAfter w:val="4"/>
          <w:wAfter w:w="16304" w:type="dxa"/>
          <w:trHeight w:val="685"/>
        </w:trPr>
        <w:tc>
          <w:tcPr>
            <w:tcW w:w="3353" w:type="dxa"/>
            <w:vMerge w:val="restart"/>
          </w:tcPr>
          <w:p w:rsidR="00F05065" w:rsidRPr="00855BC7" w:rsidRDefault="00E32F45" w:rsidP="00BE1DF1">
            <w:pPr>
              <w:jc w:val="both"/>
              <w:rPr>
                <w:sz w:val="24"/>
                <w:szCs w:val="24"/>
              </w:rPr>
            </w:pPr>
            <w:r w:rsidRPr="00855BC7">
              <w:rPr>
                <w:sz w:val="24"/>
                <w:szCs w:val="24"/>
              </w:rPr>
              <w:t>26</w:t>
            </w:r>
            <w:r w:rsidR="00F05065" w:rsidRPr="00855BC7">
              <w:rPr>
                <w:sz w:val="24"/>
                <w:szCs w:val="24"/>
              </w:rPr>
              <w:t>. Забезпечення надання психологічної допомоги та підтримки для всіх суспільних груп</w:t>
            </w:r>
          </w:p>
        </w:tc>
        <w:tc>
          <w:tcPr>
            <w:tcW w:w="3075" w:type="dxa"/>
            <w:vMerge w:val="restart"/>
            <w:hideMark/>
          </w:tcPr>
          <w:p w:rsidR="00F05065" w:rsidRPr="00855BC7" w:rsidRDefault="00BE1DF1" w:rsidP="00BE1DF1">
            <w:pPr>
              <w:jc w:val="both"/>
              <w:rPr>
                <w:sz w:val="24"/>
                <w:szCs w:val="24"/>
              </w:rPr>
            </w:pPr>
            <w:r w:rsidRPr="00855BC7">
              <w:rPr>
                <w:sz w:val="24"/>
                <w:szCs w:val="24"/>
              </w:rPr>
              <w:t>1</w:t>
            </w:r>
            <w:r w:rsidR="00F05065" w:rsidRPr="00855BC7">
              <w:rPr>
                <w:sz w:val="24"/>
                <w:szCs w:val="24"/>
              </w:rPr>
              <w:t>) забезпечення надання психологічної допомоги всім суспільним групам</w:t>
            </w:r>
          </w:p>
        </w:tc>
        <w:tc>
          <w:tcPr>
            <w:tcW w:w="1957" w:type="dxa"/>
            <w:hideMark/>
          </w:tcPr>
          <w:p w:rsidR="00F05065" w:rsidRPr="00855BC7" w:rsidRDefault="00F05065">
            <w:pPr>
              <w:jc w:val="center"/>
              <w:rPr>
                <w:sz w:val="24"/>
                <w:szCs w:val="24"/>
              </w:rPr>
            </w:pPr>
            <w:r w:rsidRPr="00855BC7">
              <w:rPr>
                <w:color w:val="000000"/>
                <w:sz w:val="24"/>
                <w:szCs w:val="24"/>
              </w:rPr>
              <w:t>липень-грудень 2025 року</w:t>
            </w:r>
          </w:p>
        </w:tc>
        <w:tc>
          <w:tcPr>
            <w:tcW w:w="1958" w:type="dxa"/>
            <w:vMerge w:val="restart"/>
            <w:hideMark/>
          </w:tcPr>
          <w:p w:rsidR="00F05065" w:rsidRPr="00855BC7" w:rsidRDefault="00F05065" w:rsidP="005027F9">
            <w:pPr>
              <w:jc w:val="center"/>
              <w:rPr>
                <w:sz w:val="24"/>
                <w:szCs w:val="24"/>
              </w:rPr>
            </w:pPr>
            <w:r w:rsidRPr="00855BC7">
              <w:rPr>
                <w:sz w:val="24"/>
                <w:szCs w:val="24"/>
              </w:rPr>
              <w:t xml:space="preserve">місцеві бюджети, </w:t>
            </w:r>
          </w:p>
          <w:p w:rsidR="00F05065" w:rsidRPr="00855BC7" w:rsidRDefault="00F05065" w:rsidP="005027F9">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F05065" w:rsidRPr="00855BC7" w:rsidRDefault="00F05065">
            <w:pPr>
              <w:jc w:val="center"/>
              <w:rPr>
                <w:sz w:val="24"/>
                <w:szCs w:val="24"/>
              </w:rPr>
            </w:pPr>
            <w:r w:rsidRPr="00855BC7">
              <w:rPr>
                <w:sz w:val="24"/>
                <w:szCs w:val="24"/>
              </w:rPr>
              <w:t>Управління соціальної політики Херсонської міської ради</w:t>
            </w:r>
          </w:p>
        </w:tc>
        <w:tc>
          <w:tcPr>
            <w:tcW w:w="2656" w:type="dxa"/>
            <w:vMerge w:val="restart"/>
            <w:hideMark/>
          </w:tcPr>
          <w:p w:rsidR="00F05065" w:rsidRPr="00855BC7" w:rsidRDefault="00F05065" w:rsidP="005027F9">
            <w:pPr>
              <w:jc w:val="center"/>
              <w:rPr>
                <w:sz w:val="24"/>
                <w:szCs w:val="24"/>
              </w:rPr>
            </w:pPr>
            <w:r w:rsidRPr="00855BC7">
              <w:rPr>
                <w:sz w:val="24"/>
                <w:szCs w:val="24"/>
              </w:rPr>
              <w:t>забезпечено підготовку щокварталу звіту про результати надання психологічної допомоги</w:t>
            </w:r>
          </w:p>
        </w:tc>
      </w:tr>
      <w:tr w:rsidR="00F05065" w:rsidRPr="00855BC7" w:rsidTr="00F05065">
        <w:trPr>
          <w:gridAfter w:val="4"/>
          <w:wAfter w:w="16304" w:type="dxa"/>
          <w:trHeight w:val="695"/>
        </w:trPr>
        <w:tc>
          <w:tcPr>
            <w:tcW w:w="3353" w:type="dxa"/>
            <w:vMerge/>
          </w:tcPr>
          <w:p w:rsidR="00F05065" w:rsidRPr="00855BC7" w:rsidRDefault="00F05065" w:rsidP="00BE1DF1">
            <w:pPr>
              <w:jc w:val="both"/>
              <w:rPr>
                <w:sz w:val="24"/>
                <w:szCs w:val="24"/>
              </w:rPr>
            </w:pPr>
          </w:p>
        </w:tc>
        <w:tc>
          <w:tcPr>
            <w:tcW w:w="3075" w:type="dxa"/>
            <w:vMerge/>
            <w:hideMark/>
          </w:tcPr>
          <w:p w:rsidR="00F05065" w:rsidRPr="00855BC7" w:rsidRDefault="00F05065" w:rsidP="00BE1DF1">
            <w:pPr>
              <w:jc w:val="both"/>
              <w:rPr>
                <w:sz w:val="24"/>
                <w:szCs w:val="24"/>
              </w:rPr>
            </w:pPr>
          </w:p>
        </w:tc>
        <w:tc>
          <w:tcPr>
            <w:tcW w:w="1957" w:type="dxa"/>
            <w:hideMark/>
          </w:tcPr>
          <w:p w:rsidR="00F05065" w:rsidRPr="00855BC7" w:rsidRDefault="00F05065">
            <w:pPr>
              <w:jc w:val="center"/>
              <w:rPr>
                <w:sz w:val="24"/>
                <w:szCs w:val="24"/>
              </w:rPr>
            </w:pPr>
            <w:r w:rsidRPr="00855BC7">
              <w:rPr>
                <w:color w:val="000000"/>
                <w:sz w:val="24"/>
                <w:szCs w:val="24"/>
              </w:rPr>
              <w:t>січень-грудень 2026 року</w:t>
            </w:r>
          </w:p>
        </w:tc>
        <w:tc>
          <w:tcPr>
            <w:tcW w:w="1958" w:type="dxa"/>
            <w:vMerge/>
            <w:hideMark/>
          </w:tcPr>
          <w:p w:rsidR="00F05065" w:rsidRPr="00855BC7" w:rsidRDefault="00F05065" w:rsidP="005027F9">
            <w:pPr>
              <w:jc w:val="center"/>
              <w:rPr>
                <w:sz w:val="24"/>
                <w:szCs w:val="24"/>
              </w:rPr>
            </w:pPr>
          </w:p>
        </w:tc>
        <w:tc>
          <w:tcPr>
            <w:tcW w:w="2377" w:type="dxa"/>
            <w:vMerge/>
            <w:hideMark/>
          </w:tcPr>
          <w:p w:rsidR="00F05065" w:rsidRPr="00855BC7" w:rsidRDefault="00F05065">
            <w:pPr>
              <w:jc w:val="center"/>
              <w:rPr>
                <w:sz w:val="24"/>
                <w:szCs w:val="24"/>
              </w:rPr>
            </w:pPr>
          </w:p>
        </w:tc>
        <w:tc>
          <w:tcPr>
            <w:tcW w:w="2656" w:type="dxa"/>
            <w:vMerge/>
            <w:hideMark/>
          </w:tcPr>
          <w:p w:rsidR="00F05065" w:rsidRPr="00855BC7" w:rsidRDefault="00F05065" w:rsidP="005027F9">
            <w:pPr>
              <w:jc w:val="center"/>
              <w:rPr>
                <w:sz w:val="24"/>
                <w:szCs w:val="24"/>
              </w:rPr>
            </w:pPr>
          </w:p>
        </w:tc>
      </w:tr>
      <w:tr w:rsidR="00F05065" w:rsidRPr="00855BC7" w:rsidTr="00426933">
        <w:trPr>
          <w:gridAfter w:val="4"/>
          <w:wAfter w:w="16304" w:type="dxa"/>
          <w:trHeight w:val="20"/>
        </w:trPr>
        <w:tc>
          <w:tcPr>
            <w:tcW w:w="3353" w:type="dxa"/>
          </w:tcPr>
          <w:p w:rsidR="00F05065" w:rsidRPr="00855BC7" w:rsidRDefault="00F05065" w:rsidP="00BE1DF1">
            <w:pPr>
              <w:jc w:val="both"/>
              <w:rPr>
                <w:sz w:val="24"/>
                <w:szCs w:val="24"/>
              </w:rPr>
            </w:pPr>
          </w:p>
        </w:tc>
        <w:tc>
          <w:tcPr>
            <w:tcW w:w="3075" w:type="dxa"/>
            <w:hideMark/>
          </w:tcPr>
          <w:p w:rsidR="00F05065" w:rsidRPr="00855BC7" w:rsidRDefault="00BE1DF1" w:rsidP="00BE1DF1">
            <w:pPr>
              <w:jc w:val="both"/>
              <w:rPr>
                <w:sz w:val="24"/>
                <w:szCs w:val="24"/>
              </w:rPr>
            </w:pPr>
            <w:r w:rsidRPr="00855BC7">
              <w:rPr>
                <w:sz w:val="24"/>
                <w:szCs w:val="24"/>
              </w:rPr>
              <w:t>2</w:t>
            </w:r>
            <w:r w:rsidR="00F05065" w:rsidRPr="00855BC7">
              <w:rPr>
                <w:sz w:val="24"/>
                <w:szCs w:val="24"/>
              </w:rPr>
              <w:t xml:space="preserve">) визначення і забезпечення необхідної кількості психологів, які надають кваліфіковану </w:t>
            </w:r>
            <w:r w:rsidR="00F05065" w:rsidRPr="00855BC7">
              <w:rPr>
                <w:sz w:val="24"/>
                <w:szCs w:val="24"/>
              </w:rPr>
              <w:lastRenderedPageBreak/>
              <w:t>психологічну допомогу дітям, які перебувають у складних життєвих обставинах, зокрема дітям, які постраждали внаслідок збройної агресії проти України та збройних конфліктів</w:t>
            </w:r>
          </w:p>
        </w:tc>
        <w:tc>
          <w:tcPr>
            <w:tcW w:w="1957" w:type="dxa"/>
            <w:hideMark/>
          </w:tcPr>
          <w:p w:rsidR="00F05065" w:rsidRPr="00855BC7" w:rsidRDefault="00F05065">
            <w:pPr>
              <w:jc w:val="center"/>
              <w:rPr>
                <w:sz w:val="24"/>
                <w:szCs w:val="24"/>
              </w:rPr>
            </w:pPr>
            <w:r w:rsidRPr="00855BC7">
              <w:rPr>
                <w:color w:val="000000"/>
                <w:sz w:val="24"/>
                <w:szCs w:val="24"/>
              </w:rPr>
              <w:lastRenderedPageBreak/>
              <w:t>липень-грудень 2025 року</w:t>
            </w:r>
          </w:p>
        </w:tc>
        <w:tc>
          <w:tcPr>
            <w:tcW w:w="1958" w:type="dxa"/>
            <w:hideMark/>
          </w:tcPr>
          <w:p w:rsidR="00F05065" w:rsidRPr="00855BC7" w:rsidRDefault="00F05065" w:rsidP="005027F9">
            <w:pPr>
              <w:jc w:val="center"/>
              <w:rPr>
                <w:sz w:val="24"/>
                <w:szCs w:val="24"/>
              </w:rPr>
            </w:pPr>
            <w:r w:rsidRPr="00855BC7">
              <w:rPr>
                <w:sz w:val="24"/>
                <w:szCs w:val="24"/>
              </w:rPr>
              <w:t xml:space="preserve">місцеві бюджети, </w:t>
            </w:r>
          </w:p>
          <w:p w:rsidR="00F05065" w:rsidRPr="00855BC7" w:rsidRDefault="00F05065" w:rsidP="005027F9">
            <w:pPr>
              <w:jc w:val="center"/>
              <w:rPr>
                <w:sz w:val="24"/>
                <w:szCs w:val="24"/>
              </w:rPr>
            </w:pPr>
            <w:r w:rsidRPr="00855BC7">
              <w:rPr>
                <w:sz w:val="24"/>
                <w:szCs w:val="24"/>
              </w:rPr>
              <w:t xml:space="preserve">інші джерела, не заборонені </w:t>
            </w:r>
            <w:r w:rsidRPr="00855BC7">
              <w:rPr>
                <w:sz w:val="24"/>
                <w:szCs w:val="24"/>
              </w:rPr>
              <w:lastRenderedPageBreak/>
              <w:t>законодавством</w:t>
            </w:r>
          </w:p>
        </w:tc>
        <w:tc>
          <w:tcPr>
            <w:tcW w:w="2377" w:type="dxa"/>
            <w:hideMark/>
          </w:tcPr>
          <w:p w:rsidR="00F05065" w:rsidRPr="00855BC7" w:rsidRDefault="00F05065">
            <w:pPr>
              <w:jc w:val="center"/>
              <w:rPr>
                <w:sz w:val="24"/>
                <w:szCs w:val="24"/>
              </w:rPr>
            </w:pPr>
            <w:r w:rsidRPr="00855BC7">
              <w:rPr>
                <w:sz w:val="24"/>
                <w:szCs w:val="24"/>
              </w:rPr>
              <w:lastRenderedPageBreak/>
              <w:t>Управління соціальної політики Херсонської міської ради</w:t>
            </w:r>
          </w:p>
        </w:tc>
        <w:tc>
          <w:tcPr>
            <w:tcW w:w="2656" w:type="dxa"/>
            <w:hideMark/>
          </w:tcPr>
          <w:p w:rsidR="00F05065" w:rsidRPr="00855BC7" w:rsidRDefault="00F05065" w:rsidP="005027F9">
            <w:pPr>
              <w:jc w:val="center"/>
              <w:rPr>
                <w:sz w:val="24"/>
                <w:szCs w:val="24"/>
              </w:rPr>
            </w:pPr>
            <w:r w:rsidRPr="00855BC7">
              <w:rPr>
                <w:sz w:val="24"/>
                <w:szCs w:val="24"/>
              </w:rPr>
              <w:t xml:space="preserve">підготовлено звіт про надання кваліфікованої психологічної допомоги дітям, які </w:t>
            </w:r>
            <w:r w:rsidRPr="00855BC7">
              <w:rPr>
                <w:sz w:val="24"/>
                <w:szCs w:val="24"/>
              </w:rPr>
              <w:lastRenderedPageBreak/>
              <w:t>перебувають у складних життєвих обставинах, зокрема дітям, які постраждали внаслідок збройної агресії проти України та збройних конфліктів</w:t>
            </w:r>
          </w:p>
        </w:tc>
      </w:tr>
      <w:tr w:rsidR="00F05065" w:rsidRPr="00855BC7" w:rsidTr="00F05065">
        <w:trPr>
          <w:gridAfter w:val="4"/>
          <w:wAfter w:w="16304" w:type="dxa"/>
          <w:trHeight w:val="910"/>
        </w:trPr>
        <w:tc>
          <w:tcPr>
            <w:tcW w:w="3353" w:type="dxa"/>
            <w:vMerge w:val="restart"/>
          </w:tcPr>
          <w:p w:rsidR="00F05065" w:rsidRPr="00855BC7" w:rsidRDefault="00F05065" w:rsidP="005027F9">
            <w:pPr>
              <w:jc w:val="both"/>
              <w:rPr>
                <w:sz w:val="24"/>
                <w:szCs w:val="24"/>
              </w:rPr>
            </w:pPr>
          </w:p>
        </w:tc>
        <w:tc>
          <w:tcPr>
            <w:tcW w:w="3075" w:type="dxa"/>
            <w:vMerge w:val="restart"/>
            <w:hideMark/>
          </w:tcPr>
          <w:p w:rsidR="00F05065" w:rsidRPr="00855BC7" w:rsidRDefault="00BE1DF1" w:rsidP="005027F9">
            <w:pPr>
              <w:jc w:val="both"/>
              <w:rPr>
                <w:sz w:val="24"/>
                <w:szCs w:val="24"/>
              </w:rPr>
            </w:pPr>
            <w:r w:rsidRPr="00855BC7">
              <w:rPr>
                <w:sz w:val="24"/>
                <w:szCs w:val="24"/>
              </w:rPr>
              <w:t>3</w:t>
            </w:r>
            <w:r w:rsidR="00F05065" w:rsidRPr="00855BC7">
              <w:rPr>
                <w:sz w:val="24"/>
                <w:szCs w:val="24"/>
              </w:rPr>
              <w:t>) організація проведення заходів з підвищення кваліфікації, тренінгів, семінарів тощо для працівників надавачів соціальних послуг, зокрема для соціальних працівників, з надання першої психологічної допомоги отримувачам соціальних послуг</w:t>
            </w:r>
          </w:p>
        </w:tc>
        <w:tc>
          <w:tcPr>
            <w:tcW w:w="1957" w:type="dxa"/>
            <w:hideMark/>
          </w:tcPr>
          <w:p w:rsidR="00F05065" w:rsidRPr="00855BC7" w:rsidRDefault="00F05065">
            <w:pPr>
              <w:jc w:val="center"/>
              <w:rPr>
                <w:sz w:val="24"/>
                <w:szCs w:val="24"/>
              </w:rPr>
            </w:pPr>
            <w:r w:rsidRPr="00855BC7">
              <w:rPr>
                <w:color w:val="000000"/>
                <w:sz w:val="24"/>
                <w:szCs w:val="24"/>
              </w:rPr>
              <w:t>липень-грудень 2025 року</w:t>
            </w:r>
          </w:p>
        </w:tc>
        <w:tc>
          <w:tcPr>
            <w:tcW w:w="1958" w:type="dxa"/>
            <w:vMerge w:val="restart"/>
            <w:hideMark/>
          </w:tcPr>
          <w:p w:rsidR="00F05065" w:rsidRPr="00855BC7" w:rsidRDefault="00F05065" w:rsidP="005027F9">
            <w:pPr>
              <w:jc w:val="center"/>
              <w:rPr>
                <w:sz w:val="24"/>
                <w:szCs w:val="24"/>
              </w:rPr>
            </w:pPr>
            <w:r w:rsidRPr="00855BC7">
              <w:rPr>
                <w:sz w:val="24"/>
                <w:szCs w:val="24"/>
              </w:rPr>
              <w:t xml:space="preserve">місцеві бюджети, </w:t>
            </w:r>
          </w:p>
          <w:p w:rsidR="00F05065" w:rsidRPr="00855BC7" w:rsidRDefault="00F05065" w:rsidP="005027F9">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F05065" w:rsidRPr="00855BC7" w:rsidRDefault="00F05065">
            <w:pPr>
              <w:jc w:val="center"/>
              <w:rPr>
                <w:sz w:val="24"/>
                <w:szCs w:val="24"/>
              </w:rPr>
            </w:pPr>
            <w:r w:rsidRPr="00855BC7">
              <w:rPr>
                <w:sz w:val="24"/>
                <w:szCs w:val="24"/>
              </w:rPr>
              <w:t>Управління соціальної політики Херсонської міської ради</w:t>
            </w:r>
          </w:p>
        </w:tc>
        <w:tc>
          <w:tcPr>
            <w:tcW w:w="2656" w:type="dxa"/>
            <w:vMerge w:val="restart"/>
            <w:hideMark/>
          </w:tcPr>
          <w:p w:rsidR="00F05065" w:rsidRPr="00855BC7" w:rsidRDefault="00F05065" w:rsidP="005027F9">
            <w:pPr>
              <w:jc w:val="center"/>
              <w:rPr>
                <w:sz w:val="24"/>
                <w:szCs w:val="24"/>
              </w:rPr>
            </w:pPr>
            <w:r w:rsidRPr="00855BC7">
              <w:rPr>
                <w:sz w:val="24"/>
                <w:szCs w:val="24"/>
              </w:rPr>
              <w:t>забезпечено опублікування щокварталу звіту щодо проведених тренінгів, семінарів тощо для соціальних працівників з надання першої психологічної допомоги</w:t>
            </w:r>
          </w:p>
        </w:tc>
      </w:tr>
      <w:tr w:rsidR="00F05065" w:rsidRPr="00855BC7" w:rsidTr="00F05065">
        <w:trPr>
          <w:gridAfter w:val="4"/>
          <w:wAfter w:w="16304" w:type="dxa"/>
          <w:trHeight w:val="2114"/>
        </w:trPr>
        <w:tc>
          <w:tcPr>
            <w:tcW w:w="3353" w:type="dxa"/>
            <w:vMerge/>
          </w:tcPr>
          <w:p w:rsidR="00F05065" w:rsidRPr="00855BC7" w:rsidRDefault="00F05065" w:rsidP="005027F9">
            <w:pPr>
              <w:jc w:val="both"/>
              <w:rPr>
                <w:sz w:val="24"/>
                <w:szCs w:val="24"/>
              </w:rPr>
            </w:pPr>
          </w:p>
        </w:tc>
        <w:tc>
          <w:tcPr>
            <w:tcW w:w="3075" w:type="dxa"/>
            <w:vMerge/>
            <w:hideMark/>
          </w:tcPr>
          <w:p w:rsidR="00F05065" w:rsidRPr="00855BC7" w:rsidRDefault="00F05065" w:rsidP="005027F9">
            <w:pPr>
              <w:jc w:val="both"/>
              <w:rPr>
                <w:sz w:val="24"/>
                <w:szCs w:val="24"/>
              </w:rPr>
            </w:pPr>
          </w:p>
        </w:tc>
        <w:tc>
          <w:tcPr>
            <w:tcW w:w="1957" w:type="dxa"/>
            <w:hideMark/>
          </w:tcPr>
          <w:p w:rsidR="00F05065" w:rsidRPr="00855BC7" w:rsidRDefault="00F05065">
            <w:pPr>
              <w:jc w:val="center"/>
              <w:rPr>
                <w:sz w:val="24"/>
                <w:szCs w:val="24"/>
              </w:rPr>
            </w:pPr>
            <w:r w:rsidRPr="00855BC7">
              <w:rPr>
                <w:color w:val="000000"/>
                <w:sz w:val="24"/>
                <w:szCs w:val="24"/>
              </w:rPr>
              <w:t>січень-грудень 2026 року</w:t>
            </w:r>
          </w:p>
        </w:tc>
        <w:tc>
          <w:tcPr>
            <w:tcW w:w="1958" w:type="dxa"/>
            <w:vMerge/>
            <w:hideMark/>
          </w:tcPr>
          <w:p w:rsidR="00F05065" w:rsidRPr="00855BC7" w:rsidRDefault="00F05065" w:rsidP="005027F9">
            <w:pPr>
              <w:jc w:val="center"/>
              <w:rPr>
                <w:sz w:val="24"/>
                <w:szCs w:val="24"/>
              </w:rPr>
            </w:pPr>
          </w:p>
        </w:tc>
        <w:tc>
          <w:tcPr>
            <w:tcW w:w="2377" w:type="dxa"/>
            <w:vMerge/>
            <w:hideMark/>
          </w:tcPr>
          <w:p w:rsidR="00F05065" w:rsidRPr="00855BC7" w:rsidRDefault="00F05065">
            <w:pPr>
              <w:jc w:val="center"/>
              <w:rPr>
                <w:sz w:val="24"/>
                <w:szCs w:val="24"/>
              </w:rPr>
            </w:pPr>
          </w:p>
        </w:tc>
        <w:tc>
          <w:tcPr>
            <w:tcW w:w="2656" w:type="dxa"/>
            <w:vMerge/>
            <w:hideMark/>
          </w:tcPr>
          <w:p w:rsidR="00F05065" w:rsidRPr="00855BC7" w:rsidRDefault="00F05065" w:rsidP="005027F9">
            <w:pPr>
              <w:jc w:val="center"/>
              <w:rPr>
                <w:sz w:val="24"/>
                <w:szCs w:val="24"/>
              </w:rPr>
            </w:pPr>
          </w:p>
        </w:tc>
      </w:tr>
      <w:tr w:rsidR="00F05065" w:rsidRPr="00855BC7" w:rsidTr="00F05065">
        <w:trPr>
          <w:gridAfter w:val="4"/>
          <w:wAfter w:w="16304" w:type="dxa"/>
          <w:trHeight w:val="582"/>
        </w:trPr>
        <w:tc>
          <w:tcPr>
            <w:tcW w:w="3353" w:type="dxa"/>
            <w:vMerge w:val="restart"/>
          </w:tcPr>
          <w:p w:rsidR="00F05065" w:rsidRPr="00855BC7" w:rsidRDefault="00F05065" w:rsidP="005027F9">
            <w:pPr>
              <w:jc w:val="both"/>
              <w:rPr>
                <w:sz w:val="24"/>
                <w:szCs w:val="24"/>
              </w:rPr>
            </w:pPr>
          </w:p>
        </w:tc>
        <w:tc>
          <w:tcPr>
            <w:tcW w:w="3075" w:type="dxa"/>
            <w:vMerge w:val="restart"/>
            <w:hideMark/>
          </w:tcPr>
          <w:p w:rsidR="00F05065" w:rsidRPr="00855BC7" w:rsidRDefault="00BE1DF1" w:rsidP="005027F9">
            <w:pPr>
              <w:jc w:val="both"/>
              <w:rPr>
                <w:sz w:val="24"/>
                <w:szCs w:val="24"/>
              </w:rPr>
            </w:pPr>
            <w:r w:rsidRPr="00855BC7">
              <w:rPr>
                <w:sz w:val="24"/>
                <w:szCs w:val="24"/>
              </w:rPr>
              <w:t>4</w:t>
            </w:r>
            <w:r w:rsidR="00F05065" w:rsidRPr="00855BC7">
              <w:rPr>
                <w:sz w:val="24"/>
                <w:szCs w:val="24"/>
              </w:rPr>
              <w:t>) забезпечення проведення інформаційно-просвітницької кампанії серед вагітних жінок, породіль та батьків дітей раннього віку щодо способів отримання психологічної допомоги</w:t>
            </w:r>
          </w:p>
        </w:tc>
        <w:tc>
          <w:tcPr>
            <w:tcW w:w="1957" w:type="dxa"/>
            <w:hideMark/>
          </w:tcPr>
          <w:p w:rsidR="00F05065" w:rsidRPr="00855BC7" w:rsidRDefault="00F05065">
            <w:pPr>
              <w:jc w:val="center"/>
              <w:rPr>
                <w:color w:val="000000"/>
                <w:sz w:val="24"/>
                <w:szCs w:val="24"/>
              </w:rPr>
            </w:pPr>
            <w:r w:rsidRPr="00855BC7">
              <w:rPr>
                <w:color w:val="000000"/>
                <w:sz w:val="24"/>
                <w:szCs w:val="24"/>
              </w:rPr>
              <w:t>липень-грудень 2025 року</w:t>
            </w:r>
          </w:p>
          <w:p w:rsidR="00680ACF" w:rsidRPr="00855BC7" w:rsidRDefault="00680ACF">
            <w:pPr>
              <w:jc w:val="center"/>
              <w:rPr>
                <w:sz w:val="24"/>
                <w:szCs w:val="24"/>
              </w:rPr>
            </w:pPr>
          </w:p>
        </w:tc>
        <w:tc>
          <w:tcPr>
            <w:tcW w:w="1958" w:type="dxa"/>
            <w:vMerge w:val="restart"/>
            <w:hideMark/>
          </w:tcPr>
          <w:p w:rsidR="00F05065" w:rsidRPr="00855BC7" w:rsidRDefault="00F05065" w:rsidP="005027F9">
            <w:pPr>
              <w:jc w:val="center"/>
              <w:rPr>
                <w:sz w:val="24"/>
                <w:szCs w:val="24"/>
              </w:rPr>
            </w:pPr>
            <w:r w:rsidRPr="00855BC7">
              <w:rPr>
                <w:sz w:val="24"/>
                <w:szCs w:val="24"/>
              </w:rPr>
              <w:t xml:space="preserve">місцеві бюджети, </w:t>
            </w:r>
          </w:p>
          <w:p w:rsidR="00F05065" w:rsidRPr="00855BC7" w:rsidRDefault="00F05065" w:rsidP="005027F9">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F05065" w:rsidRPr="00855BC7" w:rsidRDefault="00F05065">
            <w:pPr>
              <w:jc w:val="center"/>
              <w:rPr>
                <w:sz w:val="24"/>
                <w:szCs w:val="24"/>
              </w:rPr>
            </w:pPr>
            <w:r w:rsidRPr="00855BC7">
              <w:rPr>
                <w:sz w:val="24"/>
                <w:szCs w:val="24"/>
              </w:rPr>
              <w:t>Управління соціальної політики Херсонської міської ради</w:t>
            </w:r>
          </w:p>
        </w:tc>
        <w:tc>
          <w:tcPr>
            <w:tcW w:w="2656" w:type="dxa"/>
            <w:vMerge w:val="restart"/>
            <w:hideMark/>
          </w:tcPr>
          <w:p w:rsidR="00F05065" w:rsidRPr="00855BC7" w:rsidRDefault="00F05065" w:rsidP="005027F9">
            <w:pPr>
              <w:jc w:val="center"/>
              <w:rPr>
                <w:sz w:val="24"/>
                <w:szCs w:val="24"/>
              </w:rPr>
            </w:pPr>
            <w:r w:rsidRPr="00855BC7">
              <w:rPr>
                <w:sz w:val="24"/>
                <w:szCs w:val="24"/>
              </w:rPr>
              <w:t>забезпечено підготовку щокварталу звіту про результати проведення кампанії</w:t>
            </w:r>
          </w:p>
        </w:tc>
      </w:tr>
      <w:tr w:rsidR="00F05065" w:rsidRPr="00855BC7" w:rsidTr="00680ACF">
        <w:trPr>
          <w:gridAfter w:val="4"/>
          <w:wAfter w:w="16304" w:type="dxa"/>
          <w:trHeight w:val="1406"/>
        </w:trPr>
        <w:tc>
          <w:tcPr>
            <w:tcW w:w="3353" w:type="dxa"/>
            <w:vMerge/>
          </w:tcPr>
          <w:p w:rsidR="00F05065" w:rsidRPr="00855BC7" w:rsidRDefault="00F05065" w:rsidP="005027F9">
            <w:pPr>
              <w:jc w:val="both"/>
              <w:rPr>
                <w:sz w:val="24"/>
                <w:szCs w:val="24"/>
              </w:rPr>
            </w:pPr>
          </w:p>
        </w:tc>
        <w:tc>
          <w:tcPr>
            <w:tcW w:w="3075" w:type="dxa"/>
            <w:vMerge/>
            <w:hideMark/>
          </w:tcPr>
          <w:p w:rsidR="00F05065" w:rsidRPr="00855BC7" w:rsidRDefault="00F05065" w:rsidP="005027F9">
            <w:pPr>
              <w:jc w:val="both"/>
              <w:rPr>
                <w:sz w:val="24"/>
                <w:szCs w:val="24"/>
              </w:rPr>
            </w:pPr>
          </w:p>
        </w:tc>
        <w:tc>
          <w:tcPr>
            <w:tcW w:w="1957" w:type="dxa"/>
            <w:hideMark/>
          </w:tcPr>
          <w:p w:rsidR="00F05065" w:rsidRPr="00855BC7" w:rsidRDefault="00F05065">
            <w:pPr>
              <w:jc w:val="center"/>
              <w:rPr>
                <w:sz w:val="24"/>
                <w:szCs w:val="24"/>
              </w:rPr>
            </w:pPr>
            <w:r w:rsidRPr="00855BC7">
              <w:rPr>
                <w:color w:val="000000"/>
                <w:sz w:val="24"/>
                <w:szCs w:val="24"/>
              </w:rPr>
              <w:t>січень-грудень 2026 року</w:t>
            </w:r>
          </w:p>
        </w:tc>
        <w:tc>
          <w:tcPr>
            <w:tcW w:w="1958" w:type="dxa"/>
            <w:vMerge/>
            <w:hideMark/>
          </w:tcPr>
          <w:p w:rsidR="00F05065" w:rsidRPr="00855BC7" w:rsidRDefault="00F05065" w:rsidP="005027F9">
            <w:pPr>
              <w:jc w:val="center"/>
              <w:rPr>
                <w:sz w:val="24"/>
                <w:szCs w:val="24"/>
              </w:rPr>
            </w:pPr>
          </w:p>
        </w:tc>
        <w:tc>
          <w:tcPr>
            <w:tcW w:w="2377" w:type="dxa"/>
            <w:vMerge/>
            <w:hideMark/>
          </w:tcPr>
          <w:p w:rsidR="00F05065" w:rsidRPr="00855BC7" w:rsidRDefault="00F05065">
            <w:pPr>
              <w:jc w:val="center"/>
              <w:rPr>
                <w:sz w:val="24"/>
                <w:szCs w:val="24"/>
              </w:rPr>
            </w:pPr>
          </w:p>
        </w:tc>
        <w:tc>
          <w:tcPr>
            <w:tcW w:w="2656" w:type="dxa"/>
            <w:vMerge/>
            <w:hideMark/>
          </w:tcPr>
          <w:p w:rsidR="00F05065" w:rsidRPr="00855BC7" w:rsidRDefault="00F05065" w:rsidP="005027F9">
            <w:pPr>
              <w:jc w:val="center"/>
              <w:rPr>
                <w:sz w:val="24"/>
                <w:szCs w:val="24"/>
              </w:rPr>
            </w:pPr>
          </w:p>
        </w:tc>
      </w:tr>
      <w:tr w:rsidR="007B39ED" w:rsidRPr="00855BC7" w:rsidTr="00426933">
        <w:trPr>
          <w:gridAfter w:val="4"/>
          <w:wAfter w:w="16304" w:type="dxa"/>
          <w:trHeight w:val="20"/>
        </w:trPr>
        <w:tc>
          <w:tcPr>
            <w:tcW w:w="3353" w:type="dxa"/>
          </w:tcPr>
          <w:p w:rsidR="007B39ED" w:rsidRPr="00855BC7" w:rsidRDefault="00E32F45" w:rsidP="00BE1DF1">
            <w:pPr>
              <w:widowControl w:val="0"/>
              <w:jc w:val="both"/>
              <w:rPr>
                <w:sz w:val="24"/>
                <w:szCs w:val="24"/>
              </w:rPr>
            </w:pPr>
            <w:r w:rsidRPr="00855BC7">
              <w:rPr>
                <w:sz w:val="24"/>
                <w:szCs w:val="24"/>
              </w:rPr>
              <w:t>27</w:t>
            </w:r>
            <w:r w:rsidR="007B39ED" w:rsidRPr="00855BC7">
              <w:rPr>
                <w:sz w:val="24"/>
                <w:szCs w:val="24"/>
              </w:rPr>
              <w:t>.</w:t>
            </w:r>
            <w:r w:rsidRPr="00855BC7">
              <w:rPr>
                <w:sz w:val="24"/>
                <w:szCs w:val="24"/>
              </w:rPr>
              <w:t xml:space="preserve"> </w:t>
            </w:r>
            <w:r w:rsidR="007B39ED" w:rsidRPr="00855BC7">
              <w:rPr>
                <w:sz w:val="24"/>
                <w:szCs w:val="24"/>
              </w:rPr>
              <w:t>Забезпечення розвитку системи надання послуг раннього втручання в кожній територіальній громаді</w:t>
            </w:r>
          </w:p>
          <w:p w:rsidR="007B39ED" w:rsidRPr="00855BC7" w:rsidRDefault="007B39ED" w:rsidP="00BE1DF1">
            <w:pPr>
              <w:widowControl w:val="0"/>
              <w:jc w:val="both"/>
              <w:rPr>
                <w:sz w:val="24"/>
                <w:szCs w:val="24"/>
              </w:rPr>
            </w:pPr>
          </w:p>
        </w:tc>
        <w:tc>
          <w:tcPr>
            <w:tcW w:w="3075" w:type="dxa"/>
            <w:hideMark/>
          </w:tcPr>
          <w:p w:rsidR="007B39ED" w:rsidRPr="00855BC7" w:rsidRDefault="00BE1DF1" w:rsidP="00BE1DF1">
            <w:pPr>
              <w:jc w:val="both"/>
              <w:rPr>
                <w:sz w:val="24"/>
                <w:szCs w:val="24"/>
              </w:rPr>
            </w:pPr>
            <w:r w:rsidRPr="00855BC7">
              <w:rPr>
                <w:sz w:val="24"/>
                <w:szCs w:val="24"/>
              </w:rPr>
              <w:lastRenderedPageBreak/>
              <w:t>1</w:t>
            </w:r>
            <w:r w:rsidR="007B39ED" w:rsidRPr="00855BC7">
              <w:rPr>
                <w:sz w:val="24"/>
                <w:szCs w:val="24"/>
              </w:rPr>
              <w:t xml:space="preserve">) впровадження медико-соціальної моделі домашніх візитів надавачів послуги раннього </w:t>
            </w:r>
            <w:r w:rsidR="007B39ED" w:rsidRPr="00855BC7">
              <w:rPr>
                <w:sz w:val="24"/>
                <w:szCs w:val="24"/>
              </w:rPr>
              <w:lastRenderedPageBreak/>
              <w:t xml:space="preserve">втручання протягом перших трьох років життя дитини з урахуванням потреб дітей з інвалідністю </w:t>
            </w:r>
          </w:p>
        </w:tc>
        <w:tc>
          <w:tcPr>
            <w:tcW w:w="1957" w:type="dxa"/>
            <w:hideMark/>
          </w:tcPr>
          <w:p w:rsidR="007B39ED" w:rsidRPr="00855BC7" w:rsidRDefault="007B39ED">
            <w:pPr>
              <w:jc w:val="center"/>
              <w:rPr>
                <w:sz w:val="24"/>
                <w:szCs w:val="24"/>
              </w:rPr>
            </w:pPr>
            <w:r w:rsidRPr="00855BC7">
              <w:rPr>
                <w:color w:val="000000"/>
                <w:sz w:val="24"/>
                <w:szCs w:val="24"/>
              </w:rPr>
              <w:lastRenderedPageBreak/>
              <w:t>січень-грудень 2026 року</w:t>
            </w:r>
          </w:p>
        </w:tc>
        <w:tc>
          <w:tcPr>
            <w:tcW w:w="1958" w:type="dxa"/>
          </w:tcPr>
          <w:p w:rsidR="007B39ED" w:rsidRPr="00855BC7" w:rsidRDefault="007B39ED" w:rsidP="00803748">
            <w:pPr>
              <w:jc w:val="center"/>
              <w:rPr>
                <w:sz w:val="24"/>
                <w:szCs w:val="24"/>
              </w:rPr>
            </w:pPr>
          </w:p>
        </w:tc>
        <w:tc>
          <w:tcPr>
            <w:tcW w:w="2377" w:type="dxa"/>
            <w:hideMark/>
          </w:tcPr>
          <w:p w:rsidR="007B39ED" w:rsidRPr="00855BC7" w:rsidRDefault="007B39ED">
            <w:pPr>
              <w:jc w:val="center"/>
              <w:rPr>
                <w:sz w:val="24"/>
                <w:szCs w:val="24"/>
              </w:rPr>
            </w:pPr>
            <w:r w:rsidRPr="00855BC7">
              <w:rPr>
                <w:sz w:val="24"/>
                <w:szCs w:val="24"/>
              </w:rPr>
              <w:t>Управління охорони здоров’я Херсонської міської ради</w:t>
            </w:r>
          </w:p>
        </w:tc>
        <w:tc>
          <w:tcPr>
            <w:tcW w:w="2656" w:type="dxa"/>
            <w:hideMark/>
          </w:tcPr>
          <w:p w:rsidR="007B39ED" w:rsidRPr="00855BC7" w:rsidRDefault="007B39ED">
            <w:pPr>
              <w:jc w:val="center"/>
              <w:rPr>
                <w:sz w:val="24"/>
                <w:szCs w:val="24"/>
              </w:rPr>
            </w:pPr>
            <w:r w:rsidRPr="00855BC7">
              <w:rPr>
                <w:sz w:val="24"/>
                <w:szCs w:val="24"/>
              </w:rPr>
              <w:t xml:space="preserve">За наявності спроможності інваліди забезпечуються технічними засобами </w:t>
            </w:r>
            <w:r w:rsidRPr="00855BC7">
              <w:rPr>
                <w:sz w:val="24"/>
                <w:szCs w:val="24"/>
              </w:rPr>
              <w:lastRenderedPageBreak/>
              <w:t>реабілітації, які лікарні отримують гуманітарну допомогу</w:t>
            </w:r>
          </w:p>
        </w:tc>
      </w:tr>
      <w:tr w:rsidR="00680ACF" w:rsidRPr="00855BC7" w:rsidTr="00680ACF">
        <w:trPr>
          <w:gridAfter w:val="4"/>
          <w:wAfter w:w="16304" w:type="dxa"/>
          <w:trHeight w:val="1164"/>
        </w:trPr>
        <w:tc>
          <w:tcPr>
            <w:tcW w:w="3353" w:type="dxa"/>
            <w:vMerge w:val="restart"/>
          </w:tcPr>
          <w:p w:rsidR="00680ACF" w:rsidRPr="00855BC7" w:rsidRDefault="00E32F45" w:rsidP="00BE1DF1">
            <w:pPr>
              <w:widowControl w:val="0"/>
              <w:jc w:val="both"/>
              <w:rPr>
                <w:sz w:val="24"/>
                <w:szCs w:val="24"/>
              </w:rPr>
            </w:pPr>
            <w:r w:rsidRPr="00855BC7">
              <w:rPr>
                <w:sz w:val="24"/>
                <w:szCs w:val="24"/>
              </w:rPr>
              <w:lastRenderedPageBreak/>
              <w:t>28</w:t>
            </w:r>
            <w:r w:rsidR="00680ACF" w:rsidRPr="00855BC7">
              <w:rPr>
                <w:sz w:val="24"/>
                <w:szCs w:val="24"/>
              </w:rPr>
              <w:t>. 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3075" w:type="dxa"/>
            <w:vMerge w:val="restart"/>
            <w:hideMark/>
          </w:tcPr>
          <w:p w:rsidR="00680ACF" w:rsidRPr="00855BC7" w:rsidRDefault="00BE1DF1" w:rsidP="00BE1DF1">
            <w:pPr>
              <w:jc w:val="both"/>
              <w:rPr>
                <w:sz w:val="24"/>
                <w:szCs w:val="24"/>
              </w:rPr>
            </w:pPr>
            <w:r w:rsidRPr="00855BC7">
              <w:rPr>
                <w:sz w:val="24"/>
                <w:szCs w:val="24"/>
              </w:rPr>
              <w:t>1</w:t>
            </w:r>
            <w:r w:rsidR="00680ACF" w:rsidRPr="00855BC7">
              <w:rPr>
                <w:sz w:val="24"/>
                <w:szCs w:val="24"/>
              </w:rPr>
              <w:t>) забезпечення координації та доступності в територіальних громадах послуг у сфері охорони здоров’я, зокрема реабілітації немовлят, які народилися з порушеннями розвитку передчасно та/або хворими, протягом перших трьох років життя</w:t>
            </w:r>
          </w:p>
        </w:tc>
        <w:tc>
          <w:tcPr>
            <w:tcW w:w="1957" w:type="dxa"/>
            <w:hideMark/>
          </w:tcPr>
          <w:p w:rsidR="00C4442D" w:rsidRPr="00855BC7" w:rsidRDefault="00680ACF">
            <w:pPr>
              <w:jc w:val="center"/>
              <w:rPr>
                <w:color w:val="000000"/>
                <w:sz w:val="24"/>
                <w:szCs w:val="24"/>
              </w:rPr>
            </w:pPr>
            <w:r w:rsidRPr="00855BC7">
              <w:rPr>
                <w:color w:val="000000"/>
                <w:sz w:val="24"/>
                <w:szCs w:val="24"/>
              </w:rPr>
              <w:t xml:space="preserve">грудень </w:t>
            </w:r>
          </w:p>
          <w:p w:rsidR="00680ACF" w:rsidRPr="00855BC7" w:rsidRDefault="00680ACF">
            <w:pPr>
              <w:jc w:val="center"/>
              <w:rPr>
                <w:sz w:val="24"/>
                <w:szCs w:val="24"/>
              </w:rPr>
            </w:pPr>
            <w:r w:rsidRPr="00855BC7">
              <w:rPr>
                <w:color w:val="000000"/>
                <w:sz w:val="24"/>
                <w:szCs w:val="24"/>
              </w:rPr>
              <w:t>2025 року</w:t>
            </w:r>
          </w:p>
        </w:tc>
        <w:tc>
          <w:tcPr>
            <w:tcW w:w="1958" w:type="dxa"/>
            <w:vMerge w:val="restart"/>
            <w:hideMark/>
          </w:tcPr>
          <w:p w:rsidR="00680ACF" w:rsidRPr="00855BC7" w:rsidRDefault="00680ACF" w:rsidP="00803748">
            <w:pPr>
              <w:widowControl w:val="0"/>
              <w:jc w:val="center"/>
              <w:rPr>
                <w:sz w:val="24"/>
                <w:szCs w:val="24"/>
              </w:rPr>
            </w:pPr>
            <w:r w:rsidRPr="00855BC7">
              <w:rPr>
                <w:sz w:val="24"/>
                <w:szCs w:val="24"/>
              </w:rPr>
              <w:t>державний та місцеві бюджети</w:t>
            </w:r>
          </w:p>
        </w:tc>
        <w:tc>
          <w:tcPr>
            <w:tcW w:w="2377" w:type="dxa"/>
            <w:vMerge w:val="restart"/>
            <w:hideMark/>
          </w:tcPr>
          <w:p w:rsidR="00680ACF" w:rsidRPr="00855BC7" w:rsidRDefault="00680ACF">
            <w:pPr>
              <w:jc w:val="center"/>
              <w:rPr>
                <w:sz w:val="24"/>
                <w:szCs w:val="24"/>
              </w:rPr>
            </w:pPr>
            <w:r w:rsidRPr="00855BC7">
              <w:rPr>
                <w:sz w:val="24"/>
                <w:szCs w:val="24"/>
              </w:rPr>
              <w:t>Управління охорони здоров’я Херсонської міської ради</w:t>
            </w:r>
          </w:p>
        </w:tc>
        <w:tc>
          <w:tcPr>
            <w:tcW w:w="2656" w:type="dxa"/>
            <w:vMerge w:val="restart"/>
            <w:hideMark/>
          </w:tcPr>
          <w:p w:rsidR="00680ACF" w:rsidRPr="00855BC7" w:rsidRDefault="00680ACF">
            <w:pPr>
              <w:jc w:val="center"/>
              <w:rPr>
                <w:sz w:val="24"/>
                <w:szCs w:val="24"/>
              </w:rPr>
            </w:pPr>
            <w:r w:rsidRPr="00855BC7">
              <w:rPr>
                <w:sz w:val="24"/>
                <w:szCs w:val="24"/>
              </w:rPr>
              <w:t>Активний прийом із застосуванням телефонії</w:t>
            </w:r>
          </w:p>
        </w:tc>
      </w:tr>
      <w:tr w:rsidR="00680ACF" w:rsidRPr="00855BC7" w:rsidTr="00680ACF">
        <w:trPr>
          <w:gridAfter w:val="4"/>
          <w:wAfter w:w="16304" w:type="dxa"/>
          <w:trHeight w:val="1677"/>
        </w:trPr>
        <w:tc>
          <w:tcPr>
            <w:tcW w:w="3353" w:type="dxa"/>
            <w:vMerge/>
          </w:tcPr>
          <w:p w:rsidR="00680ACF" w:rsidRPr="00855BC7" w:rsidRDefault="00680ACF" w:rsidP="005027F9">
            <w:pPr>
              <w:widowControl w:val="0"/>
              <w:jc w:val="both"/>
              <w:rPr>
                <w:sz w:val="24"/>
                <w:szCs w:val="24"/>
              </w:rPr>
            </w:pPr>
          </w:p>
        </w:tc>
        <w:tc>
          <w:tcPr>
            <w:tcW w:w="3075" w:type="dxa"/>
            <w:vMerge/>
            <w:hideMark/>
          </w:tcPr>
          <w:p w:rsidR="00680ACF" w:rsidRPr="00855BC7" w:rsidRDefault="00680ACF" w:rsidP="00CD0EA3">
            <w:pPr>
              <w:jc w:val="both"/>
              <w:rPr>
                <w:sz w:val="24"/>
                <w:szCs w:val="24"/>
              </w:rPr>
            </w:pPr>
          </w:p>
        </w:tc>
        <w:tc>
          <w:tcPr>
            <w:tcW w:w="1957" w:type="dxa"/>
            <w:hideMark/>
          </w:tcPr>
          <w:p w:rsidR="00C4442D" w:rsidRPr="00855BC7" w:rsidRDefault="00680ACF">
            <w:pPr>
              <w:jc w:val="center"/>
              <w:rPr>
                <w:color w:val="000000"/>
                <w:sz w:val="24"/>
                <w:szCs w:val="24"/>
              </w:rPr>
            </w:pPr>
            <w:r w:rsidRPr="00855BC7">
              <w:rPr>
                <w:color w:val="000000"/>
                <w:sz w:val="24"/>
                <w:szCs w:val="24"/>
              </w:rPr>
              <w:t xml:space="preserve">грудень </w:t>
            </w:r>
          </w:p>
          <w:p w:rsidR="00680ACF" w:rsidRPr="00855BC7" w:rsidRDefault="00680ACF">
            <w:pPr>
              <w:jc w:val="center"/>
              <w:rPr>
                <w:sz w:val="24"/>
                <w:szCs w:val="24"/>
              </w:rPr>
            </w:pPr>
            <w:r w:rsidRPr="00855BC7">
              <w:rPr>
                <w:color w:val="000000"/>
                <w:sz w:val="24"/>
                <w:szCs w:val="24"/>
              </w:rPr>
              <w:t>2026 року</w:t>
            </w:r>
          </w:p>
        </w:tc>
        <w:tc>
          <w:tcPr>
            <w:tcW w:w="1958" w:type="dxa"/>
            <w:vMerge/>
            <w:hideMark/>
          </w:tcPr>
          <w:p w:rsidR="00680ACF" w:rsidRPr="00855BC7" w:rsidRDefault="00680ACF" w:rsidP="00803748">
            <w:pPr>
              <w:widowControl w:val="0"/>
              <w:jc w:val="center"/>
              <w:rPr>
                <w:sz w:val="24"/>
                <w:szCs w:val="24"/>
              </w:rPr>
            </w:pPr>
          </w:p>
        </w:tc>
        <w:tc>
          <w:tcPr>
            <w:tcW w:w="2377" w:type="dxa"/>
            <w:vMerge/>
            <w:hideMark/>
          </w:tcPr>
          <w:p w:rsidR="00680ACF" w:rsidRPr="00855BC7" w:rsidRDefault="00680ACF">
            <w:pPr>
              <w:jc w:val="center"/>
              <w:rPr>
                <w:sz w:val="24"/>
                <w:szCs w:val="24"/>
              </w:rPr>
            </w:pPr>
          </w:p>
        </w:tc>
        <w:tc>
          <w:tcPr>
            <w:tcW w:w="2656" w:type="dxa"/>
            <w:vMerge/>
            <w:hideMark/>
          </w:tcPr>
          <w:p w:rsidR="00680ACF" w:rsidRPr="00855BC7" w:rsidRDefault="00680ACF">
            <w:pPr>
              <w:jc w:val="center"/>
              <w:rPr>
                <w:sz w:val="24"/>
                <w:szCs w:val="24"/>
              </w:rPr>
            </w:pPr>
          </w:p>
        </w:tc>
      </w:tr>
      <w:tr w:rsidR="007F4BCE" w:rsidRPr="00855BC7" w:rsidTr="00426933">
        <w:trPr>
          <w:gridAfter w:val="4"/>
          <w:wAfter w:w="16304" w:type="dxa"/>
          <w:trHeight w:val="20"/>
        </w:trPr>
        <w:tc>
          <w:tcPr>
            <w:tcW w:w="15376" w:type="dxa"/>
            <w:gridSpan w:val="6"/>
            <w:hideMark/>
          </w:tcPr>
          <w:p w:rsidR="007F4BCE" w:rsidRPr="00855BC7" w:rsidRDefault="007F4BCE" w:rsidP="00426933">
            <w:pPr>
              <w:spacing w:before="120" w:after="120"/>
              <w:jc w:val="center"/>
              <w:rPr>
                <w:b/>
                <w:i/>
                <w:sz w:val="24"/>
                <w:szCs w:val="24"/>
              </w:rPr>
            </w:pPr>
            <w:r w:rsidRPr="00855BC7">
              <w:rPr>
                <w:b/>
                <w:i/>
                <w:sz w:val="24"/>
                <w:szCs w:val="24"/>
              </w:rPr>
              <w:t xml:space="preserve">Стратегічна ціль </w:t>
            </w:r>
            <w:r w:rsidR="00426933" w:rsidRPr="00855BC7">
              <w:rPr>
                <w:b/>
                <w:i/>
                <w:sz w:val="24"/>
                <w:szCs w:val="24"/>
              </w:rPr>
              <w:t>«</w:t>
            </w:r>
            <w:r w:rsidRPr="00855BC7">
              <w:rPr>
                <w:b/>
                <w:i/>
                <w:sz w:val="24"/>
                <w:szCs w:val="24"/>
              </w:rPr>
              <w:t xml:space="preserve"> Держава сприяє підвищенню рівня захисту прав жінок та чоловіків, хлопчиків та дівчат, </w:t>
            </w:r>
            <w:r w:rsidRPr="00855BC7">
              <w:rPr>
                <w:b/>
                <w:i/>
                <w:sz w:val="24"/>
                <w:szCs w:val="24"/>
              </w:rPr>
              <w:br/>
              <w:t xml:space="preserve">зокрема осіб з </w:t>
            </w:r>
            <w:r w:rsidR="00426933" w:rsidRPr="00855BC7">
              <w:rPr>
                <w:b/>
                <w:i/>
                <w:sz w:val="24"/>
                <w:szCs w:val="24"/>
              </w:rPr>
              <w:t>інвалідністю»</w:t>
            </w:r>
          </w:p>
        </w:tc>
      </w:tr>
      <w:tr w:rsidR="00942A11" w:rsidRPr="00855BC7" w:rsidTr="00942A11">
        <w:trPr>
          <w:gridAfter w:val="4"/>
          <w:wAfter w:w="16304" w:type="dxa"/>
          <w:trHeight w:val="479"/>
        </w:trPr>
        <w:tc>
          <w:tcPr>
            <w:tcW w:w="3353" w:type="dxa"/>
            <w:vMerge w:val="restart"/>
          </w:tcPr>
          <w:p w:rsidR="00942A11" w:rsidRPr="00855BC7" w:rsidRDefault="00E32F45" w:rsidP="00BE1DF1">
            <w:pPr>
              <w:keepNext/>
              <w:keepLines/>
              <w:widowControl w:val="0"/>
              <w:jc w:val="both"/>
              <w:rPr>
                <w:sz w:val="24"/>
                <w:szCs w:val="24"/>
              </w:rPr>
            </w:pPr>
            <w:r w:rsidRPr="00855BC7">
              <w:rPr>
                <w:sz w:val="24"/>
                <w:szCs w:val="24"/>
              </w:rPr>
              <w:t>29</w:t>
            </w:r>
            <w:r w:rsidR="00942A11" w:rsidRPr="00855BC7">
              <w:rPr>
                <w:sz w:val="24"/>
                <w:szCs w:val="24"/>
              </w:rPr>
              <w:t>.</w:t>
            </w:r>
            <w:r w:rsidRPr="00855BC7">
              <w:rPr>
                <w:sz w:val="24"/>
                <w:szCs w:val="24"/>
              </w:rPr>
              <w:t xml:space="preserve"> </w:t>
            </w:r>
            <w:r w:rsidR="00942A11" w:rsidRPr="00855BC7">
              <w:rPr>
                <w:sz w:val="24"/>
                <w:szCs w:val="24"/>
              </w:rPr>
              <w:t>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ретравматизації</w:t>
            </w:r>
          </w:p>
        </w:tc>
        <w:tc>
          <w:tcPr>
            <w:tcW w:w="3075" w:type="dxa"/>
            <w:vMerge w:val="restart"/>
            <w:hideMark/>
          </w:tcPr>
          <w:p w:rsidR="00942A11" w:rsidRPr="00855BC7" w:rsidRDefault="00BE1DF1" w:rsidP="00BE1DF1">
            <w:pPr>
              <w:jc w:val="both"/>
              <w:rPr>
                <w:sz w:val="24"/>
                <w:szCs w:val="24"/>
              </w:rPr>
            </w:pPr>
            <w:r w:rsidRPr="00855BC7">
              <w:rPr>
                <w:sz w:val="24"/>
                <w:szCs w:val="24"/>
              </w:rPr>
              <w:t>1</w:t>
            </w:r>
            <w:r w:rsidR="00942A11" w:rsidRPr="00855BC7">
              <w:rPr>
                <w:sz w:val="24"/>
                <w:szCs w:val="24"/>
              </w:rPr>
              <w:t>) забезпечення розвитку системи надання соціальних послуг особам, які постраждали від насильства за ознакою статі</w:t>
            </w:r>
          </w:p>
        </w:tc>
        <w:tc>
          <w:tcPr>
            <w:tcW w:w="1957" w:type="dxa"/>
            <w:hideMark/>
          </w:tcPr>
          <w:p w:rsidR="00942A11" w:rsidRPr="00855BC7" w:rsidRDefault="00942A11">
            <w:pPr>
              <w:jc w:val="center"/>
              <w:rPr>
                <w:sz w:val="24"/>
                <w:szCs w:val="24"/>
              </w:rPr>
            </w:pPr>
            <w:r w:rsidRPr="00855BC7">
              <w:rPr>
                <w:color w:val="000000"/>
                <w:sz w:val="24"/>
                <w:szCs w:val="24"/>
              </w:rPr>
              <w:t>липень-грудень 2025 року</w:t>
            </w:r>
          </w:p>
        </w:tc>
        <w:tc>
          <w:tcPr>
            <w:tcW w:w="1958" w:type="dxa"/>
            <w:vMerge w:val="restart"/>
          </w:tcPr>
          <w:p w:rsidR="00942A11" w:rsidRPr="00855BC7" w:rsidRDefault="00942A11" w:rsidP="005027F9">
            <w:pPr>
              <w:jc w:val="center"/>
              <w:rPr>
                <w:sz w:val="24"/>
                <w:szCs w:val="24"/>
              </w:rPr>
            </w:pPr>
            <w:r w:rsidRPr="00855BC7">
              <w:rPr>
                <w:sz w:val="24"/>
                <w:szCs w:val="24"/>
              </w:rPr>
              <w:t xml:space="preserve">місцеві бюджети, </w:t>
            </w:r>
          </w:p>
          <w:p w:rsidR="00942A11" w:rsidRPr="00855BC7" w:rsidRDefault="00942A11" w:rsidP="005027F9">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942A11" w:rsidRPr="00855BC7" w:rsidRDefault="00942A11">
            <w:pPr>
              <w:jc w:val="center"/>
              <w:rPr>
                <w:sz w:val="24"/>
                <w:szCs w:val="24"/>
              </w:rPr>
            </w:pPr>
            <w:r w:rsidRPr="00855BC7">
              <w:rPr>
                <w:sz w:val="24"/>
                <w:szCs w:val="24"/>
              </w:rPr>
              <w:t>Управління соціальної політики Херсонської міської ради</w:t>
            </w:r>
          </w:p>
        </w:tc>
        <w:tc>
          <w:tcPr>
            <w:tcW w:w="2656" w:type="dxa"/>
            <w:vMerge w:val="restart"/>
            <w:hideMark/>
          </w:tcPr>
          <w:p w:rsidR="00942A11" w:rsidRPr="00855BC7" w:rsidRDefault="00942A11" w:rsidP="005027F9">
            <w:pPr>
              <w:jc w:val="center"/>
              <w:rPr>
                <w:sz w:val="24"/>
                <w:szCs w:val="24"/>
              </w:rPr>
            </w:pPr>
            <w:r w:rsidRPr="00855BC7">
              <w:rPr>
                <w:sz w:val="24"/>
                <w:szCs w:val="24"/>
              </w:rPr>
              <w:t>забезпечено щокварталу оприлюднення інформації щодо розвитку системи надання соціальних послуг</w:t>
            </w:r>
          </w:p>
        </w:tc>
      </w:tr>
      <w:tr w:rsidR="00942A11" w:rsidRPr="00855BC7" w:rsidTr="00426933">
        <w:trPr>
          <w:gridAfter w:val="4"/>
          <w:wAfter w:w="16304" w:type="dxa"/>
          <w:trHeight w:val="2070"/>
        </w:trPr>
        <w:tc>
          <w:tcPr>
            <w:tcW w:w="3353" w:type="dxa"/>
            <w:vMerge/>
          </w:tcPr>
          <w:p w:rsidR="00942A11" w:rsidRPr="00855BC7" w:rsidRDefault="00942A11" w:rsidP="005027F9">
            <w:pPr>
              <w:keepNext/>
              <w:keepLines/>
              <w:widowControl w:val="0"/>
              <w:jc w:val="both"/>
              <w:rPr>
                <w:sz w:val="24"/>
                <w:szCs w:val="24"/>
              </w:rPr>
            </w:pPr>
          </w:p>
        </w:tc>
        <w:tc>
          <w:tcPr>
            <w:tcW w:w="3075" w:type="dxa"/>
            <w:vMerge/>
            <w:hideMark/>
          </w:tcPr>
          <w:p w:rsidR="00942A11" w:rsidRPr="00855BC7" w:rsidRDefault="00942A11" w:rsidP="005027F9">
            <w:pPr>
              <w:jc w:val="both"/>
              <w:rPr>
                <w:sz w:val="24"/>
                <w:szCs w:val="24"/>
              </w:rPr>
            </w:pPr>
          </w:p>
        </w:tc>
        <w:tc>
          <w:tcPr>
            <w:tcW w:w="1957" w:type="dxa"/>
            <w:hideMark/>
          </w:tcPr>
          <w:p w:rsidR="00942A11" w:rsidRPr="00855BC7" w:rsidRDefault="00942A11">
            <w:pPr>
              <w:jc w:val="center"/>
              <w:rPr>
                <w:sz w:val="24"/>
                <w:szCs w:val="24"/>
              </w:rPr>
            </w:pPr>
            <w:r w:rsidRPr="00855BC7">
              <w:rPr>
                <w:color w:val="000000"/>
                <w:sz w:val="24"/>
                <w:szCs w:val="24"/>
              </w:rPr>
              <w:t>січень-грудень 2026 року</w:t>
            </w:r>
          </w:p>
        </w:tc>
        <w:tc>
          <w:tcPr>
            <w:tcW w:w="1958" w:type="dxa"/>
            <w:vMerge/>
          </w:tcPr>
          <w:p w:rsidR="00942A11" w:rsidRPr="00855BC7" w:rsidRDefault="00942A11" w:rsidP="005027F9">
            <w:pPr>
              <w:jc w:val="center"/>
              <w:rPr>
                <w:sz w:val="24"/>
                <w:szCs w:val="24"/>
              </w:rPr>
            </w:pPr>
          </w:p>
        </w:tc>
        <w:tc>
          <w:tcPr>
            <w:tcW w:w="2377" w:type="dxa"/>
            <w:vMerge/>
            <w:hideMark/>
          </w:tcPr>
          <w:p w:rsidR="00942A11" w:rsidRPr="00855BC7" w:rsidRDefault="00942A11">
            <w:pPr>
              <w:jc w:val="center"/>
              <w:rPr>
                <w:sz w:val="24"/>
                <w:szCs w:val="24"/>
              </w:rPr>
            </w:pPr>
          </w:p>
        </w:tc>
        <w:tc>
          <w:tcPr>
            <w:tcW w:w="2656" w:type="dxa"/>
            <w:vMerge/>
            <w:hideMark/>
          </w:tcPr>
          <w:p w:rsidR="00942A11" w:rsidRPr="00855BC7" w:rsidRDefault="00942A11" w:rsidP="005027F9">
            <w:pPr>
              <w:jc w:val="center"/>
              <w:rPr>
                <w:sz w:val="24"/>
                <w:szCs w:val="24"/>
              </w:rPr>
            </w:pPr>
          </w:p>
        </w:tc>
      </w:tr>
      <w:tr w:rsidR="00426933" w:rsidRPr="00855BC7" w:rsidTr="00426933">
        <w:trPr>
          <w:gridAfter w:val="4"/>
          <w:wAfter w:w="16304" w:type="dxa"/>
          <w:trHeight w:val="20"/>
        </w:trPr>
        <w:tc>
          <w:tcPr>
            <w:tcW w:w="3353" w:type="dxa"/>
          </w:tcPr>
          <w:p w:rsidR="00426933" w:rsidRPr="00855BC7" w:rsidRDefault="00E32F45" w:rsidP="00BE1DF1">
            <w:pPr>
              <w:jc w:val="both"/>
              <w:rPr>
                <w:sz w:val="24"/>
                <w:szCs w:val="24"/>
              </w:rPr>
            </w:pPr>
            <w:r w:rsidRPr="00855BC7">
              <w:rPr>
                <w:sz w:val="24"/>
                <w:szCs w:val="24"/>
              </w:rPr>
              <w:t>30</w:t>
            </w:r>
            <w:r w:rsidR="00426933" w:rsidRPr="00855BC7">
              <w:rPr>
                <w:sz w:val="24"/>
                <w:szCs w:val="24"/>
              </w:rPr>
              <w:t>.</w:t>
            </w:r>
            <w:r w:rsidRPr="00855BC7">
              <w:rPr>
                <w:sz w:val="24"/>
                <w:szCs w:val="24"/>
              </w:rPr>
              <w:t xml:space="preserve"> </w:t>
            </w:r>
            <w:r w:rsidR="00426933" w:rsidRPr="00855BC7">
              <w:rPr>
                <w:sz w:val="24"/>
                <w:szCs w:val="24"/>
              </w:rPr>
              <w:t xml:space="preserve"> Реалізація програм підтриманого проживання осіб з інвалідністю та людей старшого віку, які </w:t>
            </w:r>
            <w:r w:rsidR="00426933" w:rsidRPr="00855BC7">
              <w:rPr>
                <w:sz w:val="24"/>
                <w:szCs w:val="24"/>
              </w:rPr>
              <w:lastRenderedPageBreak/>
              <w:t>перебувають в закладах інституційного догляду, та популяризація догляду в родинах</w:t>
            </w:r>
          </w:p>
        </w:tc>
        <w:tc>
          <w:tcPr>
            <w:tcW w:w="3075" w:type="dxa"/>
            <w:hideMark/>
          </w:tcPr>
          <w:p w:rsidR="00426933" w:rsidRPr="00855BC7" w:rsidRDefault="00BE1DF1" w:rsidP="00BE1DF1">
            <w:pPr>
              <w:jc w:val="both"/>
              <w:rPr>
                <w:sz w:val="24"/>
                <w:szCs w:val="24"/>
              </w:rPr>
            </w:pPr>
            <w:r w:rsidRPr="00855BC7">
              <w:rPr>
                <w:sz w:val="24"/>
                <w:szCs w:val="24"/>
              </w:rPr>
              <w:lastRenderedPageBreak/>
              <w:t>1</w:t>
            </w:r>
            <w:r w:rsidR="00426933" w:rsidRPr="00855BC7">
              <w:rPr>
                <w:sz w:val="24"/>
                <w:szCs w:val="24"/>
              </w:rPr>
              <w:t xml:space="preserve">) надання соціальних послуг особам старшого віку з метою їх реінтеграції у життя громади, адаптації </w:t>
            </w:r>
            <w:r w:rsidR="00426933" w:rsidRPr="00855BC7">
              <w:rPr>
                <w:sz w:val="24"/>
                <w:szCs w:val="24"/>
              </w:rPr>
              <w:lastRenderedPageBreak/>
              <w:t>до вікових змін шляхом розвитку надавачів соціальних послуг</w:t>
            </w:r>
          </w:p>
        </w:tc>
        <w:tc>
          <w:tcPr>
            <w:tcW w:w="1957" w:type="dxa"/>
            <w:hideMark/>
          </w:tcPr>
          <w:p w:rsidR="00426933" w:rsidRPr="00855BC7" w:rsidRDefault="00426933">
            <w:pPr>
              <w:jc w:val="center"/>
              <w:rPr>
                <w:sz w:val="24"/>
                <w:szCs w:val="24"/>
              </w:rPr>
            </w:pPr>
            <w:r w:rsidRPr="00855BC7">
              <w:rPr>
                <w:sz w:val="24"/>
                <w:szCs w:val="24"/>
              </w:rPr>
              <w:lastRenderedPageBreak/>
              <w:t>січень-грудень 2026 року</w:t>
            </w:r>
          </w:p>
        </w:tc>
        <w:tc>
          <w:tcPr>
            <w:tcW w:w="1958" w:type="dxa"/>
          </w:tcPr>
          <w:p w:rsidR="00426933" w:rsidRPr="00855BC7" w:rsidRDefault="00426933">
            <w:pPr>
              <w:jc w:val="center"/>
              <w:rPr>
                <w:sz w:val="24"/>
                <w:szCs w:val="24"/>
              </w:rPr>
            </w:pPr>
            <w:r w:rsidRPr="00855BC7">
              <w:rPr>
                <w:sz w:val="24"/>
                <w:szCs w:val="24"/>
              </w:rPr>
              <w:t>державний бюджет</w:t>
            </w:r>
          </w:p>
        </w:tc>
        <w:tc>
          <w:tcPr>
            <w:tcW w:w="2377" w:type="dxa"/>
            <w:hideMark/>
          </w:tcPr>
          <w:p w:rsidR="00426933" w:rsidRPr="00855BC7" w:rsidRDefault="00426933">
            <w:pPr>
              <w:jc w:val="center"/>
              <w:rPr>
                <w:sz w:val="24"/>
                <w:szCs w:val="24"/>
              </w:rPr>
            </w:pPr>
            <w:r w:rsidRPr="00855BC7">
              <w:rPr>
                <w:sz w:val="24"/>
                <w:szCs w:val="24"/>
              </w:rPr>
              <w:t>Управління соціальної політики Херсонської міської ради</w:t>
            </w:r>
          </w:p>
        </w:tc>
        <w:tc>
          <w:tcPr>
            <w:tcW w:w="2656" w:type="dxa"/>
            <w:hideMark/>
          </w:tcPr>
          <w:p w:rsidR="00426933" w:rsidRPr="00855BC7" w:rsidRDefault="00426933">
            <w:pPr>
              <w:jc w:val="center"/>
              <w:rPr>
                <w:sz w:val="24"/>
                <w:szCs w:val="24"/>
              </w:rPr>
            </w:pPr>
            <w:r w:rsidRPr="00855BC7">
              <w:rPr>
                <w:sz w:val="24"/>
                <w:szCs w:val="24"/>
              </w:rPr>
              <w:t xml:space="preserve">Забезпечено опублікування щороку звіту про результати розвитку надавачів </w:t>
            </w:r>
            <w:r w:rsidRPr="00855BC7">
              <w:rPr>
                <w:sz w:val="24"/>
                <w:szCs w:val="24"/>
              </w:rPr>
              <w:lastRenderedPageBreak/>
              <w:t>соціальних послуг особам старшого віку</w:t>
            </w:r>
          </w:p>
        </w:tc>
      </w:tr>
      <w:tr w:rsidR="00426933" w:rsidRPr="00855BC7" w:rsidTr="00426933">
        <w:trPr>
          <w:trHeight w:val="20"/>
        </w:trPr>
        <w:tc>
          <w:tcPr>
            <w:tcW w:w="15376" w:type="dxa"/>
            <w:gridSpan w:val="6"/>
            <w:hideMark/>
          </w:tcPr>
          <w:p w:rsidR="00426933" w:rsidRPr="00855BC7" w:rsidRDefault="00426933" w:rsidP="00426933">
            <w:pPr>
              <w:spacing w:before="120" w:after="120"/>
              <w:jc w:val="center"/>
              <w:rPr>
                <w:b/>
                <w:i/>
                <w:sz w:val="24"/>
                <w:szCs w:val="24"/>
              </w:rPr>
            </w:pPr>
            <w:r w:rsidRPr="00855BC7">
              <w:rPr>
                <w:b/>
                <w:i/>
                <w:sz w:val="24"/>
                <w:szCs w:val="24"/>
              </w:rPr>
              <w:lastRenderedPageBreak/>
              <w:t>Стратегічна ціль «Територіальні громади впроваджують заходи безбарʼєрності та посилюють свою спроможність»</w:t>
            </w:r>
          </w:p>
        </w:tc>
        <w:tc>
          <w:tcPr>
            <w:tcW w:w="4076" w:type="dxa"/>
          </w:tcPr>
          <w:p w:rsidR="00426933" w:rsidRPr="00855BC7" w:rsidRDefault="00426933">
            <w:pPr>
              <w:spacing w:after="160" w:line="259" w:lineRule="auto"/>
              <w:rPr>
                <w:sz w:val="24"/>
                <w:szCs w:val="24"/>
              </w:rPr>
            </w:pPr>
          </w:p>
        </w:tc>
        <w:tc>
          <w:tcPr>
            <w:tcW w:w="4076" w:type="dxa"/>
          </w:tcPr>
          <w:p w:rsidR="00426933" w:rsidRPr="00855BC7" w:rsidRDefault="00426933">
            <w:pPr>
              <w:spacing w:after="160" w:line="259" w:lineRule="auto"/>
              <w:rPr>
                <w:sz w:val="24"/>
                <w:szCs w:val="24"/>
              </w:rPr>
            </w:pPr>
          </w:p>
        </w:tc>
        <w:tc>
          <w:tcPr>
            <w:tcW w:w="4076" w:type="dxa"/>
          </w:tcPr>
          <w:p w:rsidR="00426933" w:rsidRPr="00855BC7" w:rsidRDefault="00426933">
            <w:pPr>
              <w:spacing w:after="160" w:line="259" w:lineRule="auto"/>
              <w:rPr>
                <w:sz w:val="24"/>
                <w:szCs w:val="24"/>
              </w:rPr>
            </w:pPr>
          </w:p>
        </w:tc>
        <w:tc>
          <w:tcPr>
            <w:tcW w:w="4076" w:type="dxa"/>
            <w:vAlign w:val="center"/>
          </w:tcPr>
          <w:p w:rsidR="00426933" w:rsidRPr="00855BC7" w:rsidRDefault="00426933">
            <w:pPr>
              <w:rPr>
                <w:sz w:val="24"/>
                <w:szCs w:val="24"/>
              </w:rPr>
            </w:pPr>
          </w:p>
        </w:tc>
      </w:tr>
      <w:tr w:rsidR="00426933" w:rsidRPr="00855BC7" w:rsidTr="00426933">
        <w:trPr>
          <w:gridAfter w:val="4"/>
          <w:wAfter w:w="16304" w:type="dxa"/>
          <w:trHeight w:val="993"/>
        </w:trPr>
        <w:tc>
          <w:tcPr>
            <w:tcW w:w="3353" w:type="dxa"/>
            <w:hideMark/>
          </w:tcPr>
          <w:p w:rsidR="00426933" w:rsidRPr="00855BC7" w:rsidRDefault="00E32F45" w:rsidP="00BE1DF1">
            <w:pPr>
              <w:widowControl w:val="0"/>
              <w:jc w:val="both"/>
              <w:rPr>
                <w:sz w:val="24"/>
                <w:szCs w:val="24"/>
              </w:rPr>
            </w:pPr>
            <w:r w:rsidRPr="00855BC7">
              <w:rPr>
                <w:sz w:val="24"/>
                <w:szCs w:val="24"/>
              </w:rPr>
              <w:t>31</w:t>
            </w:r>
            <w:r w:rsidR="00426933" w:rsidRPr="00855BC7">
              <w:rPr>
                <w:sz w:val="24"/>
                <w:szCs w:val="24"/>
              </w:rPr>
              <w:t>.</w:t>
            </w:r>
            <w:r w:rsidRPr="00855BC7">
              <w:rPr>
                <w:sz w:val="24"/>
                <w:szCs w:val="24"/>
              </w:rPr>
              <w:t xml:space="preserve"> </w:t>
            </w:r>
            <w:r w:rsidR="00426933" w:rsidRPr="00855BC7">
              <w:rPr>
                <w:sz w:val="24"/>
                <w:szCs w:val="24"/>
              </w:rPr>
              <w:t>Розвиток інституційної спроможності органів місцевого самоврядування щодо безбарʼєрності</w:t>
            </w:r>
          </w:p>
        </w:tc>
        <w:tc>
          <w:tcPr>
            <w:tcW w:w="3075" w:type="dxa"/>
            <w:hideMark/>
          </w:tcPr>
          <w:p w:rsidR="00426933" w:rsidRPr="00855BC7" w:rsidRDefault="00426933" w:rsidP="00BE1DF1">
            <w:pPr>
              <w:jc w:val="both"/>
              <w:rPr>
                <w:sz w:val="24"/>
                <w:szCs w:val="24"/>
              </w:rPr>
            </w:pPr>
            <w:r w:rsidRPr="00855BC7">
              <w:rPr>
                <w:sz w:val="24"/>
                <w:szCs w:val="24"/>
              </w:rPr>
              <w:t>1) визначення розпорядженням міського, селищного або сільського голови в територіальних громадах відповідальних осіб за напрямами безбар'єрності</w:t>
            </w:r>
          </w:p>
        </w:tc>
        <w:tc>
          <w:tcPr>
            <w:tcW w:w="1957" w:type="dxa"/>
            <w:hideMark/>
          </w:tcPr>
          <w:p w:rsidR="00426933" w:rsidRPr="00855BC7" w:rsidRDefault="00426933">
            <w:pPr>
              <w:jc w:val="center"/>
              <w:rPr>
                <w:sz w:val="24"/>
                <w:szCs w:val="24"/>
              </w:rPr>
            </w:pPr>
            <w:r w:rsidRPr="00855BC7">
              <w:rPr>
                <w:sz w:val="24"/>
                <w:szCs w:val="24"/>
              </w:rPr>
              <w:t>липень-серпень 2025 року</w:t>
            </w:r>
          </w:p>
        </w:tc>
        <w:tc>
          <w:tcPr>
            <w:tcW w:w="1958" w:type="dxa"/>
            <w:hideMark/>
          </w:tcPr>
          <w:p w:rsidR="00426933" w:rsidRPr="00855BC7" w:rsidRDefault="00426933">
            <w:pPr>
              <w:jc w:val="center"/>
              <w:rPr>
                <w:sz w:val="24"/>
                <w:szCs w:val="24"/>
              </w:rPr>
            </w:pPr>
            <w:r w:rsidRPr="00855BC7">
              <w:rPr>
                <w:sz w:val="24"/>
                <w:szCs w:val="24"/>
              </w:rPr>
              <w:t>місцеві бюджети, інші джерела, не заборонені законодавством</w:t>
            </w:r>
          </w:p>
        </w:tc>
        <w:tc>
          <w:tcPr>
            <w:tcW w:w="2377" w:type="dxa"/>
            <w:hideMark/>
          </w:tcPr>
          <w:p w:rsidR="00426933" w:rsidRPr="00855BC7" w:rsidRDefault="00426933">
            <w:pPr>
              <w:jc w:val="center"/>
              <w:rPr>
                <w:sz w:val="24"/>
                <w:szCs w:val="24"/>
              </w:rPr>
            </w:pPr>
            <w:r w:rsidRPr="00855BC7">
              <w:rPr>
                <w:sz w:val="24"/>
                <w:szCs w:val="24"/>
              </w:rPr>
              <w:t>Департамент містобудування, архітектури та земельних ресурсів Херсонської міської ради</w:t>
            </w:r>
          </w:p>
        </w:tc>
        <w:tc>
          <w:tcPr>
            <w:tcW w:w="2656" w:type="dxa"/>
            <w:hideMark/>
          </w:tcPr>
          <w:p w:rsidR="00426933" w:rsidRPr="00855BC7" w:rsidRDefault="00426933" w:rsidP="00426933">
            <w:pPr>
              <w:jc w:val="center"/>
              <w:rPr>
                <w:sz w:val="24"/>
                <w:szCs w:val="24"/>
              </w:rPr>
            </w:pPr>
            <w:r w:rsidRPr="00855BC7">
              <w:rPr>
                <w:sz w:val="24"/>
                <w:szCs w:val="24"/>
              </w:rPr>
              <w:t>прийнято рішення про призначення відповідальної особи</w:t>
            </w:r>
          </w:p>
        </w:tc>
      </w:tr>
      <w:tr w:rsidR="00942A11" w:rsidRPr="00855BC7" w:rsidTr="00942A11">
        <w:trPr>
          <w:gridAfter w:val="4"/>
          <w:wAfter w:w="16304" w:type="dxa"/>
          <w:trHeight w:val="689"/>
        </w:trPr>
        <w:tc>
          <w:tcPr>
            <w:tcW w:w="3353" w:type="dxa"/>
            <w:vMerge w:val="restart"/>
            <w:hideMark/>
          </w:tcPr>
          <w:p w:rsidR="00942A11" w:rsidRPr="00855BC7" w:rsidRDefault="00942A11" w:rsidP="00BE1DF1">
            <w:pPr>
              <w:jc w:val="both"/>
              <w:rPr>
                <w:sz w:val="24"/>
                <w:szCs w:val="24"/>
              </w:rPr>
            </w:pPr>
          </w:p>
        </w:tc>
        <w:tc>
          <w:tcPr>
            <w:tcW w:w="3075" w:type="dxa"/>
            <w:vMerge w:val="restart"/>
            <w:hideMark/>
          </w:tcPr>
          <w:p w:rsidR="00942A11" w:rsidRPr="00855BC7" w:rsidRDefault="00BE1DF1" w:rsidP="00BE1DF1">
            <w:pPr>
              <w:jc w:val="both"/>
              <w:rPr>
                <w:sz w:val="24"/>
                <w:szCs w:val="24"/>
              </w:rPr>
            </w:pPr>
            <w:r w:rsidRPr="00855BC7">
              <w:rPr>
                <w:sz w:val="24"/>
                <w:szCs w:val="24"/>
              </w:rPr>
              <w:t>2</w:t>
            </w:r>
            <w:r w:rsidR="00942A11" w:rsidRPr="00855BC7">
              <w:rPr>
                <w:sz w:val="24"/>
                <w:szCs w:val="24"/>
              </w:rPr>
              <w:t>) визначення переліку актуальних та пріоритетних потреб у заходах безбарʼєрності за результатами аналізу територіальних громад за всіма напрямами безбарʼєрності із залученням організацій громадянського суспільства</w:t>
            </w:r>
          </w:p>
        </w:tc>
        <w:tc>
          <w:tcPr>
            <w:tcW w:w="1957" w:type="dxa"/>
            <w:hideMark/>
          </w:tcPr>
          <w:p w:rsidR="00942A11" w:rsidRPr="00855BC7" w:rsidRDefault="00942A11">
            <w:pPr>
              <w:jc w:val="center"/>
              <w:rPr>
                <w:sz w:val="24"/>
                <w:szCs w:val="24"/>
              </w:rPr>
            </w:pPr>
            <w:r w:rsidRPr="00855BC7">
              <w:rPr>
                <w:color w:val="000000"/>
                <w:sz w:val="24"/>
                <w:szCs w:val="24"/>
              </w:rPr>
              <w:t>липень-грудень 2025 року</w:t>
            </w:r>
          </w:p>
        </w:tc>
        <w:tc>
          <w:tcPr>
            <w:tcW w:w="1958" w:type="dxa"/>
            <w:vMerge w:val="restart"/>
            <w:hideMark/>
          </w:tcPr>
          <w:p w:rsidR="00942A11" w:rsidRPr="00855BC7" w:rsidRDefault="00942A11" w:rsidP="005027F9">
            <w:pPr>
              <w:jc w:val="center"/>
              <w:rPr>
                <w:sz w:val="24"/>
                <w:szCs w:val="24"/>
              </w:rPr>
            </w:pPr>
            <w:r w:rsidRPr="00855BC7">
              <w:rPr>
                <w:sz w:val="24"/>
                <w:szCs w:val="24"/>
              </w:rPr>
              <w:t xml:space="preserve">державний та місцеві бюджети, </w:t>
            </w:r>
          </w:p>
          <w:p w:rsidR="00942A11" w:rsidRPr="00855BC7" w:rsidRDefault="00942A11" w:rsidP="005027F9">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942A11" w:rsidRPr="00855BC7" w:rsidRDefault="00942A11">
            <w:pPr>
              <w:jc w:val="center"/>
              <w:rPr>
                <w:sz w:val="24"/>
                <w:szCs w:val="24"/>
              </w:rPr>
            </w:pPr>
            <w:r w:rsidRPr="00855BC7">
              <w:rPr>
                <w:sz w:val="24"/>
                <w:szCs w:val="24"/>
              </w:rPr>
              <w:t>Департамент містобудування, архітектури та земельних ресурсів Херсонської міської ради</w:t>
            </w:r>
          </w:p>
        </w:tc>
        <w:tc>
          <w:tcPr>
            <w:tcW w:w="2656" w:type="dxa"/>
            <w:vMerge w:val="restart"/>
            <w:hideMark/>
          </w:tcPr>
          <w:p w:rsidR="00942A11" w:rsidRPr="00855BC7" w:rsidRDefault="00942A11">
            <w:pPr>
              <w:jc w:val="center"/>
              <w:rPr>
                <w:sz w:val="24"/>
                <w:szCs w:val="24"/>
              </w:rPr>
            </w:pPr>
            <w:r w:rsidRPr="00855BC7">
              <w:rPr>
                <w:sz w:val="24"/>
                <w:szCs w:val="24"/>
              </w:rPr>
              <w:t>забезпечено підготовку щороку переліку</w:t>
            </w:r>
          </w:p>
        </w:tc>
      </w:tr>
      <w:tr w:rsidR="00942A11" w:rsidRPr="00855BC7" w:rsidTr="00426933">
        <w:trPr>
          <w:gridAfter w:val="4"/>
          <w:wAfter w:w="16304" w:type="dxa"/>
          <w:trHeight w:val="2530"/>
        </w:trPr>
        <w:tc>
          <w:tcPr>
            <w:tcW w:w="3353" w:type="dxa"/>
            <w:vMerge/>
            <w:hideMark/>
          </w:tcPr>
          <w:p w:rsidR="00942A11" w:rsidRPr="00855BC7" w:rsidRDefault="00942A11" w:rsidP="00BE1DF1">
            <w:pPr>
              <w:jc w:val="both"/>
              <w:rPr>
                <w:sz w:val="24"/>
                <w:szCs w:val="24"/>
              </w:rPr>
            </w:pPr>
          </w:p>
        </w:tc>
        <w:tc>
          <w:tcPr>
            <w:tcW w:w="3075" w:type="dxa"/>
            <w:vMerge/>
            <w:hideMark/>
          </w:tcPr>
          <w:p w:rsidR="00942A11" w:rsidRPr="00855BC7" w:rsidRDefault="00942A11" w:rsidP="00BE1DF1">
            <w:pPr>
              <w:jc w:val="both"/>
              <w:rPr>
                <w:sz w:val="24"/>
                <w:szCs w:val="24"/>
              </w:rPr>
            </w:pPr>
          </w:p>
        </w:tc>
        <w:tc>
          <w:tcPr>
            <w:tcW w:w="1957" w:type="dxa"/>
            <w:hideMark/>
          </w:tcPr>
          <w:p w:rsidR="00942A11" w:rsidRPr="00855BC7" w:rsidRDefault="00942A11">
            <w:pPr>
              <w:jc w:val="center"/>
              <w:rPr>
                <w:sz w:val="24"/>
                <w:szCs w:val="24"/>
              </w:rPr>
            </w:pPr>
            <w:r w:rsidRPr="00855BC7">
              <w:rPr>
                <w:color w:val="000000"/>
                <w:sz w:val="24"/>
                <w:szCs w:val="24"/>
              </w:rPr>
              <w:t>січень-грудень 2026 року</w:t>
            </w:r>
          </w:p>
        </w:tc>
        <w:tc>
          <w:tcPr>
            <w:tcW w:w="1958" w:type="dxa"/>
            <w:vMerge/>
            <w:hideMark/>
          </w:tcPr>
          <w:p w:rsidR="00942A11" w:rsidRPr="00855BC7" w:rsidRDefault="00942A11" w:rsidP="005027F9">
            <w:pPr>
              <w:jc w:val="center"/>
              <w:rPr>
                <w:sz w:val="24"/>
                <w:szCs w:val="24"/>
              </w:rPr>
            </w:pPr>
          </w:p>
        </w:tc>
        <w:tc>
          <w:tcPr>
            <w:tcW w:w="2377" w:type="dxa"/>
            <w:vMerge/>
            <w:hideMark/>
          </w:tcPr>
          <w:p w:rsidR="00942A11" w:rsidRPr="00855BC7" w:rsidRDefault="00942A11">
            <w:pPr>
              <w:jc w:val="center"/>
              <w:rPr>
                <w:sz w:val="24"/>
                <w:szCs w:val="24"/>
              </w:rPr>
            </w:pPr>
          </w:p>
        </w:tc>
        <w:tc>
          <w:tcPr>
            <w:tcW w:w="2656" w:type="dxa"/>
            <w:vMerge/>
            <w:hideMark/>
          </w:tcPr>
          <w:p w:rsidR="00942A11" w:rsidRPr="00855BC7" w:rsidRDefault="00942A11">
            <w:pPr>
              <w:jc w:val="center"/>
              <w:rPr>
                <w:sz w:val="24"/>
                <w:szCs w:val="24"/>
              </w:rPr>
            </w:pPr>
          </w:p>
        </w:tc>
      </w:tr>
      <w:tr w:rsidR="00942A11" w:rsidRPr="00855BC7" w:rsidTr="00426933">
        <w:trPr>
          <w:gridAfter w:val="4"/>
          <w:wAfter w:w="16304" w:type="dxa"/>
          <w:trHeight w:val="20"/>
        </w:trPr>
        <w:tc>
          <w:tcPr>
            <w:tcW w:w="3353" w:type="dxa"/>
            <w:vMerge w:val="restart"/>
            <w:hideMark/>
          </w:tcPr>
          <w:p w:rsidR="00942A11" w:rsidRPr="00855BC7" w:rsidRDefault="00942A11" w:rsidP="00BE1DF1">
            <w:pPr>
              <w:jc w:val="both"/>
              <w:rPr>
                <w:sz w:val="24"/>
                <w:szCs w:val="24"/>
              </w:rPr>
            </w:pPr>
          </w:p>
          <w:p w:rsidR="00942A11" w:rsidRPr="00855BC7" w:rsidRDefault="00942A11" w:rsidP="00BE1DF1">
            <w:pPr>
              <w:jc w:val="both"/>
              <w:rPr>
                <w:sz w:val="24"/>
                <w:szCs w:val="24"/>
              </w:rPr>
            </w:pPr>
          </w:p>
        </w:tc>
        <w:tc>
          <w:tcPr>
            <w:tcW w:w="3075" w:type="dxa"/>
            <w:vMerge w:val="restart"/>
            <w:hideMark/>
          </w:tcPr>
          <w:p w:rsidR="00942A11" w:rsidRPr="00855BC7" w:rsidRDefault="00BE1DF1" w:rsidP="00BE1DF1">
            <w:pPr>
              <w:jc w:val="both"/>
              <w:rPr>
                <w:sz w:val="24"/>
                <w:szCs w:val="24"/>
              </w:rPr>
            </w:pPr>
            <w:r w:rsidRPr="00855BC7">
              <w:rPr>
                <w:sz w:val="24"/>
                <w:szCs w:val="24"/>
              </w:rPr>
              <w:t>3</w:t>
            </w:r>
            <w:r w:rsidR="00942A11" w:rsidRPr="00855BC7">
              <w:rPr>
                <w:sz w:val="24"/>
                <w:szCs w:val="24"/>
              </w:rPr>
              <w:t>) забезпечення відкритості засідань місцевих рад безбар’єрності (онлайн-трансляція або запис засідання)</w:t>
            </w:r>
          </w:p>
        </w:tc>
        <w:tc>
          <w:tcPr>
            <w:tcW w:w="1957" w:type="dxa"/>
            <w:hideMark/>
          </w:tcPr>
          <w:p w:rsidR="00942A11" w:rsidRPr="00855BC7" w:rsidRDefault="00942A11">
            <w:pPr>
              <w:jc w:val="center"/>
              <w:rPr>
                <w:sz w:val="24"/>
                <w:szCs w:val="24"/>
              </w:rPr>
            </w:pPr>
            <w:r w:rsidRPr="00855BC7">
              <w:rPr>
                <w:sz w:val="24"/>
                <w:szCs w:val="24"/>
              </w:rPr>
              <w:t>липень-грудень 2025 року</w:t>
            </w:r>
          </w:p>
          <w:p w:rsidR="00942A11" w:rsidRPr="00855BC7" w:rsidRDefault="00942A11">
            <w:pPr>
              <w:jc w:val="center"/>
              <w:rPr>
                <w:sz w:val="24"/>
                <w:szCs w:val="24"/>
              </w:rPr>
            </w:pPr>
          </w:p>
        </w:tc>
        <w:tc>
          <w:tcPr>
            <w:tcW w:w="1958" w:type="dxa"/>
            <w:vMerge w:val="restart"/>
            <w:hideMark/>
          </w:tcPr>
          <w:p w:rsidR="00942A11" w:rsidRPr="00855BC7" w:rsidRDefault="00942A11">
            <w:pPr>
              <w:jc w:val="center"/>
              <w:rPr>
                <w:sz w:val="24"/>
                <w:szCs w:val="24"/>
              </w:rPr>
            </w:pPr>
            <w:r w:rsidRPr="00855BC7">
              <w:rPr>
                <w:sz w:val="24"/>
                <w:szCs w:val="24"/>
              </w:rPr>
              <w:t>місцеві бюджети, інші джерела, не заборонені законодавством</w:t>
            </w:r>
          </w:p>
        </w:tc>
        <w:tc>
          <w:tcPr>
            <w:tcW w:w="2377" w:type="dxa"/>
            <w:vMerge w:val="restart"/>
            <w:hideMark/>
          </w:tcPr>
          <w:p w:rsidR="00942A11" w:rsidRPr="00855BC7" w:rsidRDefault="00942A11">
            <w:pPr>
              <w:jc w:val="center"/>
              <w:rPr>
                <w:sz w:val="24"/>
                <w:szCs w:val="24"/>
              </w:rPr>
            </w:pPr>
            <w:r w:rsidRPr="00855BC7">
              <w:rPr>
                <w:sz w:val="24"/>
                <w:szCs w:val="24"/>
              </w:rPr>
              <w:t>Департамент містобудування, архітектури та земельних ресурсів Херсонської міської ради</w:t>
            </w:r>
          </w:p>
        </w:tc>
        <w:tc>
          <w:tcPr>
            <w:tcW w:w="2656" w:type="dxa"/>
            <w:vMerge w:val="restart"/>
            <w:hideMark/>
          </w:tcPr>
          <w:p w:rsidR="00942A11" w:rsidRPr="00855BC7" w:rsidRDefault="00942A11">
            <w:pPr>
              <w:jc w:val="center"/>
              <w:rPr>
                <w:sz w:val="24"/>
                <w:szCs w:val="24"/>
              </w:rPr>
            </w:pPr>
            <w:r w:rsidRPr="00855BC7">
              <w:rPr>
                <w:sz w:val="24"/>
                <w:szCs w:val="24"/>
              </w:rPr>
              <w:t>Підготовлено звіт про кількість проведених відкритих засідань Ради безбар’єрності</w:t>
            </w:r>
          </w:p>
        </w:tc>
      </w:tr>
      <w:tr w:rsidR="00942A11" w:rsidRPr="00855BC7" w:rsidTr="00426933">
        <w:trPr>
          <w:gridAfter w:val="4"/>
          <w:wAfter w:w="16304" w:type="dxa"/>
          <w:trHeight w:val="20"/>
        </w:trPr>
        <w:tc>
          <w:tcPr>
            <w:tcW w:w="3353" w:type="dxa"/>
            <w:vMerge/>
            <w:vAlign w:val="center"/>
            <w:hideMark/>
          </w:tcPr>
          <w:p w:rsidR="00942A11" w:rsidRPr="00855BC7" w:rsidRDefault="00942A11" w:rsidP="00BE1DF1">
            <w:pPr>
              <w:jc w:val="both"/>
              <w:rPr>
                <w:sz w:val="24"/>
                <w:szCs w:val="24"/>
              </w:rPr>
            </w:pPr>
          </w:p>
        </w:tc>
        <w:tc>
          <w:tcPr>
            <w:tcW w:w="3075" w:type="dxa"/>
            <w:vMerge/>
            <w:hideMark/>
          </w:tcPr>
          <w:p w:rsidR="00942A11" w:rsidRPr="00855BC7" w:rsidRDefault="00942A11" w:rsidP="00BE1DF1">
            <w:pPr>
              <w:jc w:val="both"/>
              <w:rPr>
                <w:sz w:val="24"/>
                <w:szCs w:val="24"/>
              </w:rPr>
            </w:pPr>
          </w:p>
        </w:tc>
        <w:tc>
          <w:tcPr>
            <w:tcW w:w="1957" w:type="dxa"/>
            <w:hideMark/>
          </w:tcPr>
          <w:p w:rsidR="00942A11" w:rsidRPr="00855BC7" w:rsidRDefault="00942A11">
            <w:pPr>
              <w:jc w:val="center"/>
              <w:rPr>
                <w:sz w:val="24"/>
                <w:szCs w:val="24"/>
              </w:rPr>
            </w:pPr>
            <w:r w:rsidRPr="00855BC7">
              <w:rPr>
                <w:sz w:val="24"/>
                <w:szCs w:val="24"/>
              </w:rPr>
              <w:t>січень-грудень 2026 року</w:t>
            </w:r>
          </w:p>
        </w:tc>
        <w:tc>
          <w:tcPr>
            <w:tcW w:w="1958" w:type="dxa"/>
            <w:vMerge/>
            <w:hideMark/>
          </w:tcPr>
          <w:p w:rsidR="00942A11" w:rsidRPr="00855BC7" w:rsidRDefault="00942A11" w:rsidP="00803748">
            <w:pPr>
              <w:widowControl w:val="0"/>
              <w:jc w:val="center"/>
              <w:rPr>
                <w:sz w:val="24"/>
                <w:szCs w:val="24"/>
              </w:rPr>
            </w:pPr>
          </w:p>
        </w:tc>
        <w:tc>
          <w:tcPr>
            <w:tcW w:w="2377" w:type="dxa"/>
            <w:vMerge/>
            <w:hideMark/>
          </w:tcPr>
          <w:p w:rsidR="00942A11" w:rsidRPr="00855BC7" w:rsidRDefault="00942A11">
            <w:pPr>
              <w:jc w:val="center"/>
              <w:rPr>
                <w:sz w:val="24"/>
                <w:szCs w:val="24"/>
              </w:rPr>
            </w:pPr>
          </w:p>
        </w:tc>
        <w:tc>
          <w:tcPr>
            <w:tcW w:w="2656" w:type="dxa"/>
            <w:vMerge/>
            <w:vAlign w:val="center"/>
            <w:hideMark/>
          </w:tcPr>
          <w:p w:rsidR="00942A11" w:rsidRPr="00855BC7" w:rsidRDefault="00942A11">
            <w:pPr>
              <w:rPr>
                <w:sz w:val="24"/>
                <w:szCs w:val="24"/>
              </w:rPr>
            </w:pPr>
          </w:p>
        </w:tc>
      </w:tr>
      <w:tr w:rsidR="00942A11" w:rsidRPr="00855BC7" w:rsidTr="00942A11">
        <w:trPr>
          <w:gridAfter w:val="4"/>
          <w:wAfter w:w="16304" w:type="dxa"/>
          <w:trHeight w:val="724"/>
        </w:trPr>
        <w:tc>
          <w:tcPr>
            <w:tcW w:w="3353" w:type="dxa"/>
            <w:vMerge/>
            <w:hideMark/>
          </w:tcPr>
          <w:p w:rsidR="00942A11" w:rsidRPr="00855BC7" w:rsidRDefault="00942A11" w:rsidP="00BE1DF1">
            <w:pPr>
              <w:jc w:val="both"/>
              <w:rPr>
                <w:sz w:val="24"/>
                <w:szCs w:val="24"/>
              </w:rPr>
            </w:pPr>
          </w:p>
        </w:tc>
        <w:tc>
          <w:tcPr>
            <w:tcW w:w="3075" w:type="dxa"/>
            <w:vMerge/>
            <w:hideMark/>
          </w:tcPr>
          <w:p w:rsidR="00942A11" w:rsidRPr="00855BC7" w:rsidRDefault="00942A11" w:rsidP="00BE1DF1">
            <w:pPr>
              <w:jc w:val="both"/>
              <w:rPr>
                <w:sz w:val="24"/>
                <w:szCs w:val="24"/>
              </w:rPr>
            </w:pPr>
          </w:p>
        </w:tc>
        <w:tc>
          <w:tcPr>
            <w:tcW w:w="1957" w:type="dxa"/>
            <w:hideMark/>
          </w:tcPr>
          <w:p w:rsidR="00942A11" w:rsidRPr="00855BC7" w:rsidRDefault="00942A11" w:rsidP="00306B28">
            <w:pPr>
              <w:jc w:val="center"/>
              <w:rPr>
                <w:sz w:val="24"/>
                <w:szCs w:val="24"/>
              </w:rPr>
            </w:pPr>
            <w:r w:rsidRPr="00855BC7">
              <w:rPr>
                <w:sz w:val="24"/>
                <w:szCs w:val="24"/>
              </w:rPr>
              <w:t>липень-грудень 2025 року</w:t>
            </w:r>
          </w:p>
          <w:p w:rsidR="00942A11" w:rsidRPr="00855BC7" w:rsidRDefault="00942A11" w:rsidP="00306B28">
            <w:pPr>
              <w:jc w:val="center"/>
              <w:rPr>
                <w:sz w:val="24"/>
                <w:szCs w:val="24"/>
              </w:rPr>
            </w:pPr>
          </w:p>
        </w:tc>
        <w:tc>
          <w:tcPr>
            <w:tcW w:w="1958" w:type="dxa"/>
            <w:vMerge/>
            <w:hideMark/>
          </w:tcPr>
          <w:p w:rsidR="00942A11" w:rsidRPr="00855BC7" w:rsidRDefault="00942A11" w:rsidP="00942A11">
            <w:pPr>
              <w:widowControl w:val="0"/>
              <w:jc w:val="center"/>
              <w:rPr>
                <w:sz w:val="24"/>
                <w:szCs w:val="24"/>
              </w:rPr>
            </w:pPr>
          </w:p>
        </w:tc>
        <w:tc>
          <w:tcPr>
            <w:tcW w:w="2377" w:type="dxa"/>
            <w:vMerge w:val="restart"/>
            <w:hideMark/>
          </w:tcPr>
          <w:p w:rsidR="00942A11" w:rsidRPr="00855BC7" w:rsidRDefault="00942A11" w:rsidP="00306B28">
            <w:pPr>
              <w:jc w:val="center"/>
              <w:rPr>
                <w:sz w:val="24"/>
                <w:szCs w:val="24"/>
              </w:rPr>
            </w:pPr>
            <w:r w:rsidRPr="00855BC7">
              <w:rPr>
                <w:sz w:val="24"/>
                <w:szCs w:val="24"/>
              </w:rPr>
              <w:t>Департамент інформаційних технологій Херсонської міської ради</w:t>
            </w:r>
          </w:p>
        </w:tc>
        <w:tc>
          <w:tcPr>
            <w:tcW w:w="2656" w:type="dxa"/>
            <w:vMerge/>
            <w:hideMark/>
          </w:tcPr>
          <w:p w:rsidR="00942A11" w:rsidRPr="00855BC7" w:rsidRDefault="00942A11" w:rsidP="00942A11">
            <w:pPr>
              <w:jc w:val="center"/>
              <w:rPr>
                <w:sz w:val="24"/>
                <w:szCs w:val="24"/>
              </w:rPr>
            </w:pPr>
          </w:p>
        </w:tc>
      </w:tr>
      <w:tr w:rsidR="00942A11" w:rsidRPr="00855BC7" w:rsidTr="00942A11">
        <w:trPr>
          <w:gridAfter w:val="4"/>
          <w:wAfter w:w="16304" w:type="dxa"/>
          <w:trHeight w:val="734"/>
        </w:trPr>
        <w:tc>
          <w:tcPr>
            <w:tcW w:w="3353" w:type="dxa"/>
            <w:vMerge/>
            <w:hideMark/>
          </w:tcPr>
          <w:p w:rsidR="00942A11" w:rsidRPr="00855BC7" w:rsidRDefault="00942A11" w:rsidP="00BE1DF1">
            <w:pPr>
              <w:jc w:val="both"/>
              <w:rPr>
                <w:sz w:val="24"/>
                <w:szCs w:val="24"/>
              </w:rPr>
            </w:pPr>
          </w:p>
        </w:tc>
        <w:tc>
          <w:tcPr>
            <w:tcW w:w="3075" w:type="dxa"/>
            <w:vMerge/>
            <w:hideMark/>
          </w:tcPr>
          <w:p w:rsidR="00942A11" w:rsidRPr="00855BC7" w:rsidRDefault="00942A11" w:rsidP="00BE1DF1">
            <w:pPr>
              <w:jc w:val="both"/>
              <w:rPr>
                <w:sz w:val="24"/>
                <w:szCs w:val="24"/>
              </w:rPr>
            </w:pPr>
          </w:p>
        </w:tc>
        <w:tc>
          <w:tcPr>
            <w:tcW w:w="1957" w:type="dxa"/>
            <w:hideMark/>
          </w:tcPr>
          <w:p w:rsidR="00942A11" w:rsidRPr="00855BC7" w:rsidRDefault="00942A11" w:rsidP="00306B28">
            <w:pPr>
              <w:jc w:val="center"/>
              <w:rPr>
                <w:sz w:val="24"/>
                <w:szCs w:val="24"/>
              </w:rPr>
            </w:pPr>
            <w:r w:rsidRPr="00855BC7">
              <w:rPr>
                <w:sz w:val="24"/>
                <w:szCs w:val="24"/>
              </w:rPr>
              <w:t>січень-грудень 2026 року</w:t>
            </w:r>
          </w:p>
        </w:tc>
        <w:tc>
          <w:tcPr>
            <w:tcW w:w="1958" w:type="dxa"/>
            <w:vMerge/>
            <w:hideMark/>
          </w:tcPr>
          <w:p w:rsidR="00942A11" w:rsidRPr="00855BC7" w:rsidRDefault="00942A11" w:rsidP="00942A11">
            <w:pPr>
              <w:widowControl w:val="0"/>
              <w:jc w:val="center"/>
              <w:rPr>
                <w:sz w:val="24"/>
                <w:szCs w:val="24"/>
              </w:rPr>
            </w:pPr>
          </w:p>
        </w:tc>
        <w:tc>
          <w:tcPr>
            <w:tcW w:w="2377" w:type="dxa"/>
            <w:vMerge/>
            <w:hideMark/>
          </w:tcPr>
          <w:p w:rsidR="00942A11" w:rsidRPr="00855BC7" w:rsidRDefault="00942A11" w:rsidP="00942A11">
            <w:pPr>
              <w:jc w:val="center"/>
              <w:rPr>
                <w:sz w:val="24"/>
                <w:szCs w:val="24"/>
              </w:rPr>
            </w:pPr>
          </w:p>
        </w:tc>
        <w:tc>
          <w:tcPr>
            <w:tcW w:w="2656" w:type="dxa"/>
            <w:vMerge/>
            <w:hideMark/>
          </w:tcPr>
          <w:p w:rsidR="00942A11" w:rsidRPr="00855BC7" w:rsidRDefault="00942A11" w:rsidP="00942A11">
            <w:pPr>
              <w:jc w:val="center"/>
              <w:rPr>
                <w:sz w:val="24"/>
                <w:szCs w:val="24"/>
              </w:rPr>
            </w:pPr>
          </w:p>
        </w:tc>
      </w:tr>
      <w:tr w:rsidR="001C5F54" w:rsidRPr="00855BC7" w:rsidTr="001C5F54">
        <w:trPr>
          <w:gridAfter w:val="4"/>
          <w:wAfter w:w="16304" w:type="dxa"/>
          <w:trHeight w:val="561"/>
        </w:trPr>
        <w:tc>
          <w:tcPr>
            <w:tcW w:w="3353" w:type="dxa"/>
            <w:vMerge w:val="restart"/>
            <w:vAlign w:val="center"/>
            <w:hideMark/>
          </w:tcPr>
          <w:p w:rsidR="001C5F54" w:rsidRPr="00855BC7" w:rsidRDefault="001C5F54" w:rsidP="00BE1DF1">
            <w:pPr>
              <w:jc w:val="both"/>
              <w:rPr>
                <w:sz w:val="24"/>
                <w:szCs w:val="24"/>
              </w:rPr>
            </w:pPr>
          </w:p>
        </w:tc>
        <w:tc>
          <w:tcPr>
            <w:tcW w:w="3075" w:type="dxa"/>
            <w:vMerge w:val="restart"/>
            <w:hideMark/>
          </w:tcPr>
          <w:p w:rsidR="001C5F54" w:rsidRPr="00855BC7" w:rsidRDefault="00BE1DF1" w:rsidP="00BE1DF1">
            <w:pPr>
              <w:jc w:val="both"/>
              <w:rPr>
                <w:sz w:val="24"/>
                <w:szCs w:val="24"/>
              </w:rPr>
            </w:pPr>
            <w:r w:rsidRPr="00855BC7">
              <w:rPr>
                <w:sz w:val="24"/>
                <w:szCs w:val="24"/>
              </w:rPr>
              <w:t>4</w:t>
            </w:r>
            <w:r w:rsidR="001C5F54" w:rsidRPr="00855BC7">
              <w:rPr>
                <w:sz w:val="24"/>
                <w:szCs w:val="24"/>
              </w:rPr>
              <w:t>) висвітлення результатів діяльності місцевих рад безбар’єрності</w:t>
            </w:r>
          </w:p>
        </w:tc>
        <w:tc>
          <w:tcPr>
            <w:tcW w:w="1957" w:type="dxa"/>
            <w:hideMark/>
          </w:tcPr>
          <w:p w:rsidR="001C5F54" w:rsidRPr="00855BC7" w:rsidRDefault="001C5F54">
            <w:pPr>
              <w:jc w:val="center"/>
              <w:rPr>
                <w:color w:val="000000"/>
                <w:sz w:val="24"/>
                <w:szCs w:val="24"/>
              </w:rPr>
            </w:pPr>
            <w:r w:rsidRPr="00855BC7">
              <w:rPr>
                <w:color w:val="000000"/>
                <w:sz w:val="24"/>
                <w:szCs w:val="24"/>
              </w:rPr>
              <w:t>липень-грудень 2025 року</w:t>
            </w:r>
          </w:p>
          <w:p w:rsidR="001C5F54" w:rsidRPr="00855BC7" w:rsidRDefault="001C5F54">
            <w:pPr>
              <w:jc w:val="center"/>
              <w:rPr>
                <w:sz w:val="24"/>
                <w:szCs w:val="24"/>
              </w:rPr>
            </w:pPr>
          </w:p>
        </w:tc>
        <w:tc>
          <w:tcPr>
            <w:tcW w:w="1958" w:type="dxa"/>
            <w:vMerge w:val="restart"/>
            <w:hideMark/>
          </w:tcPr>
          <w:p w:rsidR="001C5F54" w:rsidRPr="00855BC7" w:rsidRDefault="001C5F54">
            <w:pPr>
              <w:jc w:val="center"/>
              <w:rPr>
                <w:sz w:val="24"/>
                <w:szCs w:val="24"/>
              </w:rPr>
            </w:pPr>
            <w:r w:rsidRPr="00855BC7">
              <w:rPr>
                <w:sz w:val="24"/>
                <w:szCs w:val="24"/>
              </w:rPr>
              <w:t>місцеві бюджети, інші джерела, не заборонені законодавством</w:t>
            </w:r>
          </w:p>
        </w:tc>
        <w:tc>
          <w:tcPr>
            <w:tcW w:w="2377" w:type="dxa"/>
            <w:vMerge w:val="restart"/>
            <w:hideMark/>
          </w:tcPr>
          <w:p w:rsidR="001C5F54" w:rsidRPr="00855BC7" w:rsidRDefault="001C5F54">
            <w:pPr>
              <w:jc w:val="center"/>
              <w:rPr>
                <w:sz w:val="24"/>
                <w:szCs w:val="24"/>
              </w:rPr>
            </w:pPr>
            <w:r w:rsidRPr="00855BC7">
              <w:rPr>
                <w:sz w:val="24"/>
                <w:szCs w:val="24"/>
              </w:rPr>
              <w:t>Департамент містобудування, архітектури та земельних ресурсів Херсонської міської ради</w:t>
            </w:r>
          </w:p>
        </w:tc>
        <w:tc>
          <w:tcPr>
            <w:tcW w:w="2656" w:type="dxa"/>
            <w:vMerge w:val="restart"/>
            <w:vAlign w:val="center"/>
            <w:hideMark/>
          </w:tcPr>
          <w:p w:rsidR="001C5F54" w:rsidRPr="00855BC7" w:rsidRDefault="001C5F54">
            <w:pPr>
              <w:rPr>
                <w:sz w:val="24"/>
                <w:szCs w:val="24"/>
              </w:rPr>
            </w:pPr>
          </w:p>
        </w:tc>
      </w:tr>
      <w:tr w:rsidR="001C5F54" w:rsidRPr="00855BC7" w:rsidTr="001C5F54">
        <w:trPr>
          <w:gridAfter w:val="4"/>
          <w:wAfter w:w="16304" w:type="dxa"/>
          <w:trHeight w:val="856"/>
        </w:trPr>
        <w:tc>
          <w:tcPr>
            <w:tcW w:w="3353" w:type="dxa"/>
            <w:vMerge/>
            <w:vAlign w:val="center"/>
            <w:hideMark/>
          </w:tcPr>
          <w:p w:rsidR="001C5F54" w:rsidRPr="00855BC7" w:rsidRDefault="001C5F54" w:rsidP="00BE1DF1">
            <w:pPr>
              <w:jc w:val="both"/>
              <w:rPr>
                <w:sz w:val="24"/>
                <w:szCs w:val="24"/>
              </w:rPr>
            </w:pPr>
          </w:p>
        </w:tc>
        <w:tc>
          <w:tcPr>
            <w:tcW w:w="3075" w:type="dxa"/>
            <w:vMerge/>
            <w:hideMark/>
          </w:tcPr>
          <w:p w:rsidR="001C5F54" w:rsidRPr="00855BC7" w:rsidRDefault="001C5F54" w:rsidP="00BE1DF1">
            <w:pPr>
              <w:jc w:val="both"/>
              <w:rPr>
                <w:sz w:val="24"/>
                <w:szCs w:val="24"/>
              </w:rPr>
            </w:pPr>
          </w:p>
        </w:tc>
        <w:tc>
          <w:tcPr>
            <w:tcW w:w="1957" w:type="dxa"/>
            <w:hideMark/>
          </w:tcPr>
          <w:p w:rsidR="001C5F54" w:rsidRPr="00855BC7" w:rsidRDefault="001C5F54">
            <w:pPr>
              <w:jc w:val="center"/>
              <w:rPr>
                <w:sz w:val="24"/>
                <w:szCs w:val="24"/>
              </w:rPr>
            </w:pPr>
            <w:r w:rsidRPr="00855BC7">
              <w:rPr>
                <w:color w:val="000000"/>
                <w:sz w:val="24"/>
                <w:szCs w:val="24"/>
              </w:rPr>
              <w:t>січень-грудень 2026 року</w:t>
            </w:r>
          </w:p>
        </w:tc>
        <w:tc>
          <w:tcPr>
            <w:tcW w:w="1958" w:type="dxa"/>
            <w:vMerge/>
            <w:hideMark/>
          </w:tcPr>
          <w:p w:rsidR="001C5F54" w:rsidRPr="00855BC7" w:rsidRDefault="001C5F54">
            <w:pPr>
              <w:jc w:val="center"/>
              <w:rPr>
                <w:sz w:val="24"/>
                <w:szCs w:val="24"/>
              </w:rPr>
            </w:pPr>
          </w:p>
        </w:tc>
        <w:tc>
          <w:tcPr>
            <w:tcW w:w="2377" w:type="dxa"/>
            <w:vMerge/>
            <w:hideMark/>
          </w:tcPr>
          <w:p w:rsidR="001C5F54" w:rsidRPr="00855BC7" w:rsidRDefault="001C5F54">
            <w:pPr>
              <w:jc w:val="center"/>
              <w:rPr>
                <w:sz w:val="24"/>
                <w:szCs w:val="24"/>
              </w:rPr>
            </w:pPr>
          </w:p>
        </w:tc>
        <w:tc>
          <w:tcPr>
            <w:tcW w:w="2656" w:type="dxa"/>
            <w:vMerge/>
            <w:vAlign w:val="center"/>
            <w:hideMark/>
          </w:tcPr>
          <w:p w:rsidR="001C5F54" w:rsidRPr="00855BC7" w:rsidRDefault="001C5F54">
            <w:pPr>
              <w:rPr>
                <w:sz w:val="24"/>
                <w:szCs w:val="24"/>
              </w:rPr>
            </w:pPr>
          </w:p>
        </w:tc>
      </w:tr>
      <w:tr w:rsidR="00426933" w:rsidRPr="00855BC7" w:rsidTr="00426933">
        <w:trPr>
          <w:gridAfter w:val="4"/>
          <w:wAfter w:w="16304" w:type="dxa"/>
          <w:trHeight w:val="20"/>
        </w:trPr>
        <w:tc>
          <w:tcPr>
            <w:tcW w:w="3353" w:type="dxa"/>
            <w:vAlign w:val="center"/>
            <w:hideMark/>
          </w:tcPr>
          <w:p w:rsidR="00426933" w:rsidRPr="00855BC7" w:rsidRDefault="00426933" w:rsidP="00BE1DF1">
            <w:pPr>
              <w:jc w:val="both"/>
              <w:rPr>
                <w:sz w:val="24"/>
                <w:szCs w:val="24"/>
              </w:rPr>
            </w:pPr>
          </w:p>
        </w:tc>
        <w:tc>
          <w:tcPr>
            <w:tcW w:w="3075" w:type="dxa"/>
            <w:hideMark/>
          </w:tcPr>
          <w:p w:rsidR="00426933" w:rsidRPr="00855BC7" w:rsidRDefault="00BE1DF1" w:rsidP="00BE1DF1">
            <w:pPr>
              <w:jc w:val="both"/>
              <w:rPr>
                <w:sz w:val="24"/>
                <w:szCs w:val="24"/>
              </w:rPr>
            </w:pPr>
            <w:r w:rsidRPr="00855BC7">
              <w:rPr>
                <w:sz w:val="24"/>
                <w:szCs w:val="24"/>
              </w:rPr>
              <w:t>5</w:t>
            </w:r>
            <w:r w:rsidR="00426933" w:rsidRPr="00855BC7">
              <w:rPr>
                <w:sz w:val="24"/>
                <w:szCs w:val="24"/>
              </w:rPr>
              <w:t>) розроблення місцевих планів заходів із впровадження безбар’єрного простору (у разі розроблення місцевих планів відновлення та розвитку регіонів включення до них окремого розділу про створення безбар’єрного простору)</w:t>
            </w:r>
          </w:p>
        </w:tc>
        <w:tc>
          <w:tcPr>
            <w:tcW w:w="1957" w:type="dxa"/>
            <w:hideMark/>
          </w:tcPr>
          <w:p w:rsidR="00426933" w:rsidRPr="00855BC7" w:rsidRDefault="00426933">
            <w:pPr>
              <w:jc w:val="center"/>
              <w:rPr>
                <w:sz w:val="24"/>
                <w:szCs w:val="24"/>
              </w:rPr>
            </w:pPr>
            <w:r w:rsidRPr="00855BC7">
              <w:rPr>
                <w:sz w:val="24"/>
                <w:szCs w:val="24"/>
              </w:rPr>
              <w:t>червень-липень 2025 року</w:t>
            </w:r>
          </w:p>
        </w:tc>
        <w:tc>
          <w:tcPr>
            <w:tcW w:w="1958" w:type="dxa"/>
            <w:hideMark/>
          </w:tcPr>
          <w:p w:rsidR="00426933" w:rsidRPr="00855BC7" w:rsidRDefault="00426933">
            <w:pPr>
              <w:jc w:val="center"/>
              <w:rPr>
                <w:sz w:val="24"/>
                <w:szCs w:val="24"/>
              </w:rPr>
            </w:pPr>
            <w:r w:rsidRPr="00855BC7">
              <w:rPr>
                <w:sz w:val="24"/>
                <w:szCs w:val="24"/>
              </w:rPr>
              <w:t>місцеві бюджети, інші джерела, не заборонені законодавством</w:t>
            </w:r>
          </w:p>
        </w:tc>
        <w:tc>
          <w:tcPr>
            <w:tcW w:w="2377" w:type="dxa"/>
            <w:hideMark/>
          </w:tcPr>
          <w:p w:rsidR="00426933" w:rsidRPr="00855BC7" w:rsidRDefault="00426933">
            <w:pPr>
              <w:jc w:val="center"/>
              <w:rPr>
                <w:sz w:val="24"/>
                <w:szCs w:val="24"/>
              </w:rPr>
            </w:pPr>
            <w:r w:rsidRPr="00855BC7">
              <w:rPr>
                <w:sz w:val="24"/>
                <w:szCs w:val="24"/>
              </w:rPr>
              <w:t>Департамент містобудування, архітектури та земельних ресурсів Херсонської міської ради</w:t>
            </w:r>
          </w:p>
        </w:tc>
        <w:tc>
          <w:tcPr>
            <w:tcW w:w="2656" w:type="dxa"/>
            <w:hideMark/>
          </w:tcPr>
          <w:p w:rsidR="00426933" w:rsidRPr="00855BC7" w:rsidRDefault="00426933" w:rsidP="00426933">
            <w:pPr>
              <w:jc w:val="center"/>
              <w:rPr>
                <w:sz w:val="24"/>
                <w:szCs w:val="24"/>
              </w:rPr>
            </w:pPr>
            <w:r w:rsidRPr="00855BC7">
              <w:rPr>
                <w:sz w:val="24"/>
                <w:szCs w:val="24"/>
              </w:rPr>
              <w:t>затверджено  місцеві плани заходів</w:t>
            </w:r>
          </w:p>
        </w:tc>
      </w:tr>
      <w:tr w:rsidR="00426933" w:rsidRPr="00855BC7" w:rsidTr="00111AD3">
        <w:trPr>
          <w:gridAfter w:val="4"/>
          <w:wAfter w:w="16304" w:type="dxa"/>
          <w:trHeight w:val="299"/>
        </w:trPr>
        <w:tc>
          <w:tcPr>
            <w:tcW w:w="3353" w:type="dxa"/>
            <w:vMerge w:val="restart"/>
            <w:hideMark/>
          </w:tcPr>
          <w:p w:rsidR="00426933" w:rsidRPr="00855BC7" w:rsidRDefault="00E32F45" w:rsidP="00BE1DF1">
            <w:pPr>
              <w:keepNext/>
              <w:keepLines/>
              <w:widowControl w:val="0"/>
              <w:jc w:val="both"/>
              <w:rPr>
                <w:sz w:val="24"/>
                <w:szCs w:val="24"/>
              </w:rPr>
            </w:pPr>
            <w:r w:rsidRPr="00855BC7">
              <w:rPr>
                <w:sz w:val="24"/>
                <w:szCs w:val="24"/>
              </w:rPr>
              <w:t>32</w:t>
            </w:r>
            <w:r w:rsidR="00426933" w:rsidRPr="00855BC7">
              <w:rPr>
                <w:sz w:val="24"/>
                <w:szCs w:val="24"/>
              </w:rPr>
              <w:t xml:space="preserve">. Забезпечення щоквартального навчання та підвищення кваліфікації представників органів місцевого самоврядування щодо безбарʼєрності просторів і транспорту, безбар’єрності товарів і їх </w:t>
            </w:r>
            <w:r w:rsidR="00426933" w:rsidRPr="00855BC7">
              <w:rPr>
                <w:sz w:val="24"/>
                <w:szCs w:val="24"/>
              </w:rPr>
              <w:lastRenderedPageBreak/>
              <w:t>закупівлі, безбар’єрності інформації і безбар’єрності послуг</w:t>
            </w:r>
          </w:p>
        </w:tc>
        <w:tc>
          <w:tcPr>
            <w:tcW w:w="3075" w:type="dxa"/>
            <w:vMerge w:val="restart"/>
            <w:hideMark/>
          </w:tcPr>
          <w:p w:rsidR="00426933" w:rsidRPr="00855BC7" w:rsidRDefault="00426933" w:rsidP="00BE1DF1">
            <w:pPr>
              <w:keepNext/>
              <w:keepLines/>
              <w:jc w:val="both"/>
              <w:rPr>
                <w:sz w:val="24"/>
                <w:szCs w:val="24"/>
              </w:rPr>
            </w:pPr>
            <w:r w:rsidRPr="00855BC7">
              <w:rPr>
                <w:sz w:val="24"/>
                <w:szCs w:val="24"/>
              </w:rPr>
              <w:lastRenderedPageBreak/>
              <w:t>1) проведення навчання з питань безбар’єрності для представників органів місцевого самоврядування</w:t>
            </w:r>
          </w:p>
        </w:tc>
        <w:tc>
          <w:tcPr>
            <w:tcW w:w="1957" w:type="dxa"/>
            <w:hideMark/>
          </w:tcPr>
          <w:p w:rsidR="00426933" w:rsidRPr="00855BC7" w:rsidRDefault="00426933">
            <w:pPr>
              <w:jc w:val="center"/>
              <w:rPr>
                <w:sz w:val="24"/>
                <w:szCs w:val="24"/>
              </w:rPr>
            </w:pPr>
            <w:r w:rsidRPr="00855BC7">
              <w:rPr>
                <w:sz w:val="24"/>
                <w:szCs w:val="24"/>
              </w:rPr>
              <w:t>липень-грудень 2025 року</w:t>
            </w:r>
          </w:p>
          <w:p w:rsidR="001C5F54" w:rsidRPr="00855BC7" w:rsidRDefault="001C5F54">
            <w:pPr>
              <w:jc w:val="center"/>
              <w:rPr>
                <w:sz w:val="24"/>
                <w:szCs w:val="24"/>
              </w:rPr>
            </w:pPr>
          </w:p>
        </w:tc>
        <w:tc>
          <w:tcPr>
            <w:tcW w:w="1958" w:type="dxa"/>
            <w:vMerge w:val="restart"/>
            <w:hideMark/>
          </w:tcPr>
          <w:p w:rsidR="00426933" w:rsidRPr="00855BC7" w:rsidRDefault="00426933" w:rsidP="003C0457">
            <w:pPr>
              <w:jc w:val="center"/>
              <w:rPr>
                <w:sz w:val="24"/>
                <w:szCs w:val="24"/>
              </w:rPr>
            </w:pPr>
            <w:r w:rsidRPr="00855BC7">
              <w:rPr>
                <w:sz w:val="24"/>
                <w:szCs w:val="24"/>
              </w:rPr>
              <w:t xml:space="preserve">державний бюджет, </w:t>
            </w:r>
          </w:p>
          <w:p w:rsidR="00426933" w:rsidRPr="00855BC7" w:rsidRDefault="00426933" w:rsidP="003C0457">
            <w:pPr>
              <w:jc w:val="center"/>
              <w:rPr>
                <w:sz w:val="24"/>
                <w:szCs w:val="24"/>
              </w:rPr>
            </w:pPr>
            <w:r w:rsidRPr="00855BC7">
              <w:rPr>
                <w:sz w:val="24"/>
                <w:szCs w:val="24"/>
              </w:rPr>
              <w:t>інші джерела, не заборонені законодавством</w:t>
            </w:r>
          </w:p>
        </w:tc>
        <w:tc>
          <w:tcPr>
            <w:tcW w:w="2377" w:type="dxa"/>
            <w:vMerge w:val="restart"/>
            <w:hideMark/>
          </w:tcPr>
          <w:p w:rsidR="00426933" w:rsidRPr="00855BC7" w:rsidRDefault="00426933">
            <w:pPr>
              <w:jc w:val="center"/>
              <w:rPr>
                <w:sz w:val="24"/>
                <w:szCs w:val="24"/>
              </w:rPr>
            </w:pPr>
            <w:r w:rsidRPr="00855BC7">
              <w:rPr>
                <w:sz w:val="24"/>
                <w:szCs w:val="24"/>
              </w:rPr>
              <w:t>Департамент міського господарства Херсонської міської ради</w:t>
            </w:r>
          </w:p>
        </w:tc>
        <w:tc>
          <w:tcPr>
            <w:tcW w:w="2656" w:type="dxa"/>
            <w:vMerge w:val="restart"/>
            <w:hideMark/>
          </w:tcPr>
          <w:p w:rsidR="00426933" w:rsidRPr="00855BC7" w:rsidRDefault="00426933" w:rsidP="00803748">
            <w:pPr>
              <w:jc w:val="center"/>
              <w:rPr>
                <w:sz w:val="24"/>
                <w:szCs w:val="24"/>
              </w:rPr>
            </w:pPr>
            <w:r w:rsidRPr="00855BC7">
              <w:rPr>
                <w:sz w:val="24"/>
                <w:szCs w:val="24"/>
              </w:rPr>
              <w:t>забезпечено підготовку щокварталу звіту про кількість проведених навчальних заходів та кількість учасників</w:t>
            </w:r>
          </w:p>
        </w:tc>
      </w:tr>
      <w:tr w:rsidR="00426933" w:rsidRPr="00855BC7" w:rsidTr="00426933">
        <w:trPr>
          <w:gridAfter w:val="4"/>
          <w:wAfter w:w="16304" w:type="dxa"/>
          <w:trHeight w:val="644"/>
        </w:trPr>
        <w:tc>
          <w:tcPr>
            <w:tcW w:w="3353" w:type="dxa"/>
            <w:vMerge/>
            <w:tcBorders>
              <w:bottom w:val="single" w:sz="4" w:space="0" w:color="auto"/>
            </w:tcBorders>
            <w:vAlign w:val="center"/>
            <w:hideMark/>
          </w:tcPr>
          <w:p w:rsidR="00426933" w:rsidRPr="00855BC7" w:rsidRDefault="00426933" w:rsidP="0068187C">
            <w:pPr>
              <w:rPr>
                <w:sz w:val="24"/>
                <w:szCs w:val="24"/>
              </w:rPr>
            </w:pPr>
          </w:p>
        </w:tc>
        <w:tc>
          <w:tcPr>
            <w:tcW w:w="3075" w:type="dxa"/>
            <w:vMerge/>
            <w:tcBorders>
              <w:bottom w:val="single" w:sz="4" w:space="0" w:color="auto"/>
            </w:tcBorders>
            <w:hideMark/>
          </w:tcPr>
          <w:p w:rsidR="00426933" w:rsidRPr="00855BC7" w:rsidRDefault="00426933" w:rsidP="0068187C">
            <w:pPr>
              <w:keepNext/>
              <w:keepLines/>
              <w:rPr>
                <w:sz w:val="24"/>
                <w:szCs w:val="24"/>
              </w:rPr>
            </w:pPr>
          </w:p>
        </w:tc>
        <w:tc>
          <w:tcPr>
            <w:tcW w:w="1957" w:type="dxa"/>
            <w:tcBorders>
              <w:bottom w:val="single" w:sz="4" w:space="0" w:color="auto"/>
            </w:tcBorders>
            <w:hideMark/>
          </w:tcPr>
          <w:p w:rsidR="00426933" w:rsidRPr="00855BC7" w:rsidRDefault="00426933">
            <w:pPr>
              <w:jc w:val="center"/>
              <w:rPr>
                <w:sz w:val="24"/>
                <w:szCs w:val="24"/>
              </w:rPr>
            </w:pPr>
            <w:r w:rsidRPr="00855BC7">
              <w:rPr>
                <w:sz w:val="24"/>
                <w:szCs w:val="24"/>
              </w:rPr>
              <w:t>січень-грудень 2026 року</w:t>
            </w:r>
          </w:p>
        </w:tc>
        <w:tc>
          <w:tcPr>
            <w:tcW w:w="1958" w:type="dxa"/>
            <w:vMerge/>
            <w:tcBorders>
              <w:bottom w:val="single" w:sz="4" w:space="0" w:color="auto"/>
            </w:tcBorders>
            <w:hideMark/>
          </w:tcPr>
          <w:p w:rsidR="00426933" w:rsidRPr="00855BC7" w:rsidRDefault="00426933" w:rsidP="00803748">
            <w:pPr>
              <w:jc w:val="center"/>
              <w:rPr>
                <w:sz w:val="24"/>
                <w:szCs w:val="24"/>
              </w:rPr>
            </w:pPr>
          </w:p>
        </w:tc>
        <w:tc>
          <w:tcPr>
            <w:tcW w:w="2377" w:type="dxa"/>
            <w:vMerge/>
            <w:tcBorders>
              <w:bottom w:val="single" w:sz="4" w:space="0" w:color="auto"/>
            </w:tcBorders>
            <w:hideMark/>
          </w:tcPr>
          <w:p w:rsidR="00426933" w:rsidRPr="00855BC7" w:rsidRDefault="00426933" w:rsidP="00803748">
            <w:pPr>
              <w:jc w:val="center"/>
              <w:rPr>
                <w:sz w:val="24"/>
                <w:szCs w:val="24"/>
              </w:rPr>
            </w:pPr>
          </w:p>
        </w:tc>
        <w:tc>
          <w:tcPr>
            <w:tcW w:w="2656" w:type="dxa"/>
            <w:vMerge/>
            <w:tcBorders>
              <w:bottom w:val="single" w:sz="4" w:space="0" w:color="auto"/>
            </w:tcBorders>
            <w:hideMark/>
          </w:tcPr>
          <w:p w:rsidR="00426933" w:rsidRPr="00855BC7" w:rsidRDefault="00426933" w:rsidP="00803748">
            <w:pPr>
              <w:jc w:val="center"/>
              <w:rPr>
                <w:sz w:val="24"/>
                <w:szCs w:val="24"/>
              </w:rPr>
            </w:pPr>
          </w:p>
        </w:tc>
      </w:tr>
      <w:tr w:rsidR="001C5F54" w:rsidRPr="00855BC7" w:rsidTr="00111AD3">
        <w:trPr>
          <w:gridAfter w:val="4"/>
          <w:wAfter w:w="16304" w:type="dxa"/>
          <w:trHeight w:val="1007"/>
        </w:trPr>
        <w:tc>
          <w:tcPr>
            <w:tcW w:w="3353" w:type="dxa"/>
            <w:vMerge w:val="restart"/>
          </w:tcPr>
          <w:p w:rsidR="001C5F54" w:rsidRPr="00855BC7" w:rsidRDefault="00E32F45" w:rsidP="00BE1DF1">
            <w:pPr>
              <w:keepNext/>
              <w:keepLines/>
              <w:widowControl w:val="0"/>
              <w:jc w:val="both"/>
              <w:rPr>
                <w:sz w:val="24"/>
                <w:szCs w:val="24"/>
              </w:rPr>
            </w:pPr>
            <w:r w:rsidRPr="00855BC7">
              <w:rPr>
                <w:sz w:val="24"/>
                <w:szCs w:val="24"/>
              </w:rPr>
              <w:lastRenderedPageBreak/>
              <w:t>33</w:t>
            </w:r>
            <w:r w:rsidR="001C5F54" w:rsidRPr="00855BC7">
              <w:rPr>
                <w:sz w:val="24"/>
                <w:szCs w:val="24"/>
              </w:rPr>
              <w:t>. Підвищення обізнаності органів державної влади та органів місцевого самоврядування, бізнес-спільнот, інститутів громадянського суспільства про потреби та інтереси маломобільних груп, механізми та інструменти громадської участі</w:t>
            </w:r>
          </w:p>
        </w:tc>
        <w:tc>
          <w:tcPr>
            <w:tcW w:w="3075" w:type="dxa"/>
            <w:vMerge w:val="restart"/>
            <w:hideMark/>
          </w:tcPr>
          <w:p w:rsidR="001C5F54" w:rsidRPr="00855BC7" w:rsidRDefault="001C5F54" w:rsidP="00BE1DF1">
            <w:pPr>
              <w:keepNext/>
              <w:keepLines/>
              <w:jc w:val="both"/>
              <w:rPr>
                <w:sz w:val="24"/>
                <w:szCs w:val="24"/>
              </w:rPr>
            </w:pPr>
            <w:r w:rsidRPr="00855BC7">
              <w:rPr>
                <w:sz w:val="24"/>
                <w:szCs w:val="24"/>
              </w:rPr>
              <w:t>1) забезпечення навчання представників оорганів місцевого самоврядування, публічних службовців, бізнес-спільнот, організацій громадянського суспільства  з питань соціальної інклюзії та механізмів її побудови для громад</w:t>
            </w:r>
          </w:p>
        </w:tc>
        <w:tc>
          <w:tcPr>
            <w:tcW w:w="1957" w:type="dxa"/>
            <w:hideMark/>
          </w:tcPr>
          <w:p w:rsidR="001C5F54" w:rsidRPr="00855BC7" w:rsidRDefault="001C5F54">
            <w:pPr>
              <w:jc w:val="center"/>
              <w:rPr>
                <w:sz w:val="24"/>
                <w:szCs w:val="24"/>
              </w:rPr>
            </w:pPr>
            <w:r w:rsidRPr="00855BC7">
              <w:rPr>
                <w:color w:val="000000"/>
                <w:sz w:val="24"/>
                <w:szCs w:val="24"/>
              </w:rPr>
              <w:t>липень-грудень 2025 року</w:t>
            </w:r>
          </w:p>
        </w:tc>
        <w:tc>
          <w:tcPr>
            <w:tcW w:w="1958" w:type="dxa"/>
            <w:vMerge w:val="restart"/>
            <w:hideMark/>
          </w:tcPr>
          <w:p w:rsidR="001C5F54" w:rsidRPr="00855BC7" w:rsidRDefault="001C5F54" w:rsidP="005027F9">
            <w:pPr>
              <w:jc w:val="center"/>
              <w:rPr>
                <w:sz w:val="24"/>
                <w:szCs w:val="24"/>
              </w:rPr>
            </w:pPr>
          </w:p>
        </w:tc>
        <w:tc>
          <w:tcPr>
            <w:tcW w:w="2377" w:type="dxa"/>
            <w:vMerge w:val="restart"/>
            <w:hideMark/>
          </w:tcPr>
          <w:p w:rsidR="001C5F54" w:rsidRPr="00855BC7" w:rsidRDefault="001C5F54">
            <w:pPr>
              <w:jc w:val="center"/>
              <w:rPr>
                <w:sz w:val="24"/>
                <w:szCs w:val="24"/>
              </w:rPr>
            </w:pPr>
            <w:r w:rsidRPr="00855BC7">
              <w:rPr>
                <w:sz w:val="24"/>
                <w:szCs w:val="24"/>
              </w:rPr>
              <w:t>Департамент економіки та інвестицій Херсонської міської ради</w:t>
            </w:r>
          </w:p>
        </w:tc>
        <w:tc>
          <w:tcPr>
            <w:tcW w:w="2656" w:type="dxa"/>
            <w:vMerge w:val="restart"/>
            <w:hideMark/>
          </w:tcPr>
          <w:p w:rsidR="001C5F54" w:rsidRPr="00855BC7" w:rsidRDefault="001C5F54" w:rsidP="00111AD3">
            <w:pPr>
              <w:jc w:val="center"/>
              <w:rPr>
                <w:sz w:val="24"/>
                <w:szCs w:val="24"/>
              </w:rPr>
            </w:pPr>
            <w:r w:rsidRPr="00855BC7">
              <w:rPr>
                <w:sz w:val="24"/>
                <w:szCs w:val="24"/>
              </w:rPr>
              <w:t>забезпечено оприлюднення на офіційному вебсайті Херсонської міської ради інформації щодо проведення навчання з питань соціальної інклюзії та механізмів її побудови для громад</w:t>
            </w:r>
          </w:p>
        </w:tc>
      </w:tr>
      <w:tr w:rsidR="001C5F54" w:rsidRPr="00855BC7" w:rsidTr="00111AD3">
        <w:trPr>
          <w:gridAfter w:val="4"/>
          <w:wAfter w:w="16304" w:type="dxa"/>
          <w:trHeight w:val="1456"/>
        </w:trPr>
        <w:tc>
          <w:tcPr>
            <w:tcW w:w="3353" w:type="dxa"/>
            <w:vMerge/>
          </w:tcPr>
          <w:p w:rsidR="001C5F54" w:rsidRPr="00855BC7" w:rsidRDefault="001C5F54" w:rsidP="00BE1DF1">
            <w:pPr>
              <w:keepNext/>
              <w:keepLines/>
              <w:widowControl w:val="0"/>
              <w:jc w:val="both"/>
              <w:rPr>
                <w:sz w:val="24"/>
                <w:szCs w:val="24"/>
              </w:rPr>
            </w:pPr>
          </w:p>
        </w:tc>
        <w:tc>
          <w:tcPr>
            <w:tcW w:w="3075" w:type="dxa"/>
            <w:vMerge/>
            <w:hideMark/>
          </w:tcPr>
          <w:p w:rsidR="001C5F54" w:rsidRPr="00855BC7" w:rsidRDefault="001C5F54" w:rsidP="00BE1DF1">
            <w:pPr>
              <w:keepNext/>
              <w:keepLines/>
              <w:jc w:val="both"/>
              <w:rPr>
                <w:sz w:val="24"/>
                <w:szCs w:val="24"/>
              </w:rPr>
            </w:pPr>
          </w:p>
        </w:tc>
        <w:tc>
          <w:tcPr>
            <w:tcW w:w="1957" w:type="dxa"/>
            <w:hideMark/>
          </w:tcPr>
          <w:p w:rsidR="001C5F54" w:rsidRPr="00855BC7" w:rsidRDefault="001C5F54">
            <w:pPr>
              <w:jc w:val="center"/>
              <w:rPr>
                <w:sz w:val="24"/>
                <w:szCs w:val="24"/>
              </w:rPr>
            </w:pPr>
            <w:r w:rsidRPr="00855BC7">
              <w:rPr>
                <w:color w:val="000000"/>
                <w:sz w:val="24"/>
                <w:szCs w:val="24"/>
              </w:rPr>
              <w:t>січень-грудень 2026 року</w:t>
            </w:r>
          </w:p>
        </w:tc>
        <w:tc>
          <w:tcPr>
            <w:tcW w:w="1958" w:type="dxa"/>
            <w:vMerge/>
            <w:hideMark/>
          </w:tcPr>
          <w:p w:rsidR="001C5F54" w:rsidRPr="00855BC7" w:rsidRDefault="001C5F54" w:rsidP="005027F9">
            <w:pPr>
              <w:jc w:val="center"/>
              <w:rPr>
                <w:sz w:val="24"/>
                <w:szCs w:val="24"/>
              </w:rPr>
            </w:pPr>
          </w:p>
        </w:tc>
        <w:tc>
          <w:tcPr>
            <w:tcW w:w="2377" w:type="dxa"/>
            <w:vMerge/>
            <w:hideMark/>
          </w:tcPr>
          <w:p w:rsidR="001C5F54" w:rsidRPr="00855BC7" w:rsidRDefault="001C5F54">
            <w:pPr>
              <w:jc w:val="center"/>
              <w:rPr>
                <w:sz w:val="24"/>
                <w:szCs w:val="24"/>
              </w:rPr>
            </w:pPr>
          </w:p>
        </w:tc>
        <w:tc>
          <w:tcPr>
            <w:tcW w:w="2656" w:type="dxa"/>
            <w:vMerge/>
            <w:hideMark/>
          </w:tcPr>
          <w:p w:rsidR="001C5F54" w:rsidRPr="00855BC7" w:rsidRDefault="001C5F54" w:rsidP="00111AD3">
            <w:pPr>
              <w:jc w:val="center"/>
              <w:rPr>
                <w:sz w:val="24"/>
                <w:szCs w:val="24"/>
              </w:rPr>
            </w:pPr>
          </w:p>
        </w:tc>
      </w:tr>
      <w:tr w:rsidR="001C5F54" w:rsidRPr="00855BC7" w:rsidTr="001C5F54">
        <w:trPr>
          <w:gridAfter w:val="4"/>
          <w:wAfter w:w="16304" w:type="dxa"/>
          <w:trHeight w:val="1494"/>
        </w:trPr>
        <w:tc>
          <w:tcPr>
            <w:tcW w:w="3353" w:type="dxa"/>
            <w:vMerge/>
          </w:tcPr>
          <w:p w:rsidR="001C5F54" w:rsidRPr="00855BC7" w:rsidRDefault="001C5F54" w:rsidP="00BE1DF1">
            <w:pPr>
              <w:keepNext/>
              <w:keepLines/>
              <w:widowControl w:val="0"/>
              <w:jc w:val="both"/>
              <w:rPr>
                <w:sz w:val="24"/>
                <w:szCs w:val="24"/>
              </w:rPr>
            </w:pPr>
          </w:p>
        </w:tc>
        <w:tc>
          <w:tcPr>
            <w:tcW w:w="3075" w:type="dxa"/>
            <w:vMerge/>
            <w:hideMark/>
          </w:tcPr>
          <w:p w:rsidR="001C5F54" w:rsidRPr="00855BC7" w:rsidRDefault="001C5F54" w:rsidP="00BE1DF1">
            <w:pPr>
              <w:keepNext/>
              <w:keepLines/>
              <w:jc w:val="both"/>
              <w:rPr>
                <w:sz w:val="24"/>
                <w:szCs w:val="24"/>
              </w:rPr>
            </w:pPr>
          </w:p>
        </w:tc>
        <w:tc>
          <w:tcPr>
            <w:tcW w:w="1957" w:type="dxa"/>
            <w:hideMark/>
          </w:tcPr>
          <w:p w:rsidR="001C5F54" w:rsidRPr="00855BC7" w:rsidRDefault="001C5F54">
            <w:pPr>
              <w:jc w:val="center"/>
              <w:rPr>
                <w:sz w:val="24"/>
                <w:szCs w:val="24"/>
              </w:rPr>
            </w:pPr>
            <w:r w:rsidRPr="00855BC7">
              <w:rPr>
                <w:color w:val="000000"/>
                <w:sz w:val="24"/>
                <w:szCs w:val="24"/>
              </w:rPr>
              <w:t>липень-грудень 2025 року</w:t>
            </w:r>
          </w:p>
        </w:tc>
        <w:tc>
          <w:tcPr>
            <w:tcW w:w="1958" w:type="dxa"/>
            <w:vMerge w:val="restart"/>
            <w:hideMark/>
          </w:tcPr>
          <w:p w:rsidR="001C5F54" w:rsidRPr="00855BC7" w:rsidRDefault="001C5F54">
            <w:pPr>
              <w:jc w:val="center"/>
              <w:rPr>
                <w:sz w:val="24"/>
                <w:szCs w:val="24"/>
              </w:rPr>
            </w:pPr>
            <w:r w:rsidRPr="00855BC7">
              <w:rPr>
                <w:sz w:val="24"/>
                <w:szCs w:val="24"/>
              </w:rPr>
              <w:t>місцеві бюджети, інші джерела, не заборонені законодавством</w:t>
            </w:r>
          </w:p>
        </w:tc>
        <w:tc>
          <w:tcPr>
            <w:tcW w:w="2377" w:type="dxa"/>
            <w:vMerge w:val="restart"/>
            <w:hideMark/>
          </w:tcPr>
          <w:p w:rsidR="001C5F54" w:rsidRPr="00855BC7" w:rsidRDefault="001C5F54">
            <w:pPr>
              <w:jc w:val="center"/>
              <w:rPr>
                <w:sz w:val="24"/>
                <w:szCs w:val="24"/>
              </w:rPr>
            </w:pPr>
            <w:r w:rsidRPr="00855BC7">
              <w:rPr>
                <w:sz w:val="24"/>
                <w:szCs w:val="24"/>
              </w:rPr>
              <w:t xml:space="preserve">Управління з питань персоналу Херсонської міської ради, Виконавчі органи Херсонської міської ради Районні у місті Херсоні ради Старостинські округи Херсонської міської територіальної громади </w:t>
            </w:r>
          </w:p>
        </w:tc>
        <w:tc>
          <w:tcPr>
            <w:tcW w:w="2656" w:type="dxa"/>
            <w:vMerge w:val="restart"/>
            <w:hideMark/>
          </w:tcPr>
          <w:p w:rsidR="001C5F54" w:rsidRPr="00855BC7" w:rsidRDefault="001C5F54" w:rsidP="00111AD3">
            <w:pPr>
              <w:jc w:val="center"/>
              <w:rPr>
                <w:sz w:val="24"/>
                <w:szCs w:val="24"/>
              </w:rPr>
            </w:pPr>
            <w:r w:rsidRPr="00855BC7">
              <w:rPr>
                <w:sz w:val="24"/>
                <w:szCs w:val="24"/>
              </w:rPr>
              <w:t>кількість осіб, які взяли участь в запропонованих заходах з питань соціальної інклюзії та механізмів її побудови для громад</w:t>
            </w:r>
          </w:p>
        </w:tc>
      </w:tr>
      <w:tr w:rsidR="001C5F54" w:rsidRPr="00855BC7" w:rsidTr="00111AD3">
        <w:trPr>
          <w:gridAfter w:val="4"/>
          <w:wAfter w:w="16304" w:type="dxa"/>
          <w:trHeight w:val="938"/>
        </w:trPr>
        <w:tc>
          <w:tcPr>
            <w:tcW w:w="3353" w:type="dxa"/>
            <w:vMerge/>
          </w:tcPr>
          <w:p w:rsidR="001C5F54" w:rsidRPr="00855BC7" w:rsidRDefault="001C5F54" w:rsidP="00BE1DF1">
            <w:pPr>
              <w:keepNext/>
              <w:keepLines/>
              <w:widowControl w:val="0"/>
              <w:jc w:val="both"/>
              <w:rPr>
                <w:sz w:val="24"/>
                <w:szCs w:val="24"/>
              </w:rPr>
            </w:pPr>
          </w:p>
        </w:tc>
        <w:tc>
          <w:tcPr>
            <w:tcW w:w="3075" w:type="dxa"/>
            <w:vMerge/>
            <w:hideMark/>
          </w:tcPr>
          <w:p w:rsidR="001C5F54" w:rsidRPr="00855BC7" w:rsidRDefault="001C5F54" w:rsidP="00BE1DF1">
            <w:pPr>
              <w:keepNext/>
              <w:keepLines/>
              <w:jc w:val="both"/>
              <w:rPr>
                <w:sz w:val="24"/>
                <w:szCs w:val="24"/>
              </w:rPr>
            </w:pPr>
          </w:p>
        </w:tc>
        <w:tc>
          <w:tcPr>
            <w:tcW w:w="1957" w:type="dxa"/>
            <w:hideMark/>
          </w:tcPr>
          <w:p w:rsidR="001C5F54" w:rsidRPr="00855BC7" w:rsidRDefault="001C5F54">
            <w:pPr>
              <w:jc w:val="center"/>
              <w:rPr>
                <w:sz w:val="24"/>
                <w:szCs w:val="24"/>
              </w:rPr>
            </w:pPr>
            <w:r w:rsidRPr="00855BC7">
              <w:rPr>
                <w:color w:val="000000"/>
                <w:sz w:val="24"/>
                <w:szCs w:val="24"/>
              </w:rPr>
              <w:t>січень-грудень 2026 року</w:t>
            </w:r>
          </w:p>
        </w:tc>
        <w:tc>
          <w:tcPr>
            <w:tcW w:w="1958" w:type="dxa"/>
            <w:vMerge/>
            <w:hideMark/>
          </w:tcPr>
          <w:p w:rsidR="001C5F54" w:rsidRPr="00855BC7" w:rsidRDefault="001C5F54">
            <w:pPr>
              <w:jc w:val="center"/>
              <w:rPr>
                <w:sz w:val="24"/>
                <w:szCs w:val="24"/>
              </w:rPr>
            </w:pPr>
          </w:p>
        </w:tc>
        <w:tc>
          <w:tcPr>
            <w:tcW w:w="2377" w:type="dxa"/>
            <w:vMerge/>
            <w:hideMark/>
          </w:tcPr>
          <w:p w:rsidR="001C5F54" w:rsidRPr="00855BC7" w:rsidRDefault="001C5F54">
            <w:pPr>
              <w:jc w:val="center"/>
              <w:rPr>
                <w:sz w:val="24"/>
                <w:szCs w:val="24"/>
              </w:rPr>
            </w:pPr>
          </w:p>
        </w:tc>
        <w:tc>
          <w:tcPr>
            <w:tcW w:w="2656" w:type="dxa"/>
            <w:vMerge/>
            <w:hideMark/>
          </w:tcPr>
          <w:p w:rsidR="001C5F54" w:rsidRPr="00855BC7" w:rsidRDefault="001C5F54" w:rsidP="00111AD3">
            <w:pPr>
              <w:jc w:val="center"/>
              <w:rPr>
                <w:sz w:val="24"/>
                <w:szCs w:val="24"/>
              </w:rPr>
            </w:pPr>
          </w:p>
        </w:tc>
      </w:tr>
      <w:tr w:rsidR="00111AD3" w:rsidRPr="00855BC7" w:rsidTr="008C3958">
        <w:trPr>
          <w:gridAfter w:val="4"/>
          <w:wAfter w:w="16304" w:type="dxa"/>
          <w:trHeight w:val="20"/>
        </w:trPr>
        <w:tc>
          <w:tcPr>
            <w:tcW w:w="3353" w:type="dxa"/>
            <w:vMerge/>
          </w:tcPr>
          <w:p w:rsidR="00111AD3" w:rsidRPr="00855BC7" w:rsidRDefault="00111AD3" w:rsidP="00BE1DF1">
            <w:pPr>
              <w:widowControl w:val="0"/>
              <w:jc w:val="both"/>
              <w:rPr>
                <w:sz w:val="24"/>
                <w:szCs w:val="24"/>
              </w:rPr>
            </w:pPr>
          </w:p>
        </w:tc>
        <w:tc>
          <w:tcPr>
            <w:tcW w:w="3075" w:type="dxa"/>
            <w:hideMark/>
          </w:tcPr>
          <w:p w:rsidR="00111AD3" w:rsidRPr="00855BC7" w:rsidRDefault="00BE1DF1" w:rsidP="00BE1DF1">
            <w:pPr>
              <w:keepNext/>
              <w:keepLines/>
              <w:jc w:val="both"/>
              <w:rPr>
                <w:sz w:val="24"/>
                <w:szCs w:val="24"/>
              </w:rPr>
            </w:pPr>
            <w:r w:rsidRPr="00855BC7">
              <w:rPr>
                <w:sz w:val="24"/>
                <w:szCs w:val="24"/>
              </w:rPr>
              <w:t>2</w:t>
            </w:r>
            <w:r w:rsidR="00111AD3" w:rsidRPr="00855BC7">
              <w:rPr>
                <w:sz w:val="24"/>
                <w:szCs w:val="24"/>
              </w:rPr>
              <w:t>) проведення зустрічі для громадськості з представниками Кабінету Міністрів України та бізнесу для обговорення потреб осіб з інвалідністю</w:t>
            </w:r>
          </w:p>
        </w:tc>
        <w:tc>
          <w:tcPr>
            <w:tcW w:w="1957" w:type="dxa"/>
            <w:hideMark/>
          </w:tcPr>
          <w:p w:rsidR="00111AD3" w:rsidRPr="00855BC7" w:rsidRDefault="00111AD3">
            <w:pPr>
              <w:jc w:val="center"/>
              <w:rPr>
                <w:sz w:val="24"/>
                <w:szCs w:val="24"/>
              </w:rPr>
            </w:pPr>
            <w:r w:rsidRPr="00855BC7">
              <w:rPr>
                <w:sz w:val="24"/>
                <w:szCs w:val="24"/>
              </w:rPr>
              <w:t>січень-грудень 2026 року</w:t>
            </w:r>
          </w:p>
        </w:tc>
        <w:tc>
          <w:tcPr>
            <w:tcW w:w="1958" w:type="dxa"/>
            <w:vAlign w:val="center"/>
            <w:hideMark/>
          </w:tcPr>
          <w:p w:rsidR="00111AD3" w:rsidRPr="00855BC7" w:rsidRDefault="00111AD3">
            <w:pPr>
              <w:rPr>
                <w:sz w:val="24"/>
                <w:szCs w:val="24"/>
              </w:rPr>
            </w:pPr>
          </w:p>
        </w:tc>
        <w:tc>
          <w:tcPr>
            <w:tcW w:w="2377" w:type="dxa"/>
            <w:hideMark/>
          </w:tcPr>
          <w:p w:rsidR="00111AD3" w:rsidRPr="00855BC7" w:rsidRDefault="00111AD3">
            <w:pPr>
              <w:jc w:val="center"/>
              <w:rPr>
                <w:sz w:val="24"/>
                <w:szCs w:val="24"/>
              </w:rPr>
            </w:pPr>
            <w:r w:rsidRPr="00855BC7">
              <w:rPr>
                <w:sz w:val="24"/>
                <w:szCs w:val="24"/>
              </w:rPr>
              <w:t>Департамент економіки та інвестицій Херсонської міської ради</w:t>
            </w:r>
          </w:p>
        </w:tc>
        <w:tc>
          <w:tcPr>
            <w:tcW w:w="2656" w:type="dxa"/>
            <w:hideMark/>
          </w:tcPr>
          <w:p w:rsidR="00111AD3" w:rsidRPr="00855BC7" w:rsidRDefault="00111AD3">
            <w:pPr>
              <w:jc w:val="center"/>
              <w:rPr>
                <w:sz w:val="24"/>
                <w:szCs w:val="24"/>
              </w:rPr>
            </w:pPr>
            <w:r w:rsidRPr="00855BC7">
              <w:rPr>
                <w:sz w:val="24"/>
                <w:szCs w:val="24"/>
              </w:rPr>
              <w:t xml:space="preserve">забезпечено оприлюднення на офіційному вебсайті Херсонської міської ради інформації щодо долучення до проведених зустрічей </w:t>
            </w:r>
            <w:r w:rsidRPr="00855BC7">
              <w:rPr>
                <w:sz w:val="24"/>
                <w:szCs w:val="24"/>
              </w:rPr>
              <w:lastRenderedPageBreak/>
              <w:t>для громадськості з представниками Кабінету Міністрів України та бізнесу для обговорення потреб осіб з інвалідністю</w:t>
            </w:r>
          </w:p>
        </w:tc>
      </w:tr>
      <w:tr w:rsidR="00111AD3" w:rsidRPr="00855BC7" w:rsidTr="00426933">
        <w:trPr>
          <w:gridAfter w:val="4"/>
          <w:wAfter w:w="16304" w:type="dxa"/>
          <w:trHeight w:val="20"/>
        </w:trPr>
        <w:tc>
          <w:tcPr>
            <w:tcW w:w="15376" w:type="dxa"/>
            <w:gridSpan w:val="6"/>
            <w:hideMark/>
          </w:tcPr>
          <w:p w:rsidR="00111AD3" w:rsidRPr="00855BC7" w:rsidRDefault="00111AD3" w:rsidP="00942C50">
            <w:pPr>
              <w:spacing w:before="120" w:after="120"/>
              <w:jc w:val="center"/>
              <w:rPr>
                <w:b/>
                <w:sz w:val="24"/>
                <w:szCs w:val="24"/>
              </w:rPr>
            </w:pPr>
            <w:r w:rsidRPr="00855BC7">
              <w:rPr>
                <w:b/>
                <w:sz w:val="24"/>
                <w:szCs w:val="24"/>
              </w:rPr>
              <w:lastRenderedPageBreak/>
              <w:t>Напрям 5. Освітня безбар'єрність</w:t>
            </w:r>
          </w:p>
        </w:tc>
      </w:tr>
      <w:tr w:rsidR="00111AD3" w:rsidRPr="00855BC7" w:rsidTr="00426933">
        <w:trPr>
          <w:gridAfter w:val="4"/>
          <w:wAfter w:w="16304" w:type="dxa"/>
          <w:trHeight w:val="20"/>
        </w:trPr>
        <w:tc>
          <w:tcPr>
            <w:tcW w:w="15376" w:type="dxa"/>
            <w:gridSpan w:val="6"/>
            <w:hideMark/>
          </w:tcPr>
          <w:p w:rsidR="00111AD3" w:rsidRPr="00855BC7" w:rsidRDefault="00111AD3" w:rsidP="00B02351">
            <w:pPr>
              <w:spacing w:before="120" w:after="120"/>
              <w:jc w:val="center"/>
              <w:rPr>
                <w:b/>
                <w:i/>
                <w:sz w:val="24"/>
                <w:szCs w:val="24"/>
              </w:rPr>
            </w:pPr>
            <w:r w:rsidRPr="00855BC7">
              <w:rPr>
                <w:b/>
                <w:i/>
                <w:sz w:val="24"/>
                <w:szCs w:val="24"/>
              </w:rPr>
              <w:t xml:space="preserve">Стратегічна ціль </w:t>
            </w:r>
            <w:r w:rsidR="00B02351" w:rsidRPr="00855BC7">
              <w:rPr>
                <w:b/>
                <w:i/>
                <w:sz w:val="24"/>
                <w:szCs w:val="24"/>
              </w:rPr>
              <w:t>«</w:t>
            </w:r>
            <w:r w:rsidRPr="00855BC7">
              <w:rPr>
                <w:b/>
                <w:i/>
                <w:sz w:val="24"/>
                <w:szCs w:val="24"/>
              </w:rPr>
              <w:t xml:space="preserve"> Кожна людина має можливість розкрити свій потенціал та отримати професію завдяки інклюзивній освіті</w:t>
            </w:r>
            <w:r w:rsidR="00B02351" w:rsidRPr="00855BC7">
              <w:rPr>
                <w:b/>
                <w:i/>
                <w:sz w:val="24"/>
                <w:szCs w:val="24"/>
              </w:rPr>
              <w:t>»</w:t>
            </w:r>
          </w:p>
        </w:tc>
      </w:tr>
      <w:tr w:rsidR="00802F91" w:rsidRPr="00855BC7" w:rsidTr="00426933">
        <w:trPr>
          <w:gridAfter w:val="4"/>
          <w:wAfter w:w="16304" w:type="dxa"/>
          <w:trHeight w:val="20"/>
        </w:trPr>
        <w:tc>
          <w:tcPr>
            <w:tcW w:w="3353" w:type="dxa"/>
            <w:vMerge w:val="restart"/>
            <w:hideMark/>
          </w:tcPr>
          <w:p w:rsidR="00802F91" w:rsidRPr="00855BC7" w:rsidRDefault="00E32F45" w:rsidP="00BE1DF1">
            <w:pPr>
              <w:jc w:val="both"/>
              <w:rPr>
                <w:sz w:val="24"/>
                <w:szCs w:val="24"/>
              </w:rPr>
            </w:pPr>
            <w:r w:rsidRPr="00855BC7">
              <w:rPr>
                <w:sz w:val="24"/>
                <w:szCs w:val="24"/>
              </w:rPr>
              <w:t>34</w:t>
            </w:r>
            <w:r w:rsidR="00802F91" w:rsidRPr="00855BC7">
              <w:rPr>
                <w:sz w:val="24"/>
                <w:szCs w:val="24"/>
              </w:rPr>
              <w:t>. Забезпечення розвитку екосистеми підтримки інклюзивного навчання на всіх рівнях</w:t>
            </w:r>
          </w:p>
        </w:tc>
        <w:tc>
          <w:tcPr>
            <w:tcW w:w="3075" w:type="dxa"/>
            <w:vMerge w:val="restart"/>
            <w:hideMark/>
          </w:tcPr>
          <w:p w:rsidR="00802F91" w:rsidRPr="00855BC7" w:rsidRDefault="00802F91" w:rsidP="00BE1DF1">
            <w:pPr>
              <w:jc w:val="both"/>
              <w:rPr>
                <w:sz w:val="24"/>
                <w:szCs w:val="24"/>
              </w:rPr>
            </w:pPr>
            <w:r w:rsidRPr="00855BC7">
              <w:rPr>
                <w:sz w:val="24"/>
                <w:szCs w:val="24"/>
              </w:rPr>
              <w:t>1) сприяння формуванню мережі інклюзивно-ресурсних центрів</w:t>
            </w:r>
          </w:p>
        </w:tc>
        <w:tc>
          <w:tcPr>
            <w:tcW w:w="1957" w:type="dxa"/>
            <w:hideMark/>
          </w:tcPr>
          <w:p w:rsidR="00802F91" w:rsidRPr="00855BC7" w:rsidRDefault="00802F91">
            <w:pPr>
              <w:jc w:val="center"/>
              <w:rPr>
                <w:sz w:val="24"/>
                <w:szCs w:val="24"/>
              </w:rPr>
            </w:pPr>
            <w:r w:rsidRPr="00855BC7">
              <w:rPr>
                <w:sz w:val="24"/>
                <w:szCs w:val="24"/>
              </w:rPr>
              <w:t>липень-грудень 2025 року</w:t>
            </w:r>
          </w:p>
          <w:p w:rsidR="001C5F54" w:rsidRPr="00855BC7" w:rsidRDefault="001C5F54">
            <w:pPr>
              <w:jc w:val="center"/>
              <w:rPr>
                <w:sz w:val="24"/>
                <w:szCs w:val="24"/>
              </w:rPr>
            </w:pPr>
          </w:p>
        </w:tc>
        <w:tc>
          <w:tcPr>
            <w:tcW w:w="1958" w:type="dxa"/>
            <w:vMerge w:val="restart"/>
          </w:tcPr>
          <w:p w:rsidR="00802F91" w:rsidRPr="00855BC7" w:rsidRDefault="00802F91" w:rsidP="00803748">
            <w:pPr>
              <w:jc w:val="center"/>
              <w:rPr>
                <w:sz w:val="24"/>
                <w:szCs w:val="24"/>
              </w:rPr>
            </w:pPr>
          </w:p>
        </w:tc>
        <w:tc>
          <w:tcPr>
            <w:tcW w:w="2377" w:type="dxa"/>
            <w:vMerge w:val="restart"/>
            <w:hideMark/>
          </w:tcPr>
          <w:p w:rsidR="00802F91" w:rsidRPr="00855BC7" w:rsidRDefault="00802F91">
            <w:pPr>
              <w:jc w:val="center"/>
              <w:rPr>
                <w:sz w:val="24"/>
                <w:szCs w:val="24"/>
              </w:rPr>
            </w:pPr>
            <w:r w:rsidRPr="00855BC7">
              <w:rPr>
                <w:sz w:val="24"/>
                <w:szCs w:val="24"/>
              </w:rPr>
              <w:t>Управління освіти Херсонської міської ради</w:t>
            </w:r>
          </w:p>
        </w:tc>
        <w:tc>
          <w:tcPr>
            <w:tcW w:w="2656" w:type="dxa"/>
            <w:vMerge w:val="restart"/>
            <w:hideMark/>
          </w:tcPr>
          <w:p w:rsidR="00802F91" w:rsidRPr="00855BC7" w:rsidRDefault="00802F91" w:rsidP="00803748">
            <w:pPr>
              <w:jc w:val="center"/>
              <w:rPr>
                <w:sz w:val="24"/>
                <w:szCs w:val="24"/>
              </w:rPr>
            </w:pPr>
            <w:r w:rsidRPr="00855BC7">
              <w:rPr>
                <w:sz w:val="24"/>
                <w:szCs w:val="24"/>
              </w:rPr>
              <w:t>забезпечено підготовку щороку звіту про результати роботи інклюзивно-ресурсних центрів</w:t>
            </w:r>
          </w:p>
        </w:tc>
      </w:tr>
      <w:tr w:rsidR="00802F91" w:rsidRPr="00855BC7" w:rsidTr="00426933">
        <w:trPr>
          <w:gridAfter w:val="4"/>
          <w:wAfter w:w="16304" w:type="dxa"/>
          <w:trHeight w:val="20"/>
        </w:trPr>
        <w:tc>
          <w:tcPr>
            <w:tcW w:w="3353" w:type="dxa"/>
            <w:vMerge/>
            <w:hideMark/>
          </w:tcPr>
          <w:p w:rsidR="00802F91" w:rsidRPr="00855BC7" w:rsidRDefault="00802F91" w:rsidP="00791D70">
            <w:pPr>
              <w:jc w:val="both"/>
              <w:rPr>
                <w:sz w:val="24"/>
                <w:szCs w:val="24"/>
              </w:rPr>
            </w:pPr>
          </w:p>
        </w:tc>
        <w:tc>
          <w:tcPr>
            <w:tcW w:w="3075" w:type="dxa"/>
            <w:vMerge/>
            <w:hideMark/>
          </w:tcPr>
          <w:p w:rsidR="00802F91" w:rsidRPr="00855BC7" w:rsidRDefault="00802F91" w:rsidP="00791D70">
            <w:pPr>
              <w:jc w:val="both"/>
              <w:rPr>
                <w:sz w:val="24"/>
                <w:szCs w:val="24"/>
              </w:rPr>
            </w:pPr>
          </w:p>
        </w:tc>
        <w:tc>
          <w:tcPr>
            <w:tcW w:w="1957" w:type="dxa"/>
            <w:hideMark/>
          </w:tcPr>
          <w:p w:rsidR="00802F91" w:rsidRPr="00855BC7" w:rsidRDefault="00802F91">
            <w:pPr>
              <w:jc w:val="center"/>
              <w:rPr>
                <w:sz w:val="24"/>
                <w:szCs w:val="24"/>
              </w:rPr>
            </w:pPr>
            <w:r w:rsidRPr="00855BC7">
              <w:rPr>
                <w:sz w:val="24"/>
                <w:szCs w:val="24"/>
              </w:rPr>
              <w:t>січень-грудень 2026 року</w:t>
            </w:r>
          </w:p>
          <w:p w:rsidR="001C5F54" w:rsidRPr="00855BC7" w:rsidRDefault="001C5F54">
            <w:pPr>
              <w:jc w:val="center"/>
              <w:rPr>
                <w:sz w:val="24"/>
                <w:szCs w:val="24"/>
              </w:rPr>
            </w:pPr>
          </w:p>
        </w:tc>
        <w:tc>
          <w:tcPr>
            <w:tcW w:w="1958" w:type="dxa"/>
            <w:vMerge/>
          </w:tcPr>
          <w:p w:rsidR="00802F91" w:rsidRPr="00855BC7" w:rsidRDefault="00802F91" w:rsidP="00803748">
            <w:pPr>
              <w:jc w:val="center"/>
              <w:rPr>
                <w:sz w:val="24"/>
                <w:szCs w:val="24"/>
              </w:rPr>
            </w:pPr>
          </w:p>
        </w:tc>
        <w:tc>
          <w:tcPr>
            <w:tcW w:w="2377" w:type="dxa"/>
            <w:vMerge/>
            <w:hideMark/>
          </w:tcPr>
          <w:p w:rsidR="00802F91" w:rsidRPr="00855BC7" w:rsidRDefault="00802F91">
            <w:pPr>
              <w:jc w:val="center"/>
              <w:rPr>
                <w:sz w:val="24"/>
                <w:szCs w:val="24"/>
              </w:rPr>
            </w:pPr>
          </w:p>
        </w:tc>
        <w:tc>
          <w:tcPr>
            <w:tcW w:w="2656" w:type="dxa"/>
            <w:vMerge/>
            <w:hideMark/>
          </w:tcPr>
          <w:p w:rsidR="00802F91" w:rsidRPr="00855BC7" w:rsidRDefault="00802F91" w:rsidP="00803748">
            <w:pPr>
              <w:jc w:val="center"/>
              <w:rPr>
                <w:sz w:val="24"/>
                <w:szCs w:val="24"/>
              </w:rPr>
            </w:pPr>
          </w:p>
        </w:tc>
      </w:tr>
      <w:tr w:rsidR="00111AD3" w:rsidRPr="00855BC7" w:rsidTr="00426933">
        <w:trPr>
          <w:gridAfter w:val="4"/>
          <w:wAfter w:w="16304" w:type="dxa"/>
          <w:trHeight w:val="20"/>
        </w:trPr>
        <w:tc>
          <w:tcPr>
            <w:tcW w:w="15376" w:type="dxa"/>
            <w:gridSpan w:val="6"/>
            <w:hideMark/>
          </w:tcPr>
          <w:p w:rsidR="00111AD3" w:rsidRPr="00855BC7" w:rsidRDefault="00111AD3" w:rsidP="00802F91">
            <w:pPr>
              <w:spacing w:before="120" w:after="120"/>
              <w:jc w:val="center"/>
              <w:rPr>
                <w:b/>
                <w:i/>
                <w:sz w:val="24"/>
                <w:szCs w:val="24"/>
              </w:rPr>
            </w:pPr>
            <w:r w:rsidRPr="00855BC7">
              <w:rPr>
                <w:b/>
                <w:i/>
                <w:sz w:val="24"/>
                <w:szCs w:val="24"/>
              </w:rPr>
              <w:t xml:space="preserve">Стратегічна ціль </w:t>
            </w:r>
            <w:r w:rsidR="00802F91" w:rsidRPr="00855BC7">
              <w:rPr>
                <w:b/>
                <w:i/>
                <w:sz w:val="24"/>
                <w:szCs w:val="24"/>
              </w:rPr>
              <w:t>«</w:t>
            </w:r>
            <w:r w:rsidRPr="00855BC7">
              <w:rPr>
                <w:b/>
                <w:i/>
                <w:sz w:val="24"/>
                <w:szCs w:val="24"/>
              </w:rPr>
              <w:t>Освітні потреби дорослих забезпечені протягом усього життя</w:t>
            </w:r>
            <w:r w:rsidR="00802F91" w:rsidRPr="00855BC7">
              <w:rPr>
                <w:b/>
                <w:i/>
                <w:sz w:val="24"/>
                <w:szCs w:val="24"/>
              </w:rPr>
              <w:t>»</w:t>
            </w:r>
          </w:p>
        </w:tc>
      </w:tr>
      <w:tr w:rsidR="001C5F54" w:rsidRPr="00855BC7" w:rsidTr="001C5F54">
        <w:trPr>
          <w:gridAfter w:val="4"/>
          <w:wAfter w:w="16304" w:type="dxa"/>
          <w:trHeight w:val="765"/>
        </w:trPr>
        <w:tc>
          <w:tcPr>
            <w:tcW w:w="3353" w:type="dxa"/>
            <w:vMerge w:val="restart"/>
          </w:tcPr>
          <w:p w:rsidR="001C5F54" w:rsidRPr="00855BC7" w:rsidRDefault="00E32F45" w:rsidP="00BE1DF1">
            <w:pPr>
              <w:widowControl w:val="0"/>
              <w:jc w:val="both"/>
              <w:rPr>
                <w:sz w:val="24"/>
                <w:szCs w:val="24"/>
              </w:rPr>
            </w:pPr>
            <w:r w:rsidRPr="00855BC7">
              <w:rPr>
                <w:sz w:val="24"/>
                <w:szCs w:val="24"/>
              </w:rPr>
              <w:t>35</w:t>
            </w:r>
            <w:r w:rsidR="001C5F54" w:rsidRPr="00855BC7">
              <w:rPr>
                <w:sz w:val="24"/>
                <w:szCs w:val="24"/>
              </w:rPr>
              <w:t>. Забезпечення підготовки кадрів відповідно до переліку професій, необхідних для розбудови безбарʼєрного простору</w:t>
            </w:r>
          </w:p>
        </w:tc>
        <w:tc>
          <w:tcPr>
            <w:tcW w:w="3075" w:type="dxa"/>
            <w:vMerge w:val="restart"/>
            <w:hideMark/>
          </w:tcPr>
          <w:p w:rsidR="001C5F54" w:rsidRPr="00855BC7" w:rsidRDefault="00BE1DF1" w:rsidP="00BE1DF1">
            <w:pPr>
              <w:jc w:val="both"/>
              <w:rPr>
                <w:sz w:val="24"/>
                <w:szCs w:val="24"/>
              </w:rPr>
            </w:pPr>
            <w:r w:rsidRPr="00855BC7">
              <w:rPr>
                <w:sz w:val="24"/>
                <w:szCs w:val="24"/>
              </w:rPr>
              <w:t>1</w:t>
            </w:r>
            <w:r w:rsidR="001C5F54" w:rsidRPr="00855BC7">
              <w:rPr>
                <w:sz w:val="24"/>
                <w:szCs w:val="24"/>
              </w:rPr>
              <w:t>) проведення навчання працівників закладів дошкільної та шкільної освіти основам цифрової грамотності</w:t>
            </w:r>
          </w:p>
        </w:tc>
        <w:tc>
          <w:tcPr>
            <w:tcW w:w="1957" w:type="dxa"/>
            <w:hideMark/>
          </w:tcPr>
          <w:p w:rsidR="001C5F54" w:rsidRPr="00855BC7" w:rsidRDefault="001C5F54">
            <w:pPr>
              <w:jc w:val="center"/>
              <w:rPr>
                <w:sz w:val="24"/>
                <w:szCs w:val="24"/>
              </w:rPr>
            </w:pPr>
            <w:r w:rsidRPr="00855BC7">
              <w:rPr>
                <w:color w:val="000000"/>
                <w:sz w:val="24"/>
                <w:szCs w:val="24"/>
              </w:rPr>
              <w:t>липень-грудень 2025 року</w:t>
            </w:r>
          </w:p>
        </w:tc>
        <w:tc>
          <w:tcPr>
            <w:tcW w:w="1958" w:type="dxa"/>
            <w:vMerge w:val="restart"/>
          </w:tcPr>
          <w:p w:rsidR="001C5F54" w:rsidRPr="00855BC7" w:rsidRDefault="001C5F54" w:rsidP="00803748">
            <w:pPr>
              <w:jc w:val="center"/>
              <w:rPr>
                <w:sz w:val="24"/>
                <w:szCs w:val="24"/>
              </w:rPr>
            </w:pPr>
          </w:p>
        </w:tc>
        <w:tc>
          <w:tcPr>
            <w:tcW w:w="2377" w:type="dxa"/>
            <w:vMerge w:val="restart"/>
            <w:hideMark/>
          </w:tcPr>
          <w:p w:rsidR="001C5F54" w:rsidRPr="00855BC7" w:rsidRDefault="001C5F54">
            <w:pPr>
              <w:jc w:val="center"/>
              <w:rPr>
                <w:sz w:val="24"/>
                <w:szCs w:val="24"/>
              </w:rPr>
            </w:pPr>
            <w:r w:rsidRPr="00855BC7">
              <w:rPr>
                <w:sz w:val="24"/>
                <w:szCs w:val="24"/>
              </w:rPr>
              <w:t>Управління освіти Херсонської міської ради</w:t>
            </w:r>
          </w:p>
        </w:tc>
        <w:tc>
          <w:tcPr>
            <w:tcW w:w="2656" w:type="dxa"/>
            <w:vMerge w:val="restart"/>
            <w:hideMark/>
          </w:tcPr>
          <w:p w:rsidR="001C5F54" w:rsidRPr="00855BC7" w:rsidRDefault="001C5F54">
            <w:pPr>
              <w:jc w:val="center"/>
              <w:rPr>
                <w:sz w:val="24"/>
                <w:szCs w:val="24"/>
              </w:rPr>
            </w:pPr>
            <w:r w:rsidRPr="00855BC7">
              <w:rPr>
                <w:sz w:val="24"/>
                <w:szCs w:val="24"/>
              </w:rPr>
              <w:t>Підготовлено звіт про проходження навчання основам цифрової грамотності працівниками закладів дошкільної та шкільної освіти</w:t>
            </w:r>
          </w:p>
        </w:tc>
      </w:tr>
      <w:tr w:rsidR="001C5F54" w:rsidRPr="00855BC7" w:rsidTr="001C5F54">
        <w:trPr>
          <w:gridAfter w:val="4"/>
          <w:wAfter w:w="16304" w:type="dxa"/>
          <w:trHeight w:val="974"/>
        </w:trPr>
        <w:tc>
          <w:tcPr>
            <w:tcW w:w="3353" w:type="dxa"/>
            <w:vMerge/>
          </w:tcPr>
          <w:p w:rsidR="001C5F54" w:rsidRPr="00855BC7" w:rsidRDefault="001C5F54" w:rsidP="005027F9">
            <w:pPr>
              <w:widowControl w:val="0"/>
              <w:rPr>
                <w:sz w:val="24"/>
                <w:szCs w:val="24"/>
              </w:rPr>
            </w:pPr>
          </w:p>
        </w:tc>
        <w:tc>
          <w:tcPr>
            <w:tcW w:w="3075" w:type="dxa"/>
            <w:vMerge/>
            <w:hideMark/>
          </w:tcPr>
          <w:p w:rsidR="001C5F54" w:rsidRPr="00855BC7" w:rsidRDefault="001C5F54" w:rsidP="00791D70">
            <w:pPr>
              <w:jc w:val="both"/>
              <w:rPr>
                <w:sz w:val="24"/>
                <w:szCs w:val="24"/>
              </w:rPr>
            </w:pPr>
          </w:p>
        </w:tc>
        <w:tc>
          <w:tcPr>
            <w:tcW w:w="1957" w:type="dxa"/>
            <w:hideMark/>
          </w:tcPr>
          <w:p w:rsidR="001C5F54" w:rsidRPr="00855BC7" w:rsidRDefault="001C5F54">
            <w:pPr>
              <w:jc w:val="center"/>
              <w:rPr>
                <w:sz w:val="24"/>
                <w:szCs w:val="24"/>
              </w:rPr>
            </w:pPr>
            <w:r w:rsidRPr="00855BC7">
              <w:rPr>
                <w:color w:val="000000"/>
                <w:sz w:val="24"/>
                <w:szCs w:val="24"/>
              </w:rPr>
              <w:t>січень-грудень 2026 року</w:t>
            </w:r>
          </w:p>
        </w:tc>
        <w:tc>
          <w:tcPr>
            <w:tcW w:w="1958" w:type="dxa"/>
            <w:vMerge/>
          </w:tcPr>
          <w:p w:rsidR="001C5F54" w:rsidRPr="00855BC7" w:rsidRDefault="001C5F54" w:rsidP="00803748">
            <w:pPr>
              <w:jc w:val="center"/>
              <w:rPr>
                <w:sz w:val="24"/>
                <w:szCs w:val="24"/>
              </w:rPr>
            </w:pPr>
          </w:p>
        </w:tc>
        <w:tc>
          <w:tcPr>
            <w:tcW w:w="2377" w:type="dxa"/>
            <w:vMerge/>
            <w:hideMark/>
          </w:tcPr>
          <w:p w:rsidR="001C5F54" w:rsidRPr="00855BC7" w:rsidRDefault="001C5F54">
            <w:pPr>
              <w:jc w:val="center"/>
              <w:rPr>
                <w:sz w:val="24"/>
                <w:szCs w:val="24"/>
              </w:rPr>
            </w:pPr>
          </w:p>
        </w:tc>
        <w:tc>
          <w:tcPr>
            <w:tcW w:w="2656" w:type="dxa"/>
            <w:vMerge/>
            <w:hideMark/>
          </w:tcPr>
          <w:p w:rsidR="001C5F54" w:rsidRPr="00855BC7" w:rsidRDefault="001C5F54">
            <w:pPr>
              <w:jc w:val="center"/>
              <w:rPr>
                <w:sz w:val="24"/>
                <w:szCs w:val="24"/>
              </w:rPr>
            </w:pPr>
          </w:p>
        </w:tc>
      </w:tr>
      <w:tr w:rsidR="00B60D13" w:rsidRPr="00855BC7" w:rsidTr="008C3958">
        <w:trPr>
          <w:gridAfter w:val="4"/>
          <w:wAfter w:w="16304" w:type="dxa"/>
          <w:trHeight w:val="20"/>
        </w:trPr>
        <w:tc>
          <w:tcPr>
            <w:tcW w:w="15376" w:type="dxa"/>
            <w:gridSpan w:val="6"/>
            <w:vAlign w:val="center"/>
          </w:tcPr>
          <w:p w:rsidR="00B60D13" w:rsidRPr="00855BC7" w:rsidRDefault="00B60D13" w:rsidP="00B60D13">
            <w:pPr>
              <w:spacing w:before="120" w:after="120"/>
              <w:jc w:val="center"/>
              <w:rPr>
                <w:sz w:val="24"/>
                <w:szCs w:val="24"/>
              </w:rPr>
            </w:pPr>
            <w:r w:rsidRPr="00855BC7">
              <w:rPr>
                <w:b/>
                <w:bCs/>
                <w:i/>
                <w:iCs/>
                <w:sz w:val="24"/>
                <w:szCs w:val="24"/>
              </w:rPr>
              <w:t>Стратегічна ціль «Дистанційна форма здобуття освіти доступна для всіх суспільних груп»</w:t>
            </w:r>
          </w:p>
        </w:tc>
      </w:tr>
      <w:tr w:rsidR="001C5F54" w:rsidRPr="00855BC7" w:rsidTr="001C5F54">
        <w:trPr>
          <w:gridAfter w:val="4"/>
          <w:wAfter w:w="16304" w:type="dxa"/>
          <w:trHeight w:val="1433"/>
        </w:trPr>
        <w:tc>
          <w:tcPr>
            <w:tcW w:w="3353" w:type="dxa"/>
            <w:vMerge w:val="restart"/>
          </w:tcPr>
          <w:p w:rsidR="001C5F54" w:rsidRPr="00855BC7" w:rsidRDefault="00E32F45" w:rsidP="00BE1DF1">
            <w:pPr>
              <w:jc w:val="both"/>
              <w:rPr>
                <w:sz w:val="24"/>
                <w:szCs w:val="24"/>
              </w:rPr>
            </w:pPr>
            <w:r w:rsidRPr="00855BC7">
              <w:rPr>
                <w:sz w:val="24"/>
                <w:szCs w:val="24"/>
              </w:rPr>
              <w:lastRenderedPageBreak/>
              <w:t>36</w:t>
            </w:r>
            <w:r w:rsidR="001C5F54" w:rsidRPr="00855BC7">
              <w:rPr>
                <w:sz w:val="24"/>
                <w:szCs w:val="24"/>
              </w:rPr>
              <w:t>. Забезпечення розвитку інфраструктури для дистанційної форми здобуття освіти з урахуванням потреб різних суспільних груп</w:t>
            </w:r>
          </w:p>
        </w:tc>
        <w:tc>
          <w:tcPr>
            <w:tcW w:w="3075" w:type="dxa"/>
            <w:vMerge w:val="restart"/>
            <w:hideMark/>
          </w:tcPr>
          <w:p w:rsidR="001C5F54" w:rsidRPr="00855BC7" w:rsidRDefault="001C5F54" w:rsidP="00BE1DF1">
            <w:pPr>
              <w:jc w:val="both"/>
              <w:rPr>
                <w:sz w:val="24"/>
                <w:szCs w:val="24"/>
              </w:rPr>
            </w:pPr>
            <w:r w:rsidRPr="00855BC7">
              <w:rPr>
                <w:sz w:val="24"/>
                <w:szCs w:val="24"/>
              </w:rPr>
              <w:t>1) забезпечення високошвидкісним Інтернетом та комп’ютерною технікою заклади освіти для організації дистанційного навчання здобувачів освіти та педагогічних працівників</w:t>
            </w:r>
          </w:p>
        </w:tc>
        <w:tc>
          <w:tcPr>
            <w:tcW w:w="1957" w:type="dxa"/>
            <w:hideMark/>
          </w:tcPr>
          <w:p w:rsidR="001C5F54" w:rsidRPr="00855BC7" w:rsidRDefault="001C5F54" w:rsidP="00306B28">
            <w:pPr>
              <w:jc w:val="center"/>
              <w:rPr>
                <w:sz w:val="24"/>
                <w:szCs w:val="24"/>
              </w:rPr>
            </w:pPr>
            <w:r w:rsidRPr="00855BC7">
              <w:rPr>
                <w:color w:val="000000"/>
                <w:sz w:val="24"/>
                <w:szCs w:val="24"/>
              </w:rPr>
              <w:t>липень-грудень 2025 року</w:t>
            </w:r>
          </w:p>
        </w:tc>
        <w:tc>
          <w:tcPr>
            <w:tcW w:w="1958" w:type="dxa"/>
            <w:vMerge w:val="restart"/>
          </w:tcPr>
          <w:p w:rsidR="001C5F54" w:rsidRPr="00855BC7" w:rsidRDefault="001C5F54">
            <w:pPr>
              <w:jc w:val="center"/>
              <w:rPr>
                <w:sz w:val="24"/>
                <w:szCs w:val="24"/>
              </w:rPr>
            </w:pPr>
            <w:r w:rsidRPr="00855BC7">
              <w:rPr>
                <w:sz w:val="24"/>
                <w:szCs w:val="24"/>
              </w:rPr>
              <w:t>партнери з розвитку, державний бюджет, інші джерела, не заборонені законодавством</w:t>
            </w:r>
          </w:p>
        </w:tc>
        <w:tc>
          <w:tcPr>
            <w:tcW w:w="2377" w:type="dxa"/>
            <w:vMerge w:val="restart"/>
            <w:hideMark/>
          </w:tcPr>
          <w:p w:rsidR="001C5F54" w:rsidRPr="00855BC7" w:rsidRDefault="001C5F54">
            <w:pPr>
              <w:jc w:val="center"/>
              <w:rPr>
                <w:sz w:val="24"/>
                <w:szCs w:val="24"/>
              </w:rPr>
            </w:pPr>
            <w:r w:rsidRPr="00855BC7">
              <w:rPr>
                <w:sz w:val="24"/>
                <w:szCs w:val="24"/>
              </w:rPr>
              <w:t>Управління освіти Херсонської міської ради</w:t>
            </w:r>
          </w:p>
        </w:tc>
        <w:tc>
          <w:tcPr>
            <w:tcW w:w="2656" w:type="dxa"/>
            <w:vMerge w:val="restart"/>
            <w:hideMark/>
          </w:tcPr>
          <w:p w:rsidR="001C5F54" w:rsidRPr="00855BC7" w:rsidRDefault="001C5F54">
            <w:pPr>
              <w:jc w:val="center"/>
              <w:rPr>
                <w:sz w:val="24"/>
                <w:szCs w:val="24"/>
              </w:rPr>
            </w:pPr>
            <w:r w:rsidRPr="00855BC7">
              <w:rPr>
                <w:sz w:val="24"/>
                <w:szCs w:val="24"/>
              </w:rPr>
              <w:t>Підготовлено звіт про забезпечення високошвидкісним Інтернетом та комп’ютерним обладнанням (що передається в користування для організації дистанційного навчання здобувачів освіти та педагогічних працівників)</w:t>
            </w:r>
          </w:p>
        </w:tc>
      </w:tr>
      <w:tr w:rsidR="001C5F54" w:rsidRPr="00855BC7" w:rsidTr="001C5F54">
        <w:trPr>
          <w:gridAfter w:val="4"/>
          <w:wAfter w:w="16304" w:type="dxa"/>
          <w:trHeight w:val="2118"/>
        </w:trPr>
        <w:tc>
          <w:tcPr>
            <w:tcW w:w="3353" w:type="dxa"/>
            <w:vMerge/>
          </w:tcPr>
          <w:p w:rsidR="001C5F54" w:rsidRPr="00855BC7" w:rsidRDefault="001C5F54">
            <w:pPr>
              <w:rPr>
                <w:sz w:val="24"/>
                <w:szCs w:val="24"/>
              </w:rPr>
            </w:pPr>
          </w:p>
        </w:tc>
        <w:tc>
          <w:tcPr>
            <w:tcW w:w="3075" w:type="dxa"/>
            <w:vMerge/>
            <w:hideMark/>
          </w:tcPr>
          <w:p w:rsidR="001C5F54" w:rsidRPr="00855BC7" w:rsidRDefault="001C5F54">
            <w:pPr>
              <w:rPr>
                <w:sz w:val="24"/>
                <w:szCs w:val="24"/>
              </w:rPr>
            </w:pPr>
          </w:p>
        </w:tc>
        <w:tc>
          <w:tcPr>
            <w:tcW w:w="1957" w:type="dxa"/>
            <w:hideMark/>
          </w:tcPr>
          <w:p w:rsidR="001C5F54" w:rsidRPr="00855BC7" w:rsidRDefault="001C5F54" w:rsidP="00306B28">
            <w:pPr>
              <w:jc w:val="center"/>
              <w:rPr>
                <w:sz w:val="24"/>
                <w:szCs w:val="24"/>
              </w:rPr>
            </w:pPr>
            <w:r w:rsidRPr="00855BC7">
              <w:rPr>
                <w:color w:val="000000"/>
                <w:sz w:val="24"/>
                <w:szCs w:val="24"/>
              </w:rPr>
              <w:t>січень-грудень 2026 року</w:t>
            </w:r>
          </w:p>
        </w:tc>
        <w:tc>
          <w:tcPr>
            <w:tcW w:w="1958" w:type="dxa"/>
            <w:vMerge/>
          </w:tcPr>
          <w:p w:rsidR="001C5F54" w:rsidRPr="00855BC7" w:rsidRDefault="001C5F54">
            <w:pPr>
              <w:jc w:val="center"/>
              <w:rPr>
                <w:sz w:val="24"/>
                <w:szCs w:val="24"/>
              </w:rPr>
            </w:pPr>
          </w:p>
        </w:tc>
        <w:tc>
          <w:tcPr>
            <w:tcW w:w="2377" w:type="dxa"/>
            <w:vMerge/>
            <w:hideMark/>
          </w:tcPr>
          <w:p w:rsidR="001C5F54" w:rsidRPr="00855BC7" w:rsidRDefault="001C5F54">
            <w:pPr>
              <w:jc w:val="center"/>
              <w:rPr>
                <w:sz w:val="24"/>
                <w:szCs w:val="24"/>
              </w:rPr>
            </w:pPr>
          </w:p>
        </w:tc>
        <w:tc>
          <w:tcPr>
            <w:tcW w:w="2656" w:type="dxa"/>
            <w:vMerge/>
            <w:hideMark/>
          </w:tcPr>
          <w:p w:rsidR="001C5F54" w:rsidRPr="00855BC7" w:rsidRDefault="001C5F54">
            <w:pPr>
              <w:jc w:val="center"/>
              <w:rPr>
                <w:sz w:val="24"/>
                <w:szCs w:val="24"/>
              </w:rPr>
            </w:pPr>
          </w:p>
        </w:tc>
      </w:tr>
      <w:tr w:rsidR="001C5F54" w:rsidRPr="00855BC7" w:rsidTr="001C5F54">
        <w:trPr>
          <w:gridAfter w:val="4"/>
          <w:wAfter w:w="16304" w:type="dxa"/>
          <w:trHeight w:val="3450"/>
        </w:trPr>
        <w:tc>
          <w:tcPr>
            <w:tcW w:w="3353" w:type="dxa"/>
            <w:vMerge w:val="restart"/>
          </w:tcPr>
          <w:p w:rsidR="001C5F54" w:rsidRPr="00855BC7" w:rsidRDefault="00E32F45" w:rsidP="00BE1DF1">
            <w:pPr>
              <w:jc w:val="both"/>
              <w:rPr>
                <w:sz w:val="24"/>
                <w:szCs w:val="24"/>
              </w:rPr>
            </w:pPr>
            <w:r w:rsidRPr="00855BC7">
              <w:rPr>
                <w:sz w:val="24"/>
                <w:szCs w:val="24"/>
              </w:rPr>
              <w:t>37</w:t>
            </w:r>
            <w:r w:rsidR="001C5F54" w:rsidRPr="00855BC7">
              <w:rPr>
                <w:sz w:val="24"/>
                <w:szCs w:val="24"/>
              </w:rPr>
              <w:t>. Забезпечення професійного розвитку та підтримки викладачів, які надають освітні послуги за дистанційною формою здобуття освіти</w:t>
            </w:r>
          </w:p>
          <w:p w:rsidR="006C770F" w:rsidRPr="00855BC7" w:rsidRDefault="006C770F" w:rsidP="00BE1DF1">
            <w:pPr>
              <w:jc w:val="both"/>
              <w:rPr>
                <w:sz w:val="24"/>
                <w:szCs w:val="24"/>
              </w:rPr>
            </w:pPr>
          </w:p>
          <w:p w:rsidR="006C770F" w:rsidRPr="00855BC7" w:rsidRDefault="006C770F" w:rsidP="00BE1DF1">
            <w:pPr>
              <w:jc w:val="both"/>
              <w:rPr>
                <w:sz w:val="24"/>
                <w:szCs w:val="24"/>
              </w:rPr>
            </w:pPr>
          </w:p>
          <w:p w:rsidR="006C770F" w:rsidRPr="00855BC7" w:rsidRDefault="006C770F" w:rsidP="00BE1DF1">
            <w:pPr>
              <w:jc w:val="both"/>
              <w:rPr>
                <w:sz w:val="24"/>
                <w:szCs w:val="24"/>
              </w:rPr>
            </w:pPr>
          </w:p>
          <w:p w:rsidR="006C770F" w:rsidRPr="00855BC7" w:rsidRDefault="006C770F" w:rsidP="00BE1DF1">
            <w:pPr>
              <w:jc w:val="both"/>
              <w:rPr>
                <w:sz w:val="24"/>
                <w:szCs w:val="24"/>
              </w:rPr>
            </w:pPr>
          </w:p>
          <w:p w:rsidR="006C770F" w:rsidRPr="00855BC7" w:rsidRDefault="006C770F" w:rsidP="00BE1DF1">
            <w:pPr>
              <w:jc w:val="both"/>
              <w:rPr>
                <w:sz w:val="24"/>
                <w:szCs w:val="24"/>
              </w:rPr>
            </w:pPr>
          </w:p>
          <w:p w:rsidR="006C770F" w:rsidRPr="00855BC7" w:rsidRDefault="006C770F" w:rsidP="00BE1DF1">
            <w:pPr>
              <w:jc w:val="both"/>
              <w:rPr>
                <w:sz w:val="24"/>
                <w:szCs w:val="24"/>
              </w:rPr>
            </w:pPr>
          </w:p>
          <w:p w:rsidR="006C770F" w:rsidRPr="00855BC7" w:rsidRDefault="006C770F" w:rsidP="00BE1DF1">
            <w:pPr>
              <w:jc w:val="both"/>
              <w:rPr>
                <w:sz w:val="24"/>
                <w:szCs w:val="24"/>
              </w:rPr>
            </w:pPr>
          </w:p>
          <w:p w:rsidR="006C770F" w:rsidRPr="00855BC7" w:rsidRDefault="006C770F" w:rsidP="00BE1DF1">
            <w:pPr>
              <w:jc w:val="both"/>
              <w:rPr>
                <w:sz w:val="24"/>
                <w:szCs w:val="24"/>
              </w:rPr>
            </w:pPr>
          </w:p>
        </w:tc>
        <w:tc>
          <w:tcPr>
            <w:tcW w:w="3075" w:type="dxa"/>
            <w:vMerge w:val="restart"/>
            <w:hideMark/>
          </w:tcPr>
          <w:p w:rsidR="001C5F54" w:rsidRPr="00855BC7" w:rsidRDefault="00BE1DF1" w:rsidP="00BE1DF1">
            <w:pPr>
              <w:jc w:val="both"/>
              <w:rPr>
                <w:sz w:val="24"/>
                <w:szCs w:val="24"/>
              </w:rPr>
            </w:pPr>
            <w:r w:rsidRPr="00855BC7">
              <w:rPr>
                <w:sz w:val="24"/>
                <w:szCs w:val="24"/>
              </w:rPr>
              <w:lastRenderedPageBreak/>
              <w:t>1</w:t>
            </w:r>
            <w:r w:rsidR="001C5F54" w:rsidRPr="00855BC7">
              <w:rPr>
                <w:sz w:val="24"/>
                <w:szCs w:val="24"/>
              </w:rPr>
              <w:t xml:space="preserve">) проведення навчання працівників закладів освіти щодо цифрових навичок і доступності цифрових освітніх послуг та інструментів для розвитку дистанційної форми навчання, електронних підручників, онлайн-навчання, відеоуроків, а також щодо підтримки здобувачів освіти серед </w:t>
            </w:r>
            <w:r w:rsidR="001C5F54" w:rsidRPr="00855BC7">
              <w:rPr>
                <w:sz w:val="24"/>
                <w:szCs w:val="24"/>
              </w:rPr>
              <w:lastRenderedPageBreak/>
              <w:t>осіб з інвалідністю та осіб з особливими освітніми потребами</w:t>
            </w:r>
          </w:p>
        </w:tc>
        <w:tc>
          <w:tcPr>
            <w:tcW w:w="1957" w:type="dxa"/>
            <w:hideMark/>
          </w:tcPr>
          <w:p w:rsidR="001C5F54" w:rsidRPr="00855BC7" w:rsidRDefault="001C5F54">
            <w:pPr>
              <w:jc w:val="center"/>
              <w:rPr>
                <w:sz w:val="24"/>
                <w:szCs w:val="24"/>
              </w:rPr>
            </w:pPr>
            <w:r w:rsidRPr="00855BC7">
              <w:rPr>
                <w:color w:val="000000"/>
                <w:sz w:val="24"/>
                <w:szCs w:val="24"/>
              </w:rPr>
              <w:lastRenderedPageBreak/>
              <w:t>липень-грудень 2025 року</w:t>
            </w:r>
          </w:p>
        </w:tc>
        <w:tc>
          <w:tcPr>
            <w:tcW w:w="1958" w:type="dxa"/>
            <w:vMerge w:val="restart"/>
          </w:tcPr>
          <w:p w:rsidR="001C5F54" w:rsidRPr="00855BC7" w:rsidRDefault="001C5F54">
            <w:pPr>
              <w:jc w:val="center"/>
              <w:rPr>
                <w:sz w:val="24"/>
                <w:szCs w:val="24"/>
              </w:rPr>
            </w:pPr>
            <w:r w:rsidRPr="00855BC7">
              <w:rPr>
                <w:sz w:val="24"/>
                <w:szCs w:val="24"/>
              </w:rPr>
              <w:t>державний та місцеві бюджети, інші джерела, не заборонені законодавством</w:t>
            </w:r>
          </w:p>
        </w:tc>
        <w:tc>
          <w:tcPr>
            <w:tcW w:w="2377" w:type="dxa"/>
            <w:vMerge w:val="restart"/>
            <w:hideMark/>
          </w:tcPr>
          <w:p w:rsidR="001C5F54" w:rsidRPr="00855BC7" w:rsidRDefault="001C5F54">
            <w:pPr>
              <w:jc w:val="center"/>
              <w:rPr>
                <w:sz w:val="24"/>
                <w:szCs w:val="24"/>
              </w:rPr>
            </w:pPr>
            <w:r w:rsidRPr="00855BC7">
              <w:rPr>
                <w:sz w:val="24"/>
                <w:szCs w:val="24"/>
              </w:rPr>
              <w:t>Управління освіти Херсонської міської ради</w:t>
            </w:r>
          </w:p>
        </w:tc>
        <w:tc>
          <w:tcPr>
            <w:tcW w:w="2656" w:type="dxa"/>
            <w:vMerge w:val="restart"/>
            <w:hideMark/>
          </w:tcPr>
          <w:p w:rsidR="001C5F54" w:rsidRPr="00855BC7" w:rsidRDefault="001C5F54">
            <w:pPr>
              <w:jc w:val="center"/>
              <w:rPr>
                <w:sz w:val="24"/>
                <w:szCs w:val="24"/>
              </w:rPr>
            </w:pPr>
            <w:r w:rsidRPr="00855BC7">
              <w:rPr>
                <w:sz w:val="24"/>
                <w:szCs w:val="24"/>
              </w:rPr>
              <w:t>Забезпечено підготовку щокварталу звіту про кількість працівників закладів освіти, які пройшли навчання</w:t>
            </w:r>
          </w:p>
        </w:tc>
      </w:tr>
      <w:tr w:rsidR="001C5F54" w:rsidRPr="00855BC7" w:rsidTr="00426933">
        <w:trPr>
          <w:gridAfter w:val="4"/>
          <w:wAfter w:w="16304" w:type="dxa"/>
          <w:trHeight w:val="3450"/>
        </w:trPr>
        <w:tc>
          <w:tcPr>
            <w:tcW w:w="3353" w:type="dxa"/>
            <w:vMerge/>
          </w:tcPr>
          <w:p w:rsidR="001C5F54" w:rsidRPr="00855BC7" w:rsidRDefault="001C5F54">
            <w:pPr>
              <w:rPr>
                <w:sz w:val="24"/>
                <w:szCs w:val="24"/>
              </w:rPr>
            </w:pPr>
          </w:p>
        </w:tc>
        <w:tc>
          <w:tcPr>
            <w:tcW w:w="3075" w:type="dxa"/>
            <w:vMerge/>
            <w:hideMark/>
          </w:tcPr>
          <w:p w:rsidR="001C5F54" w:rsidRPr="00855BC7" w:rsidRDefault="001C5F54">
            <w:pPr>
              <w:rPr>
                <w:sz w:val="24"/>
                <w:szCs w:val="24"/>
              </w:rPr>
            </w:pPr>
          </w:p>
        </w:tc>
        <w:tc>
          <w:tcPr>
            <w:tcW w:w="1957" w:type="dxa"/>
            <w:hideMark/>
          </w:tcPr>
          <w:p w:rsidR="001C5F54" w:rsidRPr="00855BC7" w:rsidRDefault="001C5F54">
            <w:pPr>
              <w:jc w:val="center"/>
              <w:rPr>
                <w:sz w:val="24"/>
                <w:szCs w:val="24"/>
              </w:rPr>
            </w:pPr>
            <w:r w:rsidRPr="00855BC7">
              <w:rPr>
                <w:color w:val="000000"/>
                <w:sz w:val="24"/>
                <w:szCs w:val="24"/>
              </w:rPr>
              <w:t>січень-грудень 2026 року</w:t>
            </w:r>
          </w:p>
        </w:tc>
        <w:tc>
          <w:tcPr>
            <w:tcW w:w="1958" w:type="dxa"/>
            <w:vMerge/>
          </w:tcPr>
          <w:p w:rsidR="001C5F54" w:rsidRPr="00855BC7" w:rsidRDefault="001C5F54">
            <w:pPr>
              <w:jc w:val="center"/>
              <w:rPr>
                <w:sz w:val="24"/>
                <w:szCs w:val="24"/>
              </w:rPr>
            </w:pPr>
          </w:p>
        </w:tc>
        <w:tc>
          <w:tcPr>
            <w:tcW w:w="2377" w:type="dxa"/>
            <w:vMerge/>
            <w:hideMark/>
          </w:tcPr>
          <w:p w:rsidR="001C5F54" w:rsidRPr="00855BC7" w:rsidRDefault="001C5F54">
            <w:pPr>
              <w:jc w:val="center"/>
              <w:rPr>
                <w:sz w:val="24"/>
                <w:szCs w:val="24"/>
              </w:rPr>
            </w:pPr>
          </w:p>
        </w:tc>
        <w:tc>
          <w:tcPr>
            <w:tcW w:w="2656" w:type="dxa"/>
            <w:vMerge/>
            <w:hideMark/>
          </w:tcPr>
          <w:p w:rsidR="001C5F54" w:rsidRPr="00855BC7" w:rsidRDefault="001C5F54">
            <w:pPr>
              <w:jc w:val="center"/>
              <w:rPr>
                <w:sz w:val="24"/>
                <w:szCs w:val="24"/>
              </w:rPr>
            </w:pPr>
          </w:p>
        </w:tc>
      </w:tr>
    </w:tbl>
    <w:p w:rsidR="00A80C98" w:rsidRPr="00855BC7" w:rsidRDefault="00A80C98" w:rsidP="00B60D13">
      <w:pPr>
        <w:keepNext/>
        <w:outlineLvl w:val="2"/>
        <w:rPr>
          <w:sz w:val="24"/>
          <w:szCs w:val="24"/>
        </w:rPr>
      </w:pPr>
      <w:r w:rsidRPr="00855BC7">
        <w:rPr>
          <w:sz w:val="24"/>
          <w:szCs w:val="24"/>
        </w:rPr>
        <w:lastRenderedPageBreak/>
        <w:t>_________________</w:t>
      </w:r>
    </w:p>
    <w:p w:rsidR="001D07D2" w:rsidRPr="00855BC7" w:rsidRDefault="001D07D2" w:rsidP="001D07D2">
      <w:pPr>
        <w:pStyle w:val="21"/>
        <w:spacing w:line="235" w:lineRule="auto"/>
        <w:rPr>
          <w:color w:val="000000" w:themeColor="text1"/>
          <w:sz w:val="24"/>
          <w:szCs w:val="24"/>
          <w:lang w:val="uk-UA"/>
        </w:rPr>
      </w:pPr>
    </w:p>
    <w:p w:rsidR="001D07D2" w:rsidRPr="00D7143A" w:rsidRDefault="001D07D2" w:rsidP="001D07D2">
      <w:pPr>
        <w:pStyle w:val="21"/>
        <w:spacing w:line="235" w:lineRule="auto"/>
        <w:rPr>
          <w:color w:val="000000" w:themeColor="text1"/>
          <w:sz w:val="28"/>
          <w:szCs w:val="28"/>
          <w:lang w:val="uk-UA"/>
        </w:rPr>
      </w:pPr>
      <w:r w:rsidRPr="00D7143A">
        <w:rPr>
          <w:color w:val="000000" w:themeColor="text1"/>
          <w:sz w:val="28"/>
          <w:szCs w:val="28"/>
          <w:lang w:val="uk-UA"/>
        </w:rPr>
        <w:t xml:space="preserve">Начальник Херсонської </w:t>
      </w:r>
    </w:p>
    <w:p w:rsidR="001D07D2" w:rsidRPr="00D7143A" w:rsidRDefault="001D07D2" w:rsidP="001D07D2">
      <w:pPr>
        <w:pStyle w:val="21"/>
        <w:spacing w:line="235" w:lineRule="auto"/>
        <w:rPr>
          <w:color w:val="000000" w:themeColor="text1"/>
          <w:sz w:val="28"/>
          <w:szCs w:val="28"/>
          <w:lang w:val="uk-UA"/>
        </w:rPr>
      </w:pPr>
      <w:r w:rsidRPr="00D7143A">
        <w:rPr>
          <w:color w:val="000000" w:themeColor="text1"/>
          <w:sz w:val="28"/>
          <w:szCs w:val="28"/>
          <w:lang w:val="uk-UA"/>
        </w:rPr>
        <w:t>Міської військової адміністрації</w:t>
      </w:r>
      <w:r w:rsidRPr="00D7143A">
        <w:rPr>
          <w:color w:val="000000" w:themeColor="text1"/>
          <w:sz w:val="28"/>
          <w:szCs w:val="28"/>
          <w:lang w:val="uk-UA"/>
        </w:rPr>
        <w:tab/>
      </w:r>
      <w:r w:rsidR="00AC5ABD" w:rsidRPr="00D7143A">
        <w:rPr>
          <w:color w:val="000000" w:themeColor="text1"/>
          <w:sz w:val="28"/>
          <w:szCs w:val="28"/>
          <w:lang w:val="uk-UA"/>
        </w:rPr>
        <w:t xml:space="preserve">                                                                                                                           Ярослав ШАНЬКО</w:t>
      </w:r>
      <w:r w:rsidRPr="00D7143A">
        <w:rPr>
          <w:color w:val="FF0000"/>
          <w:sz w:val="28"/>
          <w:szCs w:val="28"/>
          <w:lang w:val="uk-UA"/>
        </w:rPr>
        <w:t xml:space="preserve">                                                                                                                               </w:t>
      </w:r>
    </w:p>
    <w:p w:rsidR="001D07D2" w:rsidRPr="00D7143A" w:rsidRDefault="001D07D2" w:rsidP="001D07D2">
      <w:pPr>
        <w:pStyle w:val="21"/>
        <w:spacing w:line="235" w:lineRule="auto"/>
        <w:rPr>
          <w:color w:val="000000" w:themeColor="text1"/>
          <w:sz w:val="28"/>
          <w:szCs w:val="28"/>
          <w:lang w:val="uk-UA"/>
        </w:rPr>
      </w:pPr>
    </w:p>
    <w:p w:rsidR="001D07D2" w:rsidRPr="00D7143A" w:rsidRDefault="001D07D2" w:rsidP="001D07D2">
      <w:pPr>
        <w:pStyle w:val="21"/>
        <w:spacing w:line="235" w:lineRule="auto"/>
        <w:rPr>
          <w:color w:val="000000" w:themeColor="text1"/>
          <w:sz w:val="28"/>
          <w:szCs w:val="28"/>
          <w:lang w:val="uk-UA"/>
        </w:rPr>
      </w:pPr>
    </w:p>
    <w:p w:rsidR="001D07D2" w:rsidRPr="00D7143A" w:rsidRDefault="001D07D2" w:rsidP="001D07D2">
      <w:pPr>
        <w:pStyle w:val="21"/>
        <w:spacing w:line="235" w:lineRule="auto"/>
        <w:rPr>
          <w:color w:val="000000" w:themeColor="text1"/>
          <w:sz w:val="28"/>
          <w:szCs w:val="28"/>
          <w:lang w:val="uk-UA"/>
        </w:rPr>
      </w:pPr>
      <w:r w:rsidRPr="00D7143A">
        <w:rPr>
          <w:color w:val="000000" w:themeColor="text1"/>
          <w:sz w:val="28"/>
          <w:szCs w:val="28"/>
          <w:lang w:val="uk-UA"/>
        </w:rPr>
        <w:t>Директор департаменту</w:t>
      </w:r>
    </w:p>
    <w:p w:rsidR="001D07D2" w:rsidRPr="00D7143A" w:rsidRDefault="001D07D2" w:rsidP="001D07D2">
      <w:pPr>
        <w:pStyle w:val="21"/>
        <w:spacing w:line="235" w:lineRule="auto"/>
        <w:rPr>
          <w:color w:val="000000" w:themeColor="text1"/>
          <w:sz w:val="28"/>
          <w:szCs w:val="28"/>
          <w:lang w:val="uk-UA"/>
        </w:rPr>
      </w:pPr>
      <w:r w:rsidRPr="00D7143A">
        <w:rPr>
          <w:color w:val="000000" w:themeColor="text1"/>
          <w:sz w:val="28"/>
          <w:szCs w:val="28"/>
          <w:lang w:val="uk-UA"/>
        </w:rPr>
        <w:t xml:space="preserve">містобудування,архітектури </w:t>
      </w:r>
    </w:p>
    <w:p w:rsidR="001D07D2" w:rsidRPr="00D7143A" w:rsidRDefault="001D07D2" w:rsidP="001D07D2">
      <w:pPr>
        <w:pStyle w:val="21"/>
        <w:spacing w:line="235" w:lineRule="auto"/>
        <w:rPr>
          <w:sz w:val="28"/>
          <w:szCs w:val="28"/>
        </w:rPr>
      </w:pPr>
      <w:r w:rsidRPr="00D7143A">
        <w:rPr>
          <w:color w:val="000000" w:themeColor="text1"/>
          <w:sz w:val="28"/>
          <w:szCs w:val="28"/>
          <w:lang w:val="uk-UA"/>
        </w:rPr>
        <w:t>та земельних ресурсів міської ради                                                                                                                             Оксана ПРОНІНА</w:t>
      </w:r>
    </w:p>
    <w:p w:rsidR="00A80C98" w:rsidRPr="00D7143A" w:rsidRDefault="00A80C98" w:rsidP="00A80C98">
      <w:pPr>
        <w:rPr>
          <w:szCs w:val="28"/>
        </w:rPr>
      </w:pPr>
    </w:p>
    <w:p w:rsidR="00A80C98" w:rsidRPr="00855BC7" w:rsidRDefault="00A80C98" w:rsidP="00A80C98">
      <w:pPr>
        <w:rPr>
          <w:sz w:val="24"/>
          <w:szCs w:val="24"/>
        </w:rPr>
      </w:pPr>
    </w:p>
    <w:p w:rsidR="00A80C98" w:rsidRPr="00855BC7" w:rsidRDefault="00A80C98" w:rsidP="00A80C98">
      <w:pPr>
        <w:rPr>
          <w:sz w:val="24"/>
          <w:szCs w:val="24"/>
        </w:rPr>
      </w:pPr>
    </w:p>
    <w:sectPr w:rsidR="00A80C98" w:rsidRPr="00855BC7" w:rsidSect="00713013">
      <w:headerReference w:type="even" r:id="rId8"/>
      <w:headerReference w:type="default" r:id="rId9"/>
      <w:pgSz w:w="16838" w:h="11906" w:orient="landscape" w:code="9"/>
      <w:pgMar w:top="1134" w:right="536" w:bottom="1134" w:left="1134"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46C" w:rsidRDefault="00B2546C" w:rsidP="004E5A09">
      <w:r>
        <w:separator/>
      </w:r>
    </w:p>
  </w:endnote>
  <w:endnote w:type="continuationSeparator" w:id="1">
    <w:p w:rsidR="00B2546C" w:rsidRDefault="00B2546C" w:rsidP="004E5A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46C" w:rsidRDefault="00B2546C" w:rsidP="004E5A09">
      <w:r>
        <w:separator/>
      </w:r>
    </w:p>
  </w:footnote>
  <w:footnote w:type="continuationSeparator" w:id="1">
    <w:p w:rsidR="00B2546C" w:rsidRDefault="00B2546C" w:rsidP="004E5A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58" w:rsidRDefault="00DB7BA1">
    <w:pPr>
      <w:framePr w:wrap="around" w:vAnchor="text" w:hAnchor="margin" w:xAlign="center" w:y="1"/>
    </w:pPr>
    <w:fldSimple w:instr="PAGE  ">
      <w:r w:rsidR="008C3958">
        <w:rPr>
          <w:noProof/>
        </w:rPr>
        <w:t>1</w:t>
      </w:r>
    </w:fldSimple>
  </w:p>
  <w:p w:rsidR="008C3958" w:rsidRDefault="008C395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58" w:rsidRPr="00093828" w:rsidRDefault="00DB7BA1">
    <w:pPr>
      <w:framePr w:wrap="around" w:vAnchor="text" w:hAnchor="margin" w:xAlign="center" w:y="1"/>
      <w:rPr>
        <w:sz w:val="24"/>
        <w:szCs w:val="24"/>
      </w:rPr>
    </w:pPr>
    <w:r w:rsidRPr="00093828">
      <w:rPr>
        <w:sz w:val="24"/>
        <w:szCs w:val="24"/>
      </w:rPr>
      <w:fldChar w:fldCharType="begin"/>
    </w:r>
    <w:r w:rsidR="008C3958" w:rsidRPr="00093828">
      <w:rPr>
        <w:sz w:val="24"/>
        <w:szCs w:val="24"/>
      </w:rPr>
      <w:instrText xml:space="preserve">PAGE  </w:instrText>
    </w:r>
    <w:r w:rsidRPr="00093828">
      <w:rPr>
        <w:sz w:val="24"/>
        <w:szCs w:val="24"/>
      </w:rPr>
      <w:fldChar w:fldCharType="separate"/>
    </w:r>
    <w:r w:rsidR="00D7143A">
      <w:rPr>
        <w:noProof/>
        <w:sz w:val="24"/>
        <w:szCs w:val="24"/>
      </w:rPr>
      <w:t>4</w:t>
    </w:r>
    <w:r w:rsidRPr="00093828">
      <w:rPr>
        <w:sz w:val="24"/>
        <w:szCs w:val="24"/>
      </w:rPr>
      <w:fldChar w:fldCharType="end"/>
    </w:r>
  </w:p>
  <w:p w:rsidR="008C3958" w:rsidRPr="00946F70" w:rsidRDefault="008C3958" w:rsidP="006A7F3C">
    <w:pPr>
      <w:ind w:left="11907"/>
      <w:rPr>
        <w:sz w:val="24"/>
        <w:szCs w:val="24"/>
      </w:rPr>
    </w:pPr>
    <w:r>
      <w:rPr>
        <w:sz w:val="24"/>
        <w:szCs w:val="24"/>
      </w:rPr>
      <w:t xml:space="preserve">             </w:t>
    </w:r>
    <w:r w:rsidRPr="00946F70">
      <w:rPr>
        <w:sz w:val="24"/>
        <w:szCs w:val="24"/>
      </w:rPr>
      <w:t>Продовження додатка 1</w:t>
    </w:r>
  </w:p>
  <w:p w:rsidR="008C3958" w:rsidRDefault="008C3958" w:rsidP="006A7F3C">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138EA"/>
    <w:multiLevelType w:val="hybridMultilevel"/>
    <w:tmpl w:val="B1BAA8CC"/>
    <w:lvl w:ilvl="0" w:tplc="1EA61BF4">
      <w:start w:val="17"/>
      <w:numFmt w:val="decimal"/>
      <w:lvlText w:val="%1)"/>
      <w:lvlJc w:val="left"/>
      <w:pPr>
        <w:ind w:left="392" w:hanging="360"/>
      </w:pPr>
      <w:rPr>
        <w:rFonts w:hint="default"/>
      </w:rPr>
    </w:lvl>
    <w:lvl w:ilvl="1" w:tplc="04220019" w:tentative="1">
      <w:start w:val="1"/>
      <w:numFmt w:val="lowerLetter"/>
      <w:lvlText w:val="%2."/>
      <w:lvlJc w:val="left"/>
      <w:pPr>
        <w:ind w:left="1112" w:hanging="360"/>
      </w:pPr>
    </w:lvl>
    <w:lvl w:ilvl="2" w:tplc="0422001B" w:tentative="1">
      <w:start w:val="1"/>
      <w:numFmt w:val="lowerRoman"/>
      <w:lvlText w:val="%3."/>
      <w:lvlJc w:val="right"/>
      <w:pPr>
        <w:ind w:left="1832" w:hanging="180"/>
      </w:pPr>
    </w:lvl>
    <w:lvl w:ilvl="3" w:tplc="0422000F" w:tentative="1">
      <w:start w:val="1"/>
      <w:numFmt w:val="decimal"/>
      <w:lvlText w:val="%4."/>
      <w:lvlJc w:val="left"/>
      <w:pPr>
        <w:ind w:left="2552" w:hanging="360"/>
      </w:pPr>
    </w:lvl>
    <w:lvl w:ilvl="4" w:tplc="04220019" w:tentative="1">
      <w:start w:val="1"/>
      <w:numFmt w:val="lowerLetter"/>
      <w:lvlText w:val="%5."/>
      <w:lvlJc w:val="left"/>
      <w:pPr>
        <w:ind w:left="3272" w:hanging="360"/>
      </w:pPr>
    </w:lvl>
    <w:lvl w:ilvl="5" w:tplc="0422001B" w:tentative="1">
      <w:start w:val="1"/>
      <w:numFmt w:val="lowerRoman"/>
      <w:lvlText w:val="%6."/>
      <w:lvlJc w:val="right"/>
      <w:pPr>
        <w:ind w:left="3992" w:hanging="180"/>
      </w:pPr>
    </w:lvl>
    <w:lvl w:ilvl="6" w:tplc="0422000F" w:tentative="1">
      <w:start w:val="1"/>
      <w:numFmt w:val="decimal"/>
      <w:lvlText w:val="%7."/>
      <w:lvlJc w:val="left"/>
      <w:pPr>
        <w:ind w:left="4712" w:hanging="360"/>
      </w:pPr>
    </w:lvl>
    <w:lvl w:ilvl="7" w:tplc="04220019" w:tentative="1">
      <w:start w:val="1"/>
      <w:numFmt w:val="lowerLetter"/>
      <w:lvlText w:val="%8."/>
      <w:lvlJc w:val="left"/>
      <w:pPr>
        <w:ind w:left="5432" w:hanging="360"/>
      </w:pPr>
    </w:lvl>
    <w:lvl w:ilvl="8" w:tplc="0422001B" w:tentative="1">
      <w:start w:val="1"/>
      <w:numFmt w:val="lowerRoman"/>
      <w:lvlText w:val="%9."/>
      <w:lvlJc w:val="right"/>
      <w:pPr>
        <w:ind w:left="6152" w:hanging="180"/>
      </w:pPr>
    </w:lvl>
  </w:abstractNum>
  <w:abstractNum w:abstractNumId="1">
    <w:nsid w:val="643646B4"/>
    <w:multiLevelType w:val="hybridMultilevel"/>
    <w:tmpl w:val="C7A465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80C98"/>
    <w:rsid w:val="00014C5E"/>
    <w:rsid w:val="000276F2"/>
    <w:rsid w:val="00030137"/>
    <w:rsid w:val="00057551"/>
    <w:rsid w:val="00062132"/>
    <w:rsid w:val="00076316"/>
    <w:rsid w:val="00093828"/>
    <w:rsid w:val="000B0A27"/>
    <w:rsid w:val="000C3839"/>
    <w:rsid w:val="00111AD3"/>
    <w:rsid w:val="00131D8E"/>
    <w:rsid w:val="00143D96"/>
    <w:rsid w:val="0016507F"/>
    <w:rsid w:val="0017701F"/>
    <w:rsid w:val="00177130"/>
    <w:rsid w:val="001862A5"/>
    <w:rsid w:val="00192806"/>
    <w:rsid w:val="001949D6"/>
    <w:rsid w:val="001A2713"/>
    <w:rsid w:val="001A6582"/>
    <w:rsid w:val="001C1A2B"/>
    <w:rsid w:val="001C5F54"/>
    <w:rsid w:val="001D07D2"/>
    <w:rsid w:val="001D15A6"/>
    <w:rsid w:val="001F07FE"/>
    <w:rsid w:val="001F68A4"/>
    <w:rsid w:val="00201D19"/>
    <w:rsid w:val="00206140"/>
    <w:rsid w:val="00214312"/>
    <w:rsid w:val="00217550"/>
    <w:rsid w:val="00225D8B"/>
    <w:rsid w:val="00293DDB"/>
    <w:rsid w:val="002C3673"/>
    <w:rsid w:val="00303632"/>
    <w:rsid w:val="00325045"/>
    <w:rsid w:val="00395309"/>
    <w:rsid w:val="0039779A"/>
    <w:rsid w:val="003C0457"/>
    <w:rsid w:val="003C4636"/>
    <w:rsid w:val="003D7088"/>
    <w:rsid w:val="00426933"/>
    <w:rsid w:val="004662A2"/>
    <w:rsid w:val="004C66B2"/>
    <w:rsid w:val="004E5A09"/>
    <w:rsid w:val="004F6804"/>
    <w:rsid w:val="005027F9"/>
    <w:rsid w:val="00511BD9"/>
    <w:rsid w:val="00514B1B"/>
    <w:rsid w:val="00517014"/>
    <w:rsid w:val="00540E51"/>
    <w:rsid w:val="00541C0A"/>
    <w:rsid w:val="0054450E"/>
    <w:rsid w:val="00563F75"/>
    <w:rsid w:val="00570697"/>
    <w:rsid w:val="00571A07"/>
    <w:rsid w:val="005B1802"/>
    <w:rsid w:val="005B1DA8"/>
    <w:rsid w:val="005B26B3"/>
    <w:rsid w:val="005B52C0"/>
    <w:rsid w:val="005D5190"/>
    <w:rsid w:val="005E2F48"/>
    <w:rsid w:val="005E64F6"/>
    <w:rsid w:val="00627EE4"/>
    <w:rsid w:val="00661A11"/>
    <w:rsid w:val="00680ACF"/>
    <w:rsid w:val="0068187C"/>
    <w:rsid w:val="00684750"/>
    <w:rsid w:val="006A09BC"/>
    <w:rsid w:val="006A7F3C"/>
    <w:rsid w:val="006B10CB"/>
    <w:rsid w:val="006C770F"/>
    <w:rsid w:val="006F2188"/>
    <w:rsid w:val="007003EA"/>
    <w:rsid w:val="007035EF"/>
    <w:rsid w:val="007057B0"/>
    <w:rsid w:val="00710C44"/>
    <w:rsid w:val="00713013"/>
    <w:rsid w:val="00725A73"/>
    <w:rsid w:val="00764ED1"/>
    <w:rsid w:val="00770B82"/>
    <w:rsid w:val="00780ACA"/>
    <w:rsid w:val="00787EE2"/>
    <w:rsid w:val="00791D70"/>
    <w:rsid w:val="007B39ED"/>
    <w:rsid w:val="007F4BCE"/>
    <w:rsid w:val="00802F91"/>
    <w:rsid w:val="00803748"/>
    <w:rsid w:val="00832A40"/>
    <w:rsid w:val="00844329"/>
    <w:rsid w:val="00844EC3"/>
    <w:rsid w:val="00855631"/>
    <w:rsid w:val="00855BC7"/>
    <w:rsid w:val="008573C5"/>
    <w:rsid w:val="008622C3"/>
    <w:rsid w:val="0088095F"/>
    <w:rsid w:val="008837B2"/>
    <w:rsid w:val="00890C45"/>
    <w:rsid w:val="00891BF6"/>
    <w:rsid w:val="00895545"/>
    <w:rsid w:val="008A12B1"/>
    <w:rsid w:val="008C3958"/>
    <w:rsid w:val="008D0166"/>
    <w:rsid w:val="008E6C91"/>
    <w:rsid w:val="0090519A"/>
    <w:rsid w:val="00907B25"/>
    <w:rsid w:val="00942A11"/>
    <w:rsid w:val="00942C50"/>
    <w:rsid w:val="00946F70"/>
    <w:rsid w:val="00953927"/>
    <w:rsid w:val="00953BA2"/>
    <w:rsid w:val="00963A44"/>
    <w:rsid w:val="00983737"/>
    <w:rsid w:val="00996791"/>
    <w:rsid w:val="009A7FA1"/>
    <w:rsid w:val="00A00F1C"/>
    <w:rsid w:val="00A05AA9"/>
    <w:rsid w:val="00A174A7"/>
    <w:rsid w:val="00A35B87"/>
    <w:rsid w:val="00A80C98"/>
    <w:rsid w:val="00A820FC"/>
    <w:rsid w:val="00AB1FBA"/>
    <w:rsid w:val="00AB754E"/>
    <w:rsid w:val="00AC5061"/>
    <w:rsid w:val="00AC5ABD"/>
    <w:rsid w:val="00B02351"/>
    <w:rsid w:val="00B02A82"/>
    <w:rsid w:val="00B0747D"/>
    <w:rsid w:val="00B236DD"/>
    <w:rsid w:val="00B23ED6"/>
    <w:rsid w:val="00B2546C"/>
    <w:rsid w:val="00B32FB8"/>
    <w:rsid w:val="00B41AC4"/>
    <w:rsid w:val="00B42EA4"/>
    <w:rsid w:val="00B44530"/>
    <w:rsid w:val="00B60D13"/>
    <w:rsid w:val="00B67D30"/>
    <w:rsid w:val="00B770A9"/>
    <w:rsid w:val="00BA067A"/>
    <w:rsid w:val="00BB44C6"/>
    <w:rsid w:val="00BC256F"/>
    <w:rsid w:val="00BE1DF1"/>
    <w:rsid w:val="00BF39CF"/>
    <w:rsid w:val="00C44001"/>
    <w:rsid w:val="00C4442D"/>
    <w:rsid w:val="00C47572"/>
    <w:rsid w:val="00C75CEC"/>
    <w:rsid w:val="00C83EC2"/>
    <w:rsid w:val="00C85461"/>
    <w:rsid w:val="00C938DE"/>
    <w:rsid w:val="00C95CAC"/>
    <w:rsid w:val="00CA2FD8"/>
    <w:rsid w:val="00CC5597"/>
    <w:rsid w:val="00CD0EA3"/>
    <w:rsid w:val="00CD1F14"/>
    <w:rsid w:val="00D0622B"/>
    <w:rsid w:val="00D06A82"/>
    <w:rsid w:val="00D12FE3"/>
    <w:rsid w:val="00D31F87"/>
    <w:rsid w:val="00D3640A"/>
    <w:rsid w:val="00D461A6"/>
    <w:rsid w:val="00D7143A"/>
    <w:rsid w:val="00D73FB4"/>
    <w:rsid w:val="00D76B68"/>
    <w:rsid w:val="00DA1136"/>
    <w:rsid w:val="00DA14B6"/>
    <w:rsid w:val="00DA3134"/>
    <w:rsid w:val="00DB1617"/>
    <w:rsid w:val="00DB2056"/>
    <w:rsid w:val="00DB36A4"/>
    <w:rsid w:val="00DB7BA1"/>
    <w:rsid w:val="00DC0DE0"/>
    <w:rsid w:val="00DD4804"/>
    <w:rsid w:val="00DD7180"/>
    <w:rsid w:val="00E153BC"/>
    <w:rsid w:val="00E32F45"/>
    <w:rsid w:val="00E37DC2"/>
    <w:rsid w:val="00E52979"/>
    <w:rsid w:val="00E579F0"/>
    <w:rsid w:val="00E763E3"/>
    <w:rsid w:val="00E81E87"/>
    <w:rsid w:val="00EE1898"/>
    <w:rsid w:val="00EF3042"/>
    <w:rsid w:val="00EF3199"/>
    <w:rsid w:val="00F05065"/>
    <w:rsid w:val="00F3292F"/>
    <w:rsid w:val="00F53AEC"/>
    <w:rsid w:val="00F671BA"/>
    <w:rsid w:val="00F8669B"/>
    <w:rsid w:val="00F94CA1"/>
    <w:rsid w:val="00FA509C"/>
    <w:rsid w:val="00FC3421"/>
    <w:rsid w:val="00FD435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C98"/>
    <w:pPr>
      <w:spacing w:after="0" w:line="240" w:lineRule="auto"/>
    </w:pPr>
    <w:rPr>
      <w:rFonts w:ascii="Times New Roman" w:eastAsia="Times New Roman" w:hAnsi="Times New Roman" w:cs="Times New Roman"/>
      <w:sz w:val="28"/>
      <w:szCs w:val="20"/>
      <w:lang w:eastAsia="uk-UA"/>
    </w:rPr>
  </w:style>
  <w:style w:type="paragraph" w:styleId="1">
    <w:name w:val="heading 1"/>
    <w:basedOn w:val="a"/>
    <w:next w:val="a"/>
    <w:link w:val="10"/>
    <w:qFormat/>
    <w:rsid w:val="00A80C98"/>
    <w:pPr>
      <w:keepNext/>
      <w:spacing w:before="240"/>
      <w:ind w:left="567"/>
      <w:outlineLvl w:val="0"/>
    </w:pPr>
    <w:rPr>
      <w:b/>
      <w:smallCaps/>
    </w:rPr>
  </w:style>
  <w:style w:type="paragraph" w:styleId="2">
    <w:name w:val="heading 2"/>
    <w:basedOn w:val="a"/>
    <w:next w:val="a"/>
    <w:link w:val="20"/>
    <w:qFormat/>
    <w:rsid w:val="00A80C98"/>
    <w:pPr>
      <w:keepNext/>
      <w:spacing w:before="120"/>
      <w:ind w:left="567"/>
      <w:outlineLvl w:val="1"/>
    </w:pPr>
    <w:rPr>
      <w:b/>
    </w:rPr>
  </w:style>
  <w:style w:type="paragraph" w:styleId="3">
    <w:name w:val="heading 3"/>
    <w:basedOn w:val="a"/>
    <w:next w:val="a"/>
    <w:link w:val="30"/>
    <w:qFormat/>
    <w:rsid w:val="00A80C98"/>
    <w:pPr>
      <w:keepNext/>
      <w:spacing w:before="120"/>
      <w:ind w:left="567"/>
      <w:outlineLvl w:val="2"/>
    </w:pPr>
    <w:rPr>
      <w:b/>
      <w:i/>
    </w:rPr>
  </w:style>
  <w:style w:type="paragraph" w:styleId="4">
    <w:name w:val="heading 4"/>
    <w:basedOn w:val="a"/>
    <w:next w:val="a"/>
    <w:link w:val="40"/>
    <w:qFormat/>
    <w:rsid w:val="00A80C98"/>
    <w:pPr>
      <w:keepNext/>
      <w:spacing w:before="120"/>
      <w:ind w:left="567"/>
      <w:outlineLvl w:val="3"/>
    </w:pPr>
  </w:style>
  <w:style w:type="paragraph" w:styleId="5">
    <w:name w:val="heading 5"/>
    <w:basedOn w:val="a"/>
    <w:next w:val="a"/>
    <w:link w:val="50"/>
    <w:semiHidden/>
    <w:unhideWhenUsed/>
    <w:qFormat/>
    <w:rsid w:val="00A80C98"/>
    <w:pPr>
      <w:keepNext/>
      <w:keepLines/>
      <w:spacing w:before="240" w:after="80" w:line="276" w:lineRule="auto"/>
      <w:outlineLvl w:val="4"/>
    </w:pPr>
    <w:rPr>
      <w:rFonts w:ascii="Arial" w:eastAsia="Arial" w:hAnsi="Arial" w:cs="Arial"/>
      <w:color w:val="666666"/>
      <w:sz w:val="22"/>
      <w:szCs w:val="22"/>
      <w:lang w:eastAsia="en-US"/>
    </w:rPr>
  </w:style>
  <w:style w:type="paragraph" w:styleId="6">
    <w:name w:val="heading 6"/>
    <w:basedOn w:val="a"/>
    <w:next w:val="a"/>
    <w:link w:val="60"/>
    <w:semiHidden/>
    <w:unhideWhenUsed/>
    <w:qFormat/>
    <w:rsid w:val="00A80C98"/>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0C98"/>
    <w:rPr>
      <w:rFonts w:ascii="Times New Roman" w:eastAsia="Times New Roman" w:hAnsi="Times New Roman" w:cs="Times New Roman"/>
      <w:b/>
      <w:smallCaps/>
      <w:sz w:val="28"/>
      <w:szCs w:val="20"/>
      <w:lang w:eastAsia="uk-UA"/>
    </w:rPr>
  </w:style>
  <w:style w:type="character" w:customStyle="1" w:styleId="20">
    <w:name w:val="Заголовок 2 Знак"/>
    <w:basedOn w:val="a0"/>
    <w:link w:val="2"/>
    <w:rsid w:val="00A80C98"/>
    <w:rPr>
      <w:rFonts w:ascii="Times New Roman" w:eastAsia="Times New Roman" w:hAnsi="Times New Roman" w:cs="Times New Roman"/>
      <w:b/>
      <w:sz w:val="28"/>
      <w:szCs w:val="20"/>
      <w:lang w:eastAsia="uk-UA"/>
    </w:rPr>
  </w:style>
  <w:style w:type="character" w:customStyle="1" w:styleId="30">
    <w:name w:val="Заголовок 3 Знак"/>
    <w:basedOn w:val="a0"/>
    <w:link w:val="3"/>
    <w:rsid w:val="00A80C98"/>
    <w:rPr>
      <w:rFonts w:ascii="Times New Roman" w:eastAsia="Times New Roman" w:hAnsi="Times New Roman" w:cs="Times New Roman"/>
      <w:b/>
      <w:i/>
      <w:sz w:val="28"/>
      <w:szCs w:val="20"/>
      <w:lang w:eastAsia="uk-UA"/>
    </w:rPr>
  </w:style>
  <w:style w:type="character" w:customStyle="1" w:styleId="40">
    <w:name w:val="Заголовок 4 Знак"/>
    <w:basedOn w:val="a0"/>
    <w:link w:val="4"/>
    <w:rsid w:val="00A80C98"/>
    <w:rPr>
      <w:rFonts w:ascii="Times New Roman" w:eastAsia="Times New Roman" w:hAnsi="Times New Roman" w:cs="Times New Roman"/>
      <w:sz w:val="28"/>
      <w:szCs w:val="20"/>
      <w:lang w:eastAsia="uk-UA"/>
    </w:rPr>
  </w:style>
  <w:style w:type="character" w:customStyle="1" w:styleId="50">
    <w:name w:val="Заголовок 5 Знак"/>
    <w:basedOn w:val="a0"/>
    <w:link w:val="5"/>
    <w:semiHidden/>
    <w:rsid w:val="00A80C98"/>
    <w:rPr>
      <w:rFonts w:ascii="Arial" w:eastAsia="Arial" w:hAnsi="Arial" w:cs="Arial"/>
      <w:color w:val="666666"/>
    </w:rPr>
  </w:style>
  <w:style w:type="character" w:customStyle="1" w:styleId="60">
    <w:name w:val="Заголовок 6 Знак"/>
    <w:basedOn w:val="a0"/>
    <w:link w:val="6"/>
    <w:semiHidden/>
    <w:rsid w:val="00A80C98"/>
    <w:rPr>
      <w:rFonts w:ascii="Arial" w:eastAsia="Arial" w:hAnsi="Arial" w:cs="Arial"/>
      <w:i/>
      <w:color w:val="666666"/>
    </w:rPr>
  </w:style>
  <w:style w:type="paragraph" w:styleId="a3">
    <w:name w:val="footer"/>
    <w:basedOn w:val="a"/>
    <w:link w:val="a4"/>
    <w:uiPriority w:val="99"/>
    <w:rsid w:val="00A80C98"/>
    <w:pPr>
      <w:tabs>
        <w:tab w:val="center" w:pos="4153"/>
        <w:tab w:val="right" w:pos="8306"/>
      </w:tabs>
    </w:pPr>
  </w:style>
  <w:style w:type="character" w:customStyle="1" w:styleId="a4">
    <w:name w:val="Нижний колонтитул Знак"/>
    <w:basedOn w:val="a0"/>
    <w:link w:val="a3"/>
    <w:uiPriority w:val="99"/>
    <w:rsid w:val="00A80C98"/>
    <w:rPr>
      <w:rFonts w:ascii="Times New Roman" w:eastAsia="Times New Roman" w:hAnsi="Times New Roman" w:cs="Times New Roman"/>
      <w:sz w:val="28"/>
      <w:szCs w:val="20"/>
      <w:lang w:eastAsia="uk-UA"/>
    </w:rPr>
  </w:style>
  <w:style w:type="paragraph" w:customStyle="1" w:styleId="a5">
    <w:name w:val="Нормальний текст"/>
    <w:basedOn w:val="a"/>
    <w:rsid w:val="00A80C98"/>
    <w:pPr>
      <w:spacing w:before="120"/>
      <w:ind w:firstLine="567"/>
    </w:pPr>
  </w:style>
  <w:style w:type="paragraph" w:customStyle="1" w:styleId="a6">
    <w:name w:val="Шапка документу"/>
    <w:basedOn w:val="a"/>
    <w:rsid w:val="00A80C98"/>
    <w:pPr>
      <w:keepNext/>
      <w:keepLines/>
      <w:spacing w:after="240"/>
      <w:ind w:left="4536"/>
      <w:jc w:val="center"/>
    </w:pPr>
  </w:style>
  <w:style w:type="paragraph" w:styleId="a7">
    <w:name w:val="header"/>
    <w:basedOn w:val="a"/>
    <w:link w:val="a8"/>
    <w:uiPriority w:val="99"/>
    <w:rsid w:val="00A80C98"/>
    <w:pPr>
      <w:tabs>
        <w:tab w:val="center" w:pos="4153"/>
        <w:tab w:val="right" w:pos="8306"/>
      </w:tabs>
    </w:pPr>
  </w:style>
  <w:style w:type="character" w:customStyle="1" w:styleId="a8">
    <w:name w:val="Верхний колонтитул Знак"/>
    <w:basedOn w:val="a0"/>
    <w:link w:val="a7"/>
    <w:uiPriority w:val="99"/>
    <w:rsid w:val="00A80C98"/>
    <w:rPr>
      <w:rFonts w:ascii="Times New Roman" w:eastAsia="Times New Roman" w:hAnsi="Times New Roman" w:cs="Times New Roman"/>
      <w:sz w:val="28"/>
      <w:szCs w:val="20"/>
      <w:lang w:eastAsia="uk-UA"/>
    </w:rPr>
  </w:style>
  <w:style w:type="paragraph" w:customStyle="1" w:styleId="11">
    <w:name w:val="Підпис1"/>
    <w:basedOn w:val="a"/>
    <w:rsid w:val="00A80C98"/>
    <w:pPr>
      <w:keepLines/>
      <w:tabs>
        <w:tab w:val="center" w:pos="2268"/>
        <w:tab w:val="left" w:pos="6804"/>
      </w:tabs>
      <w:spacing w:before="360"/>
    </w:pPr>
    <w:rPr>
      <w:b/>
      <w:position w:val="-48"/>
    </w:rPr>
  </w:style>
  <w:style w:type="paragraph" w:customStyle="1" w:styleId="a9">
    <w:name w:val="Глава документу"/>
    <w:basedOn w:val="a"/>
    <w:next w:val="a"/>
    <w:rsid w:val="00A80C98"/>
    <w:pPr>
      <w:keepNext/>
      <w:keepLines/>
      <w:spacing w:before="120" w:after="120"/>
      <w:jc w:val="center"/>
    </w:pPr>
  </w:style>
  <w:style w:type="paragraph" w:customStyle="1" w:styleId="aa">
    <w:name w:val="Герб"/>
    <w:basedOn w:val="a"/>
    <w:rsid w:val="00A80C98"/>
    <w:pPr>
      <w:keepNext/>
      <w:keepLines/>
      <w:jc w:val="center"/>
    </w:pPr>
    <w:rPr>
      <w:sz w:val="144"/>
      <w:lang w:val="en-US"/>
    </w:rPr>
  </w:style>
  <w:style w:type="paragraph" w:customStyle="1" w:styleId="ab">
    <w:name w:val="Установа"/>
    <w:basedOn w:val="a"/>
    <w:rsid w:val="00A80C98"/>
    <w:pPr>
      <w:keepNext/>
      <w:keepLines/>
      <w:spacing w:before="120"/>
      <w:jc w:val="center"/>
    </w:pPr>
    <w:rPr>
      <w:b/>
      <w:sz w:val="40"/>
    </w:rPr>
  </w:style>
  <w:style w:type="paragraph" w:customStyle="1" w:styleId="ac">
    <w:name w:val="Вид документа"/>
    <w:basedOn w:val="ab"/>
    <w:next w:val="a"/>
    <w:rsid w:val="00A80C98"/>
    <w:pPr>
      <w:spacing w:before="360" w:after="240"/>
    </w:pPr>
    <w:rPr>
      <w:spacing w:val="20"/>
      <w:sz w:val="26"/>
    </w:rPr>
  </w:style>
  <w:style w:type="paragraph" w:customStyle="1" w:styleId="ad">
    <w:name w:val="Час та місце"/>
    <w:basedOn w:val="a"/>
    <w:rsid w:val="00A80C98"/>
    <w:pPr>
      <w:keepNext/>
      <w:keepLines/>
      <w:spacing w:before="120" w:after="240"/>
      <w:jc w:val="center"/>
    </w:pPr>
  </w:style>
  <w:style w:type="paragraph" w:customStyle="1" w:styleId="ae">
    <w:name w:val="Назва документа"/>
    <w:basedOn w:val="a"/>
    <w:next w:val="a5"/>
    <w:rsid w:val="00A80C98"/>
    <w:pPr>
      <w:keepNext/>
      <w:keepLines/>
      <w:spacing w:before="240" w:after="240"/>
      <w:jc w:val="center"/>
    </w:pPr>
    <w:rPr>
      <w:b/>
    </w:rPr>
  </w:style>
  <w:style w:type="paragraph" w:customStyle="1" w:styleId="NormalText">
    <w:name w:val="Normal Text"/>
    <w:basedOn w:val="a"/>
    <w:rsid w:val="00A80C98"/>
    <w:pPr>
      <w:ind w:firstLine="567"/>
      <w:jc w:val="both"/>
    </w:pPr>
  </w:style>
  <w:style w:type="paragraph" w:customStyle="1" w:styleId="ShapkaDocumentu">
    <w:name w:val="Shapka Documentu"/>
    <w:basedOn w:val="NormalText"/>
    <w:rsid w:val="00A80C98"/>
    <w:pPr>
      <w:keepNext/>
      <w:keepLines/>
      <w:spacing w:after="240"/>
      <w:ind w:left="3969" w:firstLine="0"/>
      <w:jc w:val="center"/>
    </w:pPr>
  </w:style>
  <w:style w:type="paragraph" w:customStyle="1" w:styleId="msonormal0">
    <w:name w:val="msonormal"/>
    <w:basedOn w:val="a"/>
    <w:rsid w:val="00A80C98"/>
    <w:pPr>
      <w:spacing w:before="100" w:beforeAutospacing="1" w:after="100" w:afterAutospacing="1"/>
    </w:pPr>
    <w:rPr>
      <w:sz w:val="24"/>
      <w:szCs w:val="24"/>
    </w:rPr>
  </w:style>
  <w:style w:type="paragraph" w:styleId="af">
    <w:name w:val="annotation text"/>
    <w:basedOn w:val="a"/>
    <w:link w:val="af0"/>
    <w:uiPriority w:val="99"/>
    <w:unhideWhenUsed/>
    <w:rsid w:val="00A80C98"/>
    <w:rPr>
      <w:rFonts w:ascii="Arial" w:eastAsia="Arial" w:hAnsi="Arial" w:cs="Arial"/>
      <w:sz w:val="20"/>
      <w:lang w:eastAsia="en-US"/>
    </w:rPr>
  </w:style>
  <w:style w:type="character" w:customStyle="1" w:styleId="af0">
    <w:name w:val="Текст примечания Знак"/>
    <w:basedOn w:val="a0"/>
    <w:link w:val="af"/>
    <w:uiPriority w:val="99"/>
    <w:rsid w:val="00A80C98"/>
    <w:rPr>
      <w:rFonts w:ascii="Arial" w:eastAsia="Arial" w:hAnsi="Arial" w:cs="Arial"/>
      <w:sz w:val="20"/>
      <w:szCs w:val="20"/>
    </w:rPr>
  </w:style>
  <w:style w:type="paragraph" w:styleId="af1">
    <w:name w:val="Title"/>
    <w:basedOn w:val="a"/>
    <w:next w:val="a"/>
    <w:link w:val="af2"/>
    <w:qFormat/>
    <w:rsid w:val="00A80C98"/>
    <w:pPr>
      <w:keepNext/>
      <w:keepLines/>
      <w:spacing w:after="60" w:line="276" w:lineRule="auto"/>
    </w:pPr>
    <w:rPr>
      <w:rFonts w:ascii="Arial" w:eastAsia="Arial" w:hAnsi="Arial" w:cs="Arial"/>
      <w:sz w:val="52"/>
      <w:szCs w:val="52"/>
      <w:lang w:eastAsia="en-US"/>
    </w:rPr>
  </w:style>
  <w:style w:type="character" w:customStyle="1" w:styleId="af2">
    <w:name w:val="Название Знак"/>
    <w:basedOn w:val="a0"/>
    <w:link w:val="af1"/>
    <w:rsid w:val="00A80C98"/>
    <w:rPr>
      <w:rFonts w:ascii="Arial" w:eastAsia="Arial" w:hAnsi="Arial" w:cs="Arial"/>
      <w:sz w:val="52"/>
      <w:szCs w:val="52"/>
    </w:rPr>
  </w:style>
  <w:style w:type="paragraph" w:styleId="af3">
    <w:name w:val="Subtitle"/>
    <w:basedOn w:val="a"/>
    <w:next w:val="a"/>
    <w:link w:val="af4"/>
    <w:qFormat/>
    <w:rsid w:val="00A80C98"/>
    <w:pPr>
      <w:keepNext/>
      <w:keepLines/>
      <w:spacing w:after="320" w:line="276" w:lineRule="auto"/>
    </w:pPr>
    <w:rPr>
      <w:rFonts w:ascii="Arial" w:eastAsia="Arial" w:hAnsi="Arial" w:cs="Arial"/>
      <w:color w:val="666666"/>
      <w:sz w:val="30"/>
      <w:szCs w:val="30"/>
      <w:lang w:eastAsia="en-US"/>
    </w:rPr>
  </w:style>
  <w:style w:type="character" w:customStyle="1" w:styleId="af4">
    <w:name w:val="Подзаголовок Знак"/>
    <w:basedOn w:val="a0"/>
    <w:link w:val="af3"/>
    <w:rsid w:val="00A80C98"/>
    <w:rPr>
      <w:rFonts w:ascii="Arial" w:eastAsia="Arial" w:hAnsi="Arial" w:cs="Arial"/>
      <w:color w:val="666666"/>
      <w:sz w:val="30"/>
      <w:szCs w:val="30"/>
    </w:rPr>
  </w:style>
  <w:style w:type="paragraph" w:styleId="af5">
    <w:name w:val="annotation subject"/>
    <w:basedOn w:val="af"/>
    <w:next w:val="af"/>
    <w:link w:val="af6"/>
    <w:uiPriority w:val="99"/>
    <w:unhideWhenUsed/>
    <w:rsid w:val="00A80C98"/>
    <w:rPr>
      <w:b/>
      <w:bCs/>
    </w:rPr>
  </w:style>
  <w:style w:type="character" w:customStyle="1" w:styleId="af6">
    <w:name w:val="Тема примечания Знак"/>
    <w:basedOn w:val="af0"/>
    <w:link w:val="af5"/>
    <w:uiPriority w:val="99"/>
    <w:rsid w:val="00A80C98"/>
    <w:rPr>
      <w:b/>
      <w:bCs/>
    </w:rPr>
  </w:style>
  <w:style w:type="paragraph" w:styleId="af7">
    <w:name w:val="Balloon Text"/>
    <w:basedOn w:val="a"/>
    <w:link w:val="af8"/>
    <w:uiPriority w:val="99"/>
    <w:unhideWhenUsed/>
    <w:rsid w:val="00A80C98"/>
    <w:rPr>
      <w:rFonts w:ascii="Segoe UI" w:eastAsia="Arial" w:hAnsi="Segoe UI" w:cs="Segoe UI"/>
      <w:sz w:val="18"/>
      <w:szCs w:val="18"/>
      <w:lang w:eastAsia="en-US"/>
    </w:rPr>
  </w:style>
  <w:style w:type="character" w:customStyle="1" w:styleId="af8">
    <w:name w:val="Текст выноски Знак"/>
    <w:basedOn w:val="a0"/>
    <w:link w:val="af7"/>
    <w:uiPriority w:val="99"/>
    <w:rsid w:val="00A80C98"/>
    <w:rPr>
      <w:rFonts w:ascii="Segoe UI" w:eastAsia="Arial" w:hAnsi="Segoe UI" w:cs="Segoe UI"/>
      <w:sz w:val="18"/>
      <w:szCs w:val="18"/>
    </w:rPr>
  </w:style>
  <w:style w:type="paragraph" w:styleId="af9">
    <w:name w:val="Revision"/>
    <w:uiPriority w:val="99"/>
    <w:semiHidden/>
    <w:rsid w:val="00A80C98"/>
    <w:pPr>
      <w:spacing w:after="0" w:line="240" w:lineRule="auto"/>
    </w:pPr>
    <w:rPr>
      <w:rFonts w:ascii="Arial" w:eastAsia="Arial" w:hAnsi="Arial" w:cs="Arial"/>
    </w:rPr>
  </w:style>
  <w:style w:type="paragraph" w:styleId="afa">
    <w:name w:val="List Paragraph"/>
    <w:basedOn w:val="a"/>
    <w:uiPriority w:val="34"/>
    <w:qFormat/>
    <w:rsid w:val="00A80C98"/>
    <w:pPr>
      <w:ind w:left="720"/>
      <w:contextualSpacing/>
    </w:pPr>
  </w:style>
  <w:style w:type="paragraph" w:customStyle="1" w:styleId="TableParagraph">
    <w:name w:val="Table Paragraph"/>
    <w:basedOn w:val="a"/>
    <w:uiPriority w:val="1"/>
    <w:qFormat/>
    <w:rsid w:val="00A80C98"/>
    <w:pPr>
      <w:widowControl w:val="0"/>
      <w:autoSpaceDE w:val="0"/>
      <w:autoSpaceDN w:val="0"/>
      <w:ind w:left="108"/>
    </w:pPr>
    <w:rPr>
      <w:sz w:val="22"/>
      <w:szCs w:val="22"/>
      <w:lang w:eastAsia="en-US"/>
    </w:rPr>
  </w:style>
  <w:style w:type="character" w:styleId="afb">
    <w:name w:val="annotation reference"/>
    <w:basedOn w:val="a0"/>
    <w:uiPriority w:val="99"/>
    <w:unhideWhenUsed/>
    <w:rsid w:val="00A80C98"/>
    <w:rPr>
      <w:sz w:val="16"/>
      <w:szCs w:val="16"/>
    </w:rPr>
  </w:style>
  <w:style w:type="table" w:styleId="afc">
    <w:name w:val="Table Grid"/>
    <w:basedOn w:val="a1"/>
    <w:rsid w:val="00A80C98"/>
    <w:pPr>
      <w:spacing w:after="0" w:line="240" w:lineRule="auto"/>
    </w:pPr>
    <w:rPr>
      <w:rFonts w:ascii="Times New Roman" w:eastAsia="Times New Roman" w:hAnsi="Times New Roman" w:cs="Times New Roman"/>
      <w:sz w:val="28"/>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A80C98"/>
    <w:pPr>
      <w:spacing w:after="0" w:line="276" w:lineRule="auto"/>
    </w:pPr>
    <w:rPr>
      <w:rFonts w:ascii="Arial" w:eastAsia="Arial" w:hAnsi="Arial" w:cs="Arial"/>
    </w:rPr>
    <w:tblPr>
      <w:tblCellMar>
        <w:top w:w="0" w:type="dxa"/>
        <w:left w:w="0" w:type="dxa"/>
        <w:bottom w:w="0" w:type="dxa"/>
        <w:right w:w="0" w:type="dxa"/>
      </w:tblCellMar>
    </w:tblPr>
  </w:style>
  <w:style w:type="table" w:customStyle="1" w:styleId="12">
    <w:name w:val="1"/>
    <w:basedOn w:val="TableNormal"/>
    <w:rsid w:val="00A80C98"/>
    <w:pPr>
      <w:spacing w:line="240" w:lineRule="auto"/>
    </w:pPr>
    <w:tblPr>
      <w:tblStyleRowBandSize w:val="1"/>
      <w:tblStyleColBandSize w:val="1"/>
      <w:tblCellMar>
        <w:top w:w="0" w:type="dxa"/>
        <w:left w:w="108" w:type="dxa"/>
        <w:bottom w:w="0" w:type="dxa"/>
        <w:right w:w="108" w:type="dxa"/>
      </w:tblCellMar>
    </w:tblPr>
  </w:style>
  <w:style w:type="paragraph" w:customStyle="1" w:styleId="21">
    <w:name w:val="Стиль2"/>
    <w:rsid w:val="001D07D2"/>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108863341">
      <w:bodyDiv w:val="1"/>
      <w:marLeft w:val="0"/>
      <w:marRight w:val="0"/>
      <w:marTop w:val="0"/>
      <w:marBottom w:val="0"/>
      <w:divBdr>
        <w:top w:val="none" w:sz="0" w:space="0" w:color="auto"/>
        <w:left w:val="none" w:sz="0" w:space="0" w:color="auto"/>
        <w:bottom w:val="none" w:sz="0" w:space="0" w:color="auto"/>
        <w:right w:val="none" w:sz="0" w:space="0" w:color="auto"/>
      </w:divBdr>
    </w:div>
    <w:div w:id="355084371">
      <w:bodyDiv w:val="1"/>
      <w:marLeft w:val="0"/>
      <w:marRight w:val="0"/>
      <w:marTop w:val="0"/>
      <w:marBottom w:val="0"/>
      <w:divBdr>
        <w:top w:val="none" w:sz="0" w:space="0" w:color="auto"/>
        <w:left w:val="none" w:sz="0" w:space="0" w:color="auto"/>
        <w:bottom w:val="none" w:sz="0" w:space="0" w:color="auto"/>
        <w:right w:val="none" w:sz="0" w:space="0" w:color="auto"/>
      </w:divBdr>
    </w:div>
    <w:div w:id="430974994">
      <w:bodyDiv w:val="1"/>
      <w:marLeft w:val="0"/>
      <w:marRight w:val="0"/>
      <w:marTop w:val="0"/>
      <w:marBottom w:val="0"/>
      <w:divBdr>
        <w:top w:val="none" w:sz="0" w:space="0" w:color="auto"/>
        <w:left w:val="none" w:sz="0" w:space="0" w:color="auto"/>
        <w:bottom w:val="none" w:sz="0" w:space="0" w:color="auto"/>
        <w:right w:val="none" w:sz="0" w:space="0" w:color="auto"/>
      </w:divBdr>
    </w:div>
    <w:div w:id="682315814">
      <w:bodyDiv w:val="1"/>
      <w:marLeft w:val="0"/>
      <w:marRight w:val="0"/>
      <w:marTop w:val="0"/>
      <w:marBottom w:val="0"/>
      <w:divBdr>
        <w:top w:val="none" w:sz="0" w:space="0" w:color="auto"/>
        <w:left w:val="none" w:sz="0" w:space="0" w:color="auto"/>
        <w:bottom w:val="none" w:sz="0" w:space="0" w:color="auto"/>
        <w:right w:val="none" w:sz="0" w:space="0" w:color="auto"/>
      </w:divBdr>
    </w:div>
    <w:div w:id="743768697">
      <w:bodyDiv w:val="1"/>
      <w:marLeft w:val="0"/>
      <w:marRight w:val="0"/>
      <w:marTop w:val="0"/>
      <w:marBottom w:val="0"/>
      <w:divBdr>
        <w:top w:val="none" w:sz="0" w:space="0" w:color="auto"/>
        <w:left w:val="none" w:sz="0" w:space="0" w:color="auto"/>
        <w:bottom w:val="none" w:sz="0" w:space="0" w:color="auto"/>
        <w:right w:val="none" w:sz="0" w:space="0" w:color="auto"/>
      </w:divBdr>
    </w:div>
    <w:div w:id="801579610">
      <w:bodyDiv w:val="1"/>
      <w:marLeft w:val="0"/>
      <w:marRight w:val="0"/>
      <w:marTop w:val="0"/>
      <w:marBottom w:val="0"/>
      <w:divBdr>
        <w:top w:val="none" w:sz="0" w:space="0" w:color="auto"/>
        <w:left w:val="none" w:sz="0" w:space="0" w:color="auto"/>
        <w:bottom w:val="none" w:sz="0" w:space="0" w:color="auto"/>
        <w:right w:val="none" w:sz="0" w:space="0" w:color="auto"/>
      </w:divBdr>
    </w:div>
    <w:div w:id="807674738">
      <w:bodyDiv w:val="1"/>
      <w:marLeft w:val="0"/>
      <w:marRight w:val="0"/>
      <w:marTop w:val="0"/>
      <w:marBottom w:val="0"/>
      <w:divBdr>
        <w:top w:val="none" w:sz="0" w:space="0" w:color="auto"/>
        <w:left w:val="none" w:sz="0" w:space="0" w:color="auto"/>
        <w:bottom w:val="none" w:sz="0" w:space="0" w:color="auto"/>
        <w:right w:val="none" w:sz="0" w:space="0" w:color="auto"/>
      </w:divBdr>
    </w:div>
    <w:div w:id="836962653">
      <w:bodyDiv w:val="1"/>
      <w:marLeft w:val="0"/>
      <w:marRight w:val="0"/>
      <w:marTop w:val="0"/>
      <w:marBottom w:val="0"/>
      <w:divBdr>
        <w:top w:val="none" w:sz="0" w:space="0" w:color="auto"/>
        <w:left w:val="none" w:sz="0" w:space="0" w:color="auto"/>
        <w:bottom w:val="none" w:sz="0" w:space="0" w:color="auto"/>
        <w:right w:val="none" w:sz="0" w:space="0" w:color="auto"/>
      </w:divBdr>
    </w:div>
    <w:div w:id="864561337">
      <w:bodyDiv w:val="1"/>
      <w:marLeft w:val="0"/>
      <w:marRight w:val="0"/>
      <w:marTop w:val="0"/>
      <w:marBottom w:val="0"/>
      <w:divBdr>
        <w:top w:val="none" w:sz="0" w:space="0" w:color="auto"/>
        <w:left w:val="none" w:sz="0" w:space="0" w:color="auto"/>
        <w:bottom w:val="none" w:sz="0" w:space="0" w:color="auto"/>
        <w:right w:val="none" w:sz="0" w:space="0" w:color="auto"/>
      </w:divBdr>
    </w:div>
    <w:div w:id="1235357131">
      <w:bodyDiv w:val="1"/>
      <w:marLeft w:val="0"/>
      <w:marRight w:val="0"/>
      <w:marTop w:val="0"/>
      <w:marBottom w:val="0"/>
      <w:divBdr>
        <w:top w:val="none" w:sz="0" w:space="0" w:color="auto"/>
        <w:left w:val="none" w:sz="0" w:space="0" w:color="auto"/>
        <w:bottom w:val="none" w:sz="0" w:space="0" w:color="auto"/>
        <w:right w:val="none" w:sz="0" w:space="0" w:color="auto"/>
      </w:divBdr>
    </w:div>
    <w:div w:id="1414398766">
      <w:bodyDiv w:val="1"/>
      <w:marLeft w:val="0"/>
      <w:marRight w:val="0"/>
      <w:marTop w:val="0"/>
      <w:marBottom w:val="0"/>
      <w:divBdr>
        <w:top w:val="none" w:sz="0" w:space="0" w:color="auto"/>
        <w:left w:val="none" w:sz="0" w:space="0" w:color="auto"/>
        <w:bottom w:val="none" w:sz="0" w:space="0" w:color="auto"/>
        <w:right w:val="none" w:sz="0" w:space="0" w:color="auto"/>
      </w:divBdr>
    </w:div>
    <w:div w:id="1599949521">
      <w:bodyDiv w:val="1"/>
      <w:marLeft w:val="0"/>
      <w:marRight w:val="0"/>
      <w:marTop w:val="0"/>
      <w:marBottom w:val="0"/>
      <w:divBdr>
        <w:top w:val="none" w:sz="0" w:space="0" w:color="auto"/>
        <w:left w:val="none" w:sz="0" w:space="0" w:color="auto"/>
        <w:bottom w:val="none" w:sz="0" w:space="0" w:color="auto"/>
        <w:right w:val="none" w:sz="0" w:space="0" w:color="auto"/>
      </w:divBdr>
    </w:div>
    <w:div w:id="1767799558">
      <w:bodyDiv w:val="1"/>
      <w:marLeft w:val="0"/>
      <w:marRight w:val="0"/>
      <w:marTop w:val="0"/>
      <w:marBottom w:val="0"/>
      <w:divBdr>
        <w:top w:val="none" w:sz="0" w:space="0" w:color="auto"/>
        <w:left w:val="none" w:sz="0" w:space="0" w:color="auto"/>
        <w:bottom w:val="none" w:sz="0" w:space="0" w:color="auto"/>
        <w:right w:val="none" w:sz="0" w:space="0" w:color="auto"/>
      </w:divBdr>
    </w:div>
    <w:div w:id="1790584460">
      <w:bodyDiv w:val="1"/>
      <w:marLeft w:val="0"/>
      <w:marRight w:val="0"/>
      <w:marTop w:val="0"/>
      <w:marBottom w:val="0"/>
      <w:divBdr>
        <w:top w:val="none" w:sz="0" w:space="0" w:color="auto"/>
        <w:left w:val="none" w:sz="0" w:space="0" w:color="auto"/>
        <w:bottom w:val="none" w:sz="0" w:space="0" w:color="auto"/>
        <w:right w:val="none" w:sz="0" w:space="0" w:color="auto"/>
      </w:divBdr>
    </w:div>
    <w:div w:id="1963489481">
      <w:bodyDiv w:val="1"/>
      <w:marLeft w:val="0"/>
      <w:marRight w:val="0"/>
      <w:marTop w:val="0"/>
      <w:marBottom w:val="0"/>
      <w:divBdr>
        <w:top w:val="none" w:sz="0" w:space="0" w:color="auto"/>
        <w:left w:val="none" w:sz="0" w:space="0" w:color="auto"/>
        <w:bottom w:val="none" w:sz="0" w:space="0" w:color="auto"/>
        <w:right w:val="none" w:sz="0" w:space="0" w:color="auto"/>
      </w:divBdr>
    </w:div>
    <w:div w:id="2021616012">
      <w:bodyDiv w:val="1"/>
      <w:marLeft w:val="0"/>
      <w:marRight w:val="0"/>
      <w:marTop w:val="0"/>
      <w:marBottom w:val="0"/>
      <w:divBdr>
        <w:top w:val="none" w:sz="0" w:space="0" w:color="auto"/>
        <w:left w:val="none" w:sz="0" w:space="0" w:color="auto"/>
        <w:bottom w:val="none" w:sz="0" w:space="0" w:color="auto"/>
        <w:right w:val="none" w:sz="0" w:space="0" w:color="auto"/>
      </w:divBdr>
    </w:div>
    <w:div w:id="21191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CC33A-B1F5-4782-BC57-A323E748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39194</Words>
  <Characters>22341</Characters>
  <Application>Microsoft Office Word</Application>
  <DocSecurity>0</DocSecurity>
  <Lines>186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2025-06-06T10:09:00Z</dcterms:created>
  <dcterms:modified xsi:type="dcterms:W3CDTF">2025-06-06T10:16:00Z</dcterms:modified>
</cp:coreProperties>
</file>