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C3091" w14:textId="77777777" w:rsidR="00B6753B" w:rsidRDefault="00B6753B" w:rsidP="009804AF">
      <w:pPr>
        <w:spacing w:after="0" w:line="240" w:lineRule="auto"/>
        <w:jc w:val="both"/>
        <w:rPr>
          <w:rFonts w:ascii="Times New Roman" w:hAnsi="Times New Roman" w:cs="Times New Roman"/>
          <w:sz w:val="24"/>
          <w:szCs w:val="24"/>
        </w:rPr>
      </w:pPr>
    </w:p>
    <w:tbl>
      <w:tblPr>
        <w:tblW w:w="0" w:type="auto"/>
        <w:tblLook w:val="04A0" w:firstRow="1" w:lastRow="0" w:firstColumn="1" w:lastColumn="0" w:noHBand="0" w:noVBand="1"/>
      </w:tblPr>
      <w:tblGrid>
        <w:gridCol w:w="4634"/>
        <w:gridCol w:w="5004"/>
      </w:tblGrid>
      <w:tr w:rsidR="00B6753B" w:rsidRPr="00B6753B" w14:paraId="108A6753" w14:textId="77777777" w:rsidTr="00B6753B">
        <w:trPr>
          <w:trHeight w:val="454"/>
        </w:trPr>
        <w:tc>
          <w:tcPr>
            <w:tcW w:w="4738" w:type="dxa"/>
          </w:tcPr>
          <w:p w14:paraId="52AFF7A0" w14:textId="77777777" w:rsidR="00B6753B" w:rsidRPr="00B6753B" w:rsidRDefault="00B6753B" w:rsidP="00B6753B">
            <w:pPr>
              <w:spacing w:after="0" w:line="240" w:lineRule="auto"/>
              <w:jc w:val="both"/>
              <w:rPr>
                <w:rFonts w:ascii="Times New Roman" w:eastAsia="Times New Roman" w:hAnsi="Times New Roman" w:cs="Times New Roman"/>
                <w:sz w:val="28"/>
                <w:szCs w:val="28"/>
                <w:lang w:eastAsia="ru-RU"/>
              </w:rPr>
            </w:pPr>
          </w:p>
        </w:tc>
        <w:tc>
          <w:tcPr>
            <w:tcW w:w="5116" w:type="dxa"/>
          </w:tcPr>
          <w:p w14:paraId="43BBA3DE" w14:textId="77777777" w:rsidR="00B6753B" w:rsidRPr="00B6753B" w:rsidRDefault="00B6753B" w:rsidP="00B6753B">
            <w:pPr>
              <w:spacing w:after="0" w:line="240" w:lineRule="auto"/>
              <w:jc w:val="both"/>
              <w:rPr>
                <w:rFonts w:ascii="Times New Roman" w:eastAsia="Times New Roman" w:hAnsi="Times New Roman" w:cs="Times New Roman"/>
                <w:sz w:val="28"/>
                <w:szCs w:val="28"/>
                <w:lang w:eastAsia="ru-RU"/>
              </w:rPr>
            </w:pPr>
          </w:p>
        </w:tc>
      </w:tr>
    </w:tbl>
    <w:p w14:paraId="28AA8F4E" w14:textId="77777777" w:rsidR="00B6753B" w:rsidRPr="00B6753B" w:rsidRDefault="00B6753B" w:rsidP="00B6753B">
      <w:pPr>
        <w:spacing w:after="0" w:line="240" w:lineRule="auto"/>
        <w:jc w:val="center"/>
        <w:rPr>
          <w:rFonts w:ascii="Times New Roman" w:eastAsia="Times New Roman" w:hAnsi="Times New Roman" w:cs="Times New Roman"/>
          <w:b/>
          <w:i/>
          <w:sz w:val="36"/>
          <w:szCs w:val="32"/>
          <w:u w:val="single"/>
          <w:lang w:eastAsia="ru-RU"/>
        </w:rPr>
      </w:pPr>
      <w:r w:rsidRPr="00B6753B">
        <w:rPr>
          <w:rFonts w:ascii="Times New Roman" w:eastAsia="Times New Roman" w:hAnsi="Times New Roman" w:cs="Times New Roman"/>
          <w:b/>
          <w:i/>
          <w:sz w:val="36"/>
          <w:szCs w:val="32"/>
          <w:u w:val="single"/>
          <w:lang w:eastAsia="ru-RU"/>
        </w:rPr>
        <w:t>Рекомендації</w:t>
      </w:r>
    </w:p>
    <w:p w14:paraId="324866FF" w14:textId="77777777" w:rsidR="00B6753B" w:rsidRPr="00B6753B" w:rsidRDefault="00B6753B" w:rsidP="00B6753B">
      <w:pPr>
        <w:spacing w:after="0" w:line="240" w:lineRule="auto"/>
        <w:jc w:val="center"/>
        <w:rPr>
          <w:rFonts w:ascii="Times New Roman" w:eastAsia="Times New Roman" w:hAnsi="Times New Roman" w:cs="Times New Roman"/>
          <w:b/>
          <w:i/>
          <w:color w:val="000000"/>
          <w:sz w:val="32"/>
          <w:szCs w:val="32"/>
          <w:u w:val="single"/>
          <w:lang w:eastAsia="ru-RU"/>
        </w:rPr>
      </w:pPr>
      <w:r w:rsidRPr="00B6753B">
        <w:rPr>
          <w:rFonts w:ascii="Times New Roman" w:eastAsia="Times New Roman" w:hAnsi="Times New Roman" w:cs="Times New Roman"/>
          <w:b/>
          <w:i/>
          <w:sz w:val="32"/>
          <w:szCs w:val="32"/>
          <w:u w:val="single"/>
          <w:lang w:eastAsia="ru-RU"/>
        </w:rPr>
        <w:t xml:space="preserve">щодо </w:t>
      </w:r>
      <w:r w:rsidRPr="00B6753B">
        <w:rPr>
          <w:rFonts w:ascii="Times New Roman" w:eastAsia="Times New Roman" w:hAnsi="Times New Roman" w:cs="Times New Roman"/>
          <w:b/>
          <w:i/>
          <w:color w:val="000000"/>
          <w:sz w:val="32"/>
          <w:szCs w:val="32"/>
          <w:u w:val="single"/>
          <w:lang w:eastAsia="ru-RU"/>
        </w:rPr>
        <w:t xml:space="preserve">дотримання вимог правил пожежної безпеки </w:t>
      </w:r>
    </w:p>
    <w:p w14:paraId="1EA41F4D" w14:textId="77777777" w:rsidR="00B6753B" w:rsidRPr="00B6753B" w:rsidRDefault="00B6753B" w:rsidP="00B6753B">
      <w:pPr>
        <w:spacing w:after="0" w:line="240" w:lineRule="auto"/>
        <w:jc w:val="center"/>
        <w:rPr>
          <w:rFonts w:ascii="Times New Roman" w:eastAsia="Times New Roman" w:hAnsi="Times New Roman" w:cs="Times New Roman"/>
          <w:b/>
          <w:i/>
          <w:sz w:val="32"/>
          <w:szCs w:val="32"/>
          <w:u w:val="single"/>
          <w:lang w:eastAsia="ru-RU"/>
        </w:rPr>
      </w:pPr>
      <w:r w:rsidRPr="00B6753B">
        <w:rPr>
          <w:rFonts w:ascii="Times New Roman" w:eastAsia="Times New Roman" w:hAnsi="Times New Roman" w:cs="Times New Roman"/>
          <w:b/>
          <w:i/>
          <w:color w:val="000000"/>
          <w:sz w:val="32"/>
          <w:szCs w:val="32"/>
          <w:u w:val="single"/>
          <w:lang w:eastAsia="ru-RU"/>
        </w:rPr>
        <w:t>під час підготовки та збирання врожаю</w:t>
      </w:r>
    </w:p>
    <w:p w14:paraId="19519E92" w14:textId="77777777" w:rsidR="00B6753B" w:rsidRPr="00B6753B" w:rsidRDefault="00B6753B" w:rsidP="00B6753B">
      <w:pPr>
        <w:spacing w:after="0" w:line="240" w:lineRule="auto"/>
        <w:jc w:val="center"/>
        <w:rPr>
          <w:rFonts w:ascii="Times New Roman" w:eastAsia="Times New Roman" w:hAnsi="Times New Roman" w:cs="Times New Roman"/>
          <w:b/>
          <w:sz w:val="32"/>
          <w:szCs w:val="32"/>
          <w:lang w:eastAsia="ru-RU"/>
        </w:rPr>
      </w:pPr>
    </w:p>
    <w:p w14:paraId="6B3D1975" w14:textId="77777777" w:rsidR="00B6753B" w:rsidRPr="00B6753B" w:rsidRDefault="00B6753B" w:rsidP="00B6753B">
      <w:pPr>
        <w:spacing w:after="0" w:line="240" w:lineRule="auto"/>
        <w:ind w:firstLine="709"/>
        <w:jc w:val="both"/>
        <w:rPr>
          <w:rFonts w:ascii="Times New Roman" w:eastAsia="Times New Roman" w:hAnsi="Times New Roman" w:cs="Times New Roman"/>
          <w:sz w:val="28"/>
          <w:szCs w:val="24"/>
          <w:lang w:eastAsia="ru-RU"/>
        </w:rPr>
      </w:pPr>
      <w:r w:rsidRPr="00B6753B">
        <w:rPr>
          <w:rFonts w:ascii="Times New Roman" w:eastAsia="Times New Roman" w:hAnsi="Times New Roman" w:cs="Times New Roman"/>
          <w:sz w:val="28"/>
          <w:szCs w:val="24"/>
          <w:lang w:eastAsia="ru-RU"/>
        </w:rPr>
        <w:t>Серед найпоширеніших причин пожеж є необережне поводження з вогнем поблизу ланів та місць скиртування - це куріння, розпалювання багать, дитячі пустощі з вогнем, несправність сільськогосподарської техніки, відсутність іскрогасників, порушення вимог технологічного процесу. Щоб запобігти лиху, треба суворо дотримуватися правил пожежної безпеки та вимог державного нагляду у сфері пожежної безпеки.</w:t>
      </w:r>
    </w:p>
    <w:p w14:paraId="22069637" w14:textId="77777777" w:rsidR="00B6753B" w:rsidRPr="00B6753B" w:rsidRDefault="00B6753B" w:rsidP="00B6753B">
      <w:pPr>
        <w:keepNext/>
        <w:autoSpaceDE w:val="0"/>
        <w:autoSpaceDN w:val="0"/>
        <w:spacing w:before="240" w:after="60" w:line="240" w:lineRule="auto"/>
        <w:jc w:val="center"/>
        <w:outlineLvl w:val="1"/>
        <w:rPr>
          <w:rFonts w:ascii="Arial" w:eastAsia="Times New Roman" w:hAnsi="Arial" w:cs="Arial"/>
          <w:b/>
          <w:bCs/>
          <w:i/>
          <w:iCs/>
          <w:sz w:val="28"/>
          <w:szCs w:val="28"/>
          <w:u w:val="single"/>
          <w:lang w:eastAsia="ru-RU"/>
        </w:rPr>
      </w:pPr>
      <w:r w:rsidRPr="00B6753B">
        <w:rPr>
          <w:rFonts w:ascii="Arial" w:eastAsia="Times New Roman" w:hAnsi="Arial" w:cs="Arial"/>
          <w:b/>
          <w:bCs/>
          <w:i/>
          <w:iCs/>
          <w:sz w:val="28"/>
          <w:szCs w:val="28"/>
          <w:lang w:eastAsia="ru-RU"/>
        </w:rPr>
        <w:t>ЗБИРАННЯ  ВРОЖАЮ</w:t>
      </w:r>
    </w:p>
    <w:p w14:paraId="71BD876E" w14:textId="77777777" w:rsidR="00B6753B" w:rsidRPr="00B6753B" w:rsidRDefault="00B6753B" w:rsidP="00B6753B">
      <w:pPr>
        <w:tabs>
          <w:tab w:val="left" w:pos="-6096"/>
          <w:tab w:val="left" w:pos="-5954"/>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Arial Unicode MS" w:hAnsi="Times New Roman" w:cs="Times New Roman"/>
          <w:color w:val="000000"/>
          <w:sz w:val="28"/>
          <w:szCs w:val="28"/>
          <w:lang w:eastAsia="ru-RU"/>
        </w:rPr>
      </w:pPr>
      <w:r w:rsidRPr="00B6753B">
        <w:rPr>
          <w:rFonts w:ascii="Times New Roman" w:eastAsia="Arial Unicode MS" w:hAnsi="Times New Roman" w:cs="Times New Roman"/>
          <w:color w:val="000000"/>
          <w:sz w:val="28"/>
          <w:szCs w:val="28"/>
          <w:lang w:eastAsia="ru-RU"/>
        </w:rPr>
        <w:t>До початку збирання врожаю вся збиральна техніка, агрегати та автомобілі повинні мати відрегульовані системи живлення, змащення, охолодження, запалювання, а також бути оснащеними справними іскрогасниками, обладнаними первинними засобами пожежогасіння (комбайни і трактори - двома вогнегасниками, двома штиковими лопатами, двома мітлами; автомобілі - вогнегасником та штиковою лопатою). Трактористи, комбайнери, їх помічники та інші особи, задіяні на роботах по збиранню врожаю, повинні пройти протипожежний інструктаж.</w:t>
      </w:r>
    </w:p>
    <w:p w14:paraId="0F0183CB" w14:textId="77777777" w:rsidR="00B6753B" w:rsidRPr="00B6753B" w:rsidRDefault="00B6753B" w:rsidP="00B6753B">
      <w:pPr>
        <w:tabs>
          <w:tab w:val="left" w:pos="-6096"/>
          <w:tab w:val="left" w:pos="-5954"/>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Arial Unicode MS" w:hAnsi="Times New Roman" w:cs="Times New Roman"/>
          <w:color w:val="000000"/>
          <w:sz w:val="28"/>
          <w:szCs w:val="28"/>
          <w:lang w:eastAsia="ru-RU"/>
        </w:rPr>
      </w:pPr>
      <w:r w:rsidRPr="00B6753B">
        <w:rPr>
          <w:rFonts w:ascii="Times New Roman" w:eastAsia="Arial Unicode MS" w:hAnsi="Times New Roman" w:cs="Times New Roman"/>
          <w:color w:val="000000"/>
          <w:sz w:val="28"/>
          <w:szCs w:val="28"/>
          <w:lang w:eastAsia="ru-RU"/>
        </w:rPr>
        <w:t>Під час роботи комбайна з підбирачем потрібно стежити, щоб пружинні зубці підбирача не потрапляли всередину кожуха барабана. У такому разі потрібно негайно зупинити комбайн і звільнити зубці.</w:t>
      </w:r>
    </w:p>
    <w:p w14:paraId="4829CDE6" w14:textId="77777777" w:rsidR="00B6753B" w:rsidRPr="00B6753B" w:rsidRDefault="00B6753B" w:rsidP="00B6753B">
      <w:pPr>
        <w:tabs>
          <w:tab w:val="left" w:pos="-6096"/>
          <w:tab w:val="left" w:pos="-5954"/>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Arial Unicode MS" w:hAnsi="Times New Roman" w:cs="Times New Roman"/>
          <w:color w:val="000000"/>
          <w:sz w:val="28"/>
          <w:szCs w:val="28"/>
          <w:lang w:eastAsia="ru-RU"/>
        </w:rPr>
      </w:pPr>
      <w:r w:rsidRPr="00B6753B">
        <w:rPr>
          <w:rFonts w:ascii="Times New Roman" w:eastAsia="Arial Unicode MS" w:hAnsi="Times New Roman" w:cs="Times New Roman"/>
          <w:color w:val="000000"/>
          <w:sz w:val="28"/>
          <w:szCs w:val="28"/>
          <w:lang w:eastAsia="ru-RU"/>
        </w:rPr>
        <w:t xml:space="preserve">Перед дозріванням колосових (у період воскової стиглості) хлібні поля в місцях прилягання їх до лісових та торф'яних масивів, степової смуги, автомобільних шляхів та залізниць мають бути обкошені (з прибиранням скошеного) і оборані смугою не менше </w:t>
      </w:r>
      <w:smartTag w:uri="urn:schemas-microsoft-com:office:smarttags" w:element="metricconverter">
        <w:smartTagPr>
          <w:attr w:name="ProductID" w:val="4 м"/>
        </w:smartTagPr>
        <w:r w:rsidRPr="00B6753B">
          <w:rPr>
            <w:rFonts w:ascii="Times New Roman" w:eastAsia="Arial Unicode MS" w:hAnsi="Times New Roman" w:cs="Times New Roman"/>
            <w:color w:val="000000"/>
            <w:sz w:val="28"/>
            <w:szCs w:val="28"/>
            <w:lang w:eastAsia="ru-RU"/>
          </w:rPr>
          <w:t>4 м</w:t>
        </w:r>
      </w:smartTag>
      <w:r w:rsidRPr="00B6753B">
        <w:rPr>
          <w:rFonts w:ascii="Times New Roman" w:eastAsia="Arial Unicode MS" w:hAnsi="Times New Roman" w:cs="Times New Roman"/>
          <w:color w:val="000000"/>
          <w:sz w:val="28"/>
          <w:szCs w:val="28"/>
          <w:lang w:eastAsia="ru-RU"/>
        </w:rPr>
        <w:t xml:space="preserve"> завширшки.</w:t>
      </w:r>
    </w:p>
    <w:p w14:paraId="06CCD184" w14:textId="77777777" w:rsidR="00B6753B" w:rsidRPr="00B6753B" w:rsidRDefault="00B6753B" w:rsidP="00B6753B">
      <w:pPr>
        <w:tabs>
          <w:tab w:val="left" w:pos="-6096"/>
          <w:tab w:val="left" w:pos="-5954"/>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Arial Unicode MS" w:hAnsi="Times New Roman" w:cs="Times New Roman"/>
          <w:color w:val="000000"/>
          <w:sz w:val="28"/>
          <w:szCs w:val="28"/>
          <w:lang w:eastAsia="ru-RU"/>
        </w:rPr>
      </w:pPr>
      <w:r w:rsidRPr="00B6753B">
        <w:rPr>
          <w:rFonts w:ascii="Times New Roman" w:eastAsia="Arial Unicode MS" w:hAnsi="Times New Roman" w:cs="Times New Roman"/>
          <w:color w:val="000000"/>
          <w:sz w:val="28"/>
          <w:szCs w:val="28"/>
          <w:lang w:eastAsia="ru-RU"/>
        </w:rPr>
        <w:t xml:space="preserve">У період воскової стиглості збіжжя перед косовицею хлібні масиви необхідно розбити на ділянки площею не більше </w:t>
      </w:r>
      <w:smartTag w:uri="urn:schemas-microsoft-com:office:smarttags" w:element="metricconverter">
        <w:smartTagPr>
          <w:attr w:name="ProductID" w:val="50 га"/>
        </w:smartTagPr>
        <w:r w:rsidRPr="00B6753B">
          <w:rPr>
            <w:rFonts w:ascii="Times New Roman" w:eastAsia="Arial Unicode MS" w:hAnsi="Times New Roman" w:cs="Times New Roman"/>
            <w:color w:val="000000"/>
            <w:sz w:val="28"/>
            <w:szCs w:val="28"/>
            <w:lang w:eastAsia="ru-RU"/>
          </w:rPr>
          <w:t>50 га</w:t>
        </w:r>
      </w:smartTag>
      <w:r w:rsidRPr="00B6753B">
        <w:rPr>
          <w:rFonts w:ascii="Times New Roman" w:eastAsia="Arial Unicode MS" w:hAnsi="Times New Roman" w:cs="Times New Roman"/>
          <w:color w:val="000000"/>
          <w:sz w:val="28"/>
          <w:szCs w:val="28"/>
          <w:lang w:eastAsia="ru-RU"/>
        </w:rPr>
        <w:t xml:space="preserve">. Між ділянками слід робити прокоси не менше </w:t>
      </w:r>
      <w:smartTag w:uri="urn:schemas-microsoft-com:office:smarttags" w:element="metricconverter">
        <w:smartTagPr>
          <w:attr w:name="ProductID" w:val="8 м"/>
        </w:smartTagPr>
        <w:r w:rsidRPr="00B6753B">
          <w:rPr>
            <w:rFonts w:ascii="Times New Roman" w:eastAsia="Arial Unicode MS" w:hAnsi="Times New Roman" w:cs="Times New Roman"/>
            <w:color w:val="000000"/>
            <w:sz w:val="28"/>
            <w:szCs w:val="28"/>
            <w:lang w:eastAsia="ru-RU"/>
          </w:rPr>
          <w:t>8 м</w:t>
        </w:r>
      </w:smartTag>
      <w:r w:rsidRPr="00B6753B">
        <w:rPr>
          <w:rFonts w:ascii="Times New Roman" w:eastAsia="Arial Unicode MS" w:hAnsi="Times New Roman" w:cs="Times New Roman"/>
          <w:color w:val="000000"/>
          <w:sz w:val="28"/>
          <w:szCs w:val="28"/>
          <w:lang w:eastAsia="ru-RU"/>
        </w:rPr>
        <w:t xml:space="preserve"> завширшки. Скошений хліб з прокосів потрібно негайно прибирати. Посередині прокосів робиться проорана смуга не менше </w:t>
      </w:r>
      <w:smartTag w:uri="urn:schemas-microsoft-com:office:smarttags" w:element="metricconverter">
        <w:smartTagPr>
          <w:attr w:name="ProductID" w:val="4 м"/>
        </w:smartTagPr>
        <w:r w:rsidRPr="00B6753B">
          <w:rPr>
            <w:rFonts w:ascii="Times New Roman" w:eastAsia="Arial Unicode MS" w:hAnsi="Times New Roman" w:cs="Times New Roman"/>
            <w:color w:val="000000"/>
            <w:sz w:val="28"/>
            <w:szCs w:val="28"/>
            <w:lang w:eastAsia="ru-RU"/>
          </w:rPr>
          <w:t>4 м</w:t>
        </w:r>
      </w:smartTag>
      <w:r w:rsidRPr="00B6753B">
        <w:rPr>
          <w:rFonts w:ascii="Times New Roman" w:eastAsia="Arial Unicode MS" w:hAnsi="Times New Roman" w:cs="Times New Roman"/>
          <w:color w:val="000000"/>
          <w:sz w:val="28"/>
          <w:szCs w:val="28"/>
          <w:lang w:eastAsia="ru-RU"/>
        </w:rPr>
        <w:t xml:space="preserve"> завширшки.</w:t>
      </w:r>
    </w:p>
    <w:p w14:paraId="7A8E6A13" w14:textId="77777777" w:rsidR="00B6753B" w:rsidRPr="00B6753B" w:rsidRDefault="00B6753B" w:rsidP="00B6753B">
      <w:pPr>
        <w:tabs>
          <w:tab w:val="left" w:pos="-6096"/>
          <w:tab w:val="left" w:pos="-5954"/>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Arial Unicode MS" w:hAnsi="Times New Roman" w:cs="Times New Roman"/>
          <w:color w:val="000000"/>
          <w:sz w:val="28"/>
          <w:szCs w:val="28"/>
          <w:lang w:eastAsia="ru-RU"/>
        </w:rPr>
      </w:pPr>
      <w:r w:rsidRPr="00B6753B">
        <w:rPr>
          <w:rFonts w:ascii="Times New Roman" w:eastAsia="Arial Unicode MS" w:hAnsi="Times New Roman" w:cs="Times New Roman"/>
          <w:color w:val="000000"/>
          <w:sz w:val="28"/>
          <w:szCs w:val="28"/>
          <w:lang w:eastAsia="ru-RU"/>
        </w:rPr>
        <w:t xml:space="preserve">Безпосередньо на хлібному масиві площею понад </w:t>
      </w:r>
      <w:smartTag w:uri="urn:schemas-microsoft-com:office:smarttags" w:element="metricconverter">
        <w:smartTagPr>
          <w:attr w:name="ProductID" w:val="25 га"/>
        </w:smartTagPr>
        <w:r w:rsidRPr="00B6753B">
          <w:rPr>
            <w:rFonts w:ascii="Times New Roman" w:eastAsia="Arial Unicode MS" w:hAnsi="Times New Roman" w:cs="Times New Roman"/>
            <w:color w:val="000000"/>
            <w:sz w:val="28"/>
            <w:szCs w:val="28"/>
            <w:lang w:eastAsia="ru-RU"/>
          </w:rPr>
          <w:t>25 га</w:t>
        </w:r>
      </w:smartTag>
      <w:r w:rsidRPr="00B6753B">
        <w:rPr>
          <w:rFonts w:ascii="Times New Roman" w:eastAsia="Arial Unicode MS" w:hAnsi="Times New Roman" w:cs="Times New Roman"/>
          <w:color w:val="000000"/>
          <w:sz w:val="28"/>
          <w:szCs w:val="28"/>
          <w:lang w:eastAsia="ru-RU"/>
        </w:rPr>
        <w:t>, з якого збирається врожай, необхідно мати напоготові трактор з плугом на випадок пожежі.</w:t>
      </w:r>
    </w:p>
    <w:p w14:paraId="448852CA" w14:textId="77777777" w:rsidR="00B6753B" w:rsidRPr="00B6753B" w:rsidRDefault="00B6753B" w:rsidP="00B6753B">
      <w:pPr>
        <w:tabs>
          <w:tab w:val="left" w:pos="-6096"/>
          <w:tab w:val="left" w:pos="-5954"/>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Arial Unicode MS" w:hAnsi="Times New Roman" w:cs="Times New Roman"/>
          <w:color w:val="000000"/>
          <w:sz w:val="28"/>
          <w:szCs w:val="28"/>
          <w:lang w:eastAsia="ru-RU"/>
        </w:rPr>
      </w:pPr>
      <w:r w:rsidRPr="00B6753B">
        <w:rPr>
          <w:rFonts w:ascii="Times New Roman" w:eastAsia="Arial Unicode MS" w:hAnsi="Times New Roman" w:cs="Times New Roman"/>
          <w:color w:val="000000"/>
          <w:sz w:val="28"/>
          <w:szCs w:val="28"/>
          <w:lang w:eastAsia="ru-RU"/>
        </w:rPr>
        <w:t>У разі групового методу збирання до складу збирально-транспортних загонів необхідно включати спеціалізовані автомобілі з насосами (</w:t>
      </w:r>
      <w:proofErr w:type="spellStart"/>
      <w:r w:rsidRPr="00B6753B">
        <w:rPr>
          <w:rFonts w:ascii="Times New Roman" w:eastAsia="Arial Unicode MS" w:hAnsi="Times New Roman" w:cs="Times New Roman"/>
          <w:color w:val="000000"/>
          <w:sz w:val="28"/>
          <w:szCs w:val="28"/>
          <w:lang w:eastAsia="ru-RU"/>
        </w:rPr>
        <w:t>авторідинорозкидачі</w:t>
      </w:r>
      <w:proofErr w:type="spellEnd"/>
      <w:r w:rsidRPr="00B6753B">
        <w:rPr>
          <w:rFonts w:ascii="Times New Roman" w:eastAsia="Arial Unicode MS" w:hAnsi="Times New Roman" w:cs="Times New Roman"/>
          <w:color w:val="000000"/>
          <w:sz w:val="28"/>
          <w:szCs w:val="28"/>
          <w:lang w:eastAsia="ru-RU"/>
        </w:rPr>
        <w:t xml:space="preserve">, </w:t>
      </w:r>
      <w:proofErr w:type="spellStart"/>
      <w:r w:rsidRPr="00B6753B">
        <w:rPr>
          <w:rFonts w:ascii="Times New Roman" w:eastAsia="Arial Unicode MS" w:hAnsi="Times New Roman" w:cs="Times New Roman"/>
          <w:color w:val="000000"/>
          <w:sz w:val="28"/>
          <w:szCs w:val="28"/>
          <w:lang w:eastAsia="ru-RU"/>
        </w:rPr>
        <w:t>водороздавачі</w:t>
      </w:r>
      <w:proofErr w:type="spellEnd"/>
      <w:r w:rsidRPr="00B6753B">
        <w:rPr>
          <w:rFonts w:ascii="Times New Roman" w:eastAsia="Arial Unicode MS" w:hAnsi="Times New Roman" w:cs="Times New Roman"/>
          <w:color w:val="000000"/>
          <w:sz w:val="28"/>
          <w:szCs w:val="28"/>
          <w:lang w:eastAsia="ru-RU"/>
        </w:rPr>
        <w:t xml:space="preserve"> та ін.), пристосовані для гасіння пожеж зернових.</w:t>
      </w:r>
    </w:p>
    <w:p w14:paraId="3CDCDAD6" w14:textId="77777777" w:rsidR="00B6753B" w:rsidRPr="00B6753B" w:rsidRDefault="00B6753B" w:rsidP="00B6753B">
      <w:pPr>
        <w:tabs>
          <w:tab w:val="left" w:pos="-6096"/>
          <w:tab w:val="left" w:pos="-5954"/>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Arial Unicode MS" w:hAnsi="Times New Roman" w:cs="Times New Roman"/>
          <w:color w:val="000000"/>
          <w:sz w:val="28"/>
          <w:szCs w:val="28"/>
          <w:lang w:eastAsia="ru-RU"/>
        </w:rPr>
      </w:pPr>
      <w:r w:rsidRPr="00B6753B">
        <w:rPr>
          <w:rFonts w:ascii="Times New Roman" w:eastAsia="Arial Unicode MS" w:hAnsi="Times New Roman" w:cs="Times New Roman"/>
          <w:color w:val="000000"/>
          <w:sz w:val="28"/>
          <w:szCs w:val="28"/>
          <w:lang w:eastAsia="ru-RU"/>
        </w:rPr>
        <w:t xml:space="preserve">Радіатори двигунів, вали </w:t>
      </w:r>
      <w:proofErr w:type="spellStart"/>
      <w:r w:rsidRPr="00B6753B">
        <w:rPr>
          <w:rFonts w:ascii="Times New Roman" w:eastAsia="Arial Unicode MS" w:hAnsi="Times New Roman" w:cs="Times New Roman"/>
          <w:color w:val="000000"/>
          <w:sz w:val="28"/>
          <w:szCs w:val="28"/>
          <w:lang w:eastAsia="ru-RU"/>
        </w:rPr>
        <w:t>бітерів</w:t>
      </w:r>
      <w:proofErr w:type="spellEnd"/>
      <w:r w:rsidRPr="00B6753B">
        <w:rPr>
          <w:rFonts w:ascii="Times New Roman" w:eastAsia="Arial Unicode MS" w:hAnsi="Times New Roman" w:cs="Times New Roman"/>
          <w:color w:val="000000"/>
          <w:sz w:val="28"/>
          <w:szCs w:val="28"/>
          <w:lang w:eastAsia="ru-RU"/>
        </w:rPr>
        <w:t xml:space="preserve">, </w:t>
      </w:r>
      <w:proofErr w:type="spellStart"/>
      <w:r w:rsidRPr="00B6753B">
        <w:rPr>
          <w:rFonts w:ascii="Times New Roman" w:eastAsia="Arial Unicode MS" w:hAnsi="Times New Roman" w:cs="Times New Roman"/>
          <w:color w:val="000000"/>
          <w:sz w:val="28"/>
          <w:szCs w:val="28"/>
          <w:lang w:eastAsia="ru-RU"/>
        </w:rPr>
        <w:t>соломонабивачів</w:t>
      </w:r>
      <w:proofErr w:type="spellEnd"/>
      <w:r w:rsidRPr="00B6753B">
        <w:rPr>
          <w:rFonts w:ascii="Times New Roman" w:eastAsia="Arial Unicode MS" w:hAnsi="Times New Roman" w:cs="Times New Roman"/>
          <w:color w:val="000000"/>
          <w:sz w:val="28"/>
          <w:szCs w:val="28"/>
          <w:lang w:eastAsia="ru-RU"/>
        </w:rPr>
        <w:t>, транспортерів, підбирачів, шнеки та інші вузли й деталі збиральних машин повинні своєчасно очищуватись від пилу, соломи та зерна.</w:t>
      </w:r>
    </w:p>
    <w:p w14:paraId="7FC41A35" w14:textId="77777777" w:rsidR="00B6753B" w:rsidRPr="00B6753B" w:rsidRDefault="00B6753B" w:rsidP="00B6753B">
      <w:pPr>
        <w:tabs>
          <w:tab w:val="left" w:pos="-6096"/>
          <w:tab w:val="left" w:pos="-5954"/>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Arial Unicode MS" w:hAnsi="Times New Roman" w:cs="Times New Roman"/>
          <w:color w:val="000000"/>
          <w:sz w:val="28"/>
          <w:szCs w:val="28"/>
          <w:lang w:eastAsia="ru-RU"/>
        </w:rPr>
      </w:pPr>
      <w:r w:rsidRPr="00B6753B">
        <w:rPr>
          <w:rFonts w:ascii="Times New Roman" w:eastAsia="Arial Unicode MS" w:hAnsi="Times New Roman" w:cs="Times New Roman"/>
          <w:color w:val="000000"/>
          <w:sz w:val="28"/>
          <w:szCs w:val="28"/>
          <w:lang w:eastAsia="ru-RU"/>
        </w:rPr>
        <w:t xml:space="preserve">У польових умовах заправляти паливом збиральну техніку потрібно за межами поля (не ближче </w:t>
      </w:r>
      <w:smartTag w:uri="urn:schemas-microsoft-com:office:smarttags" w:element="metricconverter">
        <w:smartTagPr>
          <w:attr w:name="ProductID" w:val="30 м"/>
        </w:smartTagPr>
        <w:r w:rsidRPr="00B6753B">
          <w:rPr>
            <w:rFonts w:ascii="Times New Roman" w:eastAsia="Arial Unicode MS" w:hAnsi="Times New Roman" w:cs="Times New Roman"/>
            <w:color w:val="000000"/>
            <w:sz w:val="28"/>
            <w:szCs w:val="28"/>
            <w:lang w:eastAsia="ru-RU"/>
          </w:rPr>
          <w:t>30 м</w:t>
        </w:r>
      </w:smartTag>
      <w:r w:rsidRPr="00B6753B">
        <w:rPr>
          <w:rFonts w:ascii="Times New Roman" w:eastAsia="Arial Unicode MS" w:hAnsi="Times New Roman" w:cs="Times New Roman"/>
          <w:color w:val="000000"/>
          <w:sz w:val="28"/>
          <w:szCs w:val="28"/>
          <w:lang w:eastAsia="ru-RU"/>
        </w:rPr>
        <w:t>) паливозаправниками, коли заглушені двигуни.</w:t>
      </w:r>
    </w:p>
    <w:p w14:paraId="212E549F" w14:textId="77777777" w:rsidR="00B6753B" w:rsidRPr="00B6753B" w:rsidRDefault="00B6753B" w:rsidP="00B6753B">
      <w:pPr>
        <w:tabs>
          <w:tab w:val="left" w:pos="-6096"/>
          <w:tab w:val="left" w:pos="-5954"/>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Arial Unicode MS" w:hAnsi="Times New Roman" w:cs="Times New Roman"/>
          <w:color w:val="000000"/>
          <w:sz w:val="28"/>
          <w:szCs w:val="28"/>
          <w:lang w:eastAsia="ru-RU"/>
        </w:rPr>
      </w:pPr>
      <w:r w:rsidRPr="00B6753B">
        <w:rPr>
          <w:rFonts w:ascii="Times New Roman" w:eastAsia="Arial Unicode MS" w:hAnsi="Times New Roman" w:cs="Times New Roman"/>
          <w:color w:val="000000"/>
          <w:sz w:val="28"/>
          <w:szCs w:val="28"/>
          <w:lang w:eastAsia="ru-RU"/>
        </w:rPr>
        <w:t xml:space="preserve">Ремонт збиральних машин і агрегатів за потреби допускається не ближче </w:t>
      </w:r>
      <w:smartTag w:uri="urn:schemas-microsoft-com:office:smarttags" w:element="metricconverter">
        <w:smartTagPr>
          <w:attr w:name="ProductID" w:val="30 м"/>
        </w:smartTagPr>
        <w:r w:rsidRPr="00B6753B">
          <w:rPr>
            <w:rFonts w:ascii="Times New Roman" w:eastAsia="Arial Unicode MS" w:hAnsi="Times New Roman" w:cs="Times New Roman"/>
            <w:color w:val="000000"/>
            <w:sz w:val="28"/>
            <w:szCs w:val="28"/>
            <w:lang w:eastAsia="ru-RU"/>
          </w:rPr>
          <w:t>30 м</w:t>
        </w:r>
      </w:smartTag>
      <w:r w:rsidRPr="00B6753B">
        <w:rPr>
          <w:rFonts w:ascii="Times New Roman" w:eastAsia="Arial Unicode MS" w:hAnsi="Times New Roman" w:cs="Times New Roman"/>
          <w:color w:val="000000"/>
          <w:sz w:val="28"/>
          <w:szCs w:val="28"/>
          <w:lang w:eastAsia="ru-RU"/>
        </w:rPr>
        <w:t xml:space="preserve"> від хлібних масивів та інших посівів.</w:t>
      </w:r>
    </w:p>
    <w:p w14:paraId="09712ADC" w14:textId="77777777" w:rsidR="00B6753B" w:rsidRPr="00B6753B" w:rsidRDefault="00B6753B" w:rsidP="00B6753B">
      <w:pPr>
        <w:tabs>
          <w:tab w:val="left" w:pos="-6096"/>
          <w:tab w:val="left" w:pos="-5954"/>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Arial Unicode MS" w:hAnsi="Times New Roman" w:cs="Times New Roman"/>
          <w:color w:val="000000"/>
          <w:sz w:val="28"/>
          <w:szCs w:val="28"/>
          <w:lang w:eastAsia="ru-RU"/>
        </w:rPr>
      </w:pPr>
      <w:r w:rsidRPr="00B6753B">
        <w:rPr>
          <w:rFonts w:ascii="Times New Roman" w:eastAsia="Arial Unicode MS" w:hAnsi="Times New Roman" w:cs="Times New Roman"/>
          <w:color w:val="000000"/>
          <w:sz w:val="28"/>
          <w:szCs w:val="28"/>
          <w:lang w:eastAsia="ru-RU"/>
        </w:rPr>
        <w:lastRenderedPageBreak/>
        <w:t>У період збирання забороняється спалювання стерні, післяжнивних залишків та розведення багать на полях.</w:t>
      </w:r>
    </w:p>
    <w:p w14:paraId="5585FE41" w14:textId="77777777" w:rsidR="00B6753B" w:rsidRPr="00B6753B" w:rsidRDefault="00B6753B" w:rsidP="00B6753B">
      <w:pPr>
        <w:tabs>
          <w:tab w:val="left" w:pos="-6096"/>
          <w:tab w:val="left" w:pos="-5954"/>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Arial Unicode MS" w:hAnsi="Times New Roman" w:cs="Times New Roman"/>
          <w:color w:val="000000"/>
          <w:sz w:val="28"/>
          <w:szCs w:val="28"/>
          <w:lang w:eastAsia="ru-RU"/>
        </w:rPr>
      </w:pPr>
      <w:r w:rsidRPr="00B6753B">
        <w:rPr>
          <w:rFonts w:ascii="Times New Roman" w:eastAsia="Arial Unicode MS" w:hAnsi="Times New Roman" w:cs="Times New Roman"/>
          <w:color w:val="000000"/>
          <w:sz w:val="28"/>
          <w:szCs w:val="28"/>
          <w:lang w:eastAsia="ru-RU"/>
        </w:rPr>
        <w:t>Не дозволяється робота тракторів, самохідних шасі, автомобілів та іншої збиральної техніки без капотів або з відкритими капотами (для запобігання потраплянню соломи на випускний колектор двигуна). На комбайнах та інших машинах з двигунами внутрішнього згоряння, які не мають капотів, випускний колектор повинен бути захищений металевим щитком, що закриває його вздовж усієї довжини зверху та збоку.</w:t>
      </w:r>
    </w:p>
    <w:p w14:paraId="1077F6A2" w14:textId="77777777" w:rsidR="00B6753B" w:rsidRPr="00B6753B" w:rsidRDefault="00B6753B" w:rsidP="00B6753B">
      <w:pPr>
        <w:keepNext/>
        <w:autoSpaceDE w:val="0"/>
        <w:autoSpaceDN w:val="0"/>
        <w:spacing w:before="240" w:after="60" w:line="240" w:lineRule="auto"/>
        <w:jc w:val="center"/>
        <w:outlineLvl w:val="1"/>
        <w:rPr>
          <w:rFonts w:ascii="Arial" w:eastAsia="Times New Roman" w:hAnsi="Arial" w:cs="Arial"/>
          <w:b/>
          <w:bCs/>
          <w:i/>
          <w:iCs/>
          <w:sz w:val="28"/>
          <w:szCs w:val="28"/>
          <w:u w:val="single"/>
          <w:lang w:eastAsia="ru-RU"/>
        </w:rPr>
      </w:pPr>
      <w:r w:rsidRPr="00B6753B">
        <w:rPr>
          <w:rFonts w:ascii="Arial" w:eastAsia="Times New Roman" w:hAnsi="Arial" w:cs="Arial"/>
          <w:b/>
          <w:bCs/>
          <w:i/>
          <w:iCs/>
          <w:sz w:val="28"/>
          <w:szCs w:val="28"/>
          <w:u w:val="single"/>
          <w:lang w:eastAsia="ru-RU"/>
        </w:rPr>
        <w:t>СКИРТУВАННЯ КОРМІВ</w:t>
      </w:r>
    </w:p>
    <w:p w14:paraId="653D515B" w14:textId="77777777" w:rsidR="00B6753B" w:rsidRPr="00B6753B" w:rsidRDefault="00B6753B" w:rsidP="00B6753B">
      <w:pPr>
        <w:spacing w:after="0" w:line="240" w:lineRule="auto"/>
        <w:ind w:firstLine="709"/>
        <w:jc w:val="both"/>
        <w:rPr>
          <w:rFonts w:ascii="Times New Roman" w:eastAsia="Times New Roman" w:hAnsi="Times New Roman" w:cs="Times New Roman"/>
          <w:sz w:val="28"/>
          <w:szCs w:val="24"/>
          <w:lang w:eastAsia="ru-RU"/>
        </w:rPr>
      </w:pPr>
      <w:r w:rsidRPr="00B6753B">
        <w:rPr>
          <w:rFonts w:ascii="Times New Roman" w:eastAsia="Times New Roman" w:hAnsi="Times New Roman" w:cs="Times New Roman"/>
          <w:sz w:val="28"/>
          <w:szCs w:val="24"/>
          <w:lang w:eastAsia="ru-RU"/>
        </w:rPr>
        <w:t>Місця постійного зберігання грубих кормів треба обгородити та обладнати блискавкозахистом. Забороняється застосування відкритого вогню. Керівники господарств повинні забезпечити цілодобову охорону скирт сіна та соломи. Місця тимчасового скиртування повинні бути оборані. Крім того, під час скиртування в місцях де ведуться роботи, мають чергувати трактори з плугами. Тут же встановлюються ємність з водою та первинні засоби пожежогасіння.</w:t>
      </w:r>
    </w:p>
    <w:p w14:paraId="7C670C36" w14:textId="77777777" w:rsidR="00B6753B" w:rsidRPr="00B6753B" w:rsidRDefault="00B6753B" w:rsidP="00B6753B">
      <w:pPr>
        <w:keepNext/>
        <w:autoSpaceDE w:val="0"/>
        <w:autoSpaceDN w:val="0"/>
        <w:spacing w:before="240" w:after="60" w:line="240" w:lineRule="auto"/>
        <w:jc w:val="center"/>
        <w:outlineLvl w:val="1"/>
        <w:rPr>
          <w:rFonts w:ascii="Arial" w:eastAsia="Times New Roman" w:hAnsi="Arial" w:cs="Arial"/>
          <w:b/>
          <w:bCs/>
          <w:i/>
          <w:iCs/>
          <w:sz w:val="28"/>
          <w:szCs w:val="28"/>
          <w:u w:val="single"/>
          <w:lang w:eastAsia="ru-RU"/>
        </w:rPr>
      </w:pPr>
      <w:r w:rsidRPr="00B6753B">
        <w:rPr>
          <w:rFonts w:ascii="Arial" w:eastAsia="Times New Roman" w:hAnsi="Arial" w:cs="Arial"/>
          <w:b/>
          <w:bCs/>
          <w:i/>
          <w:iCs/>
          <w:sz w:val="28"/>
          <w:szCs w:val="28"/>
          <w:u w:val="single"/>
          <w:lang w:eastAsia="ru-RU"/>
        </w:rPr>
        <w:t>ПРОТИПОЖЕЖНИЙ ЗАХИСТ</w:t>
      </w:r>
    </w:p>
    <w:p w14:paraId="184C72FF" w14:textId="77777777" w:rsidR="00B6753B" w:rsidRPr="00B6753B" w:rsidRDefault="00B6753B" w:rsidP="00B6753B">
      <w:pPr>
        <w:spacing w:after="0" w:line="240" w:lineRule="auto"/>
        <w:ind w:firstLine="709"/>
        <w:jc w:val="both"/>
        <w:rPr>
          <w:rFonts w:ascii="Times New Roman" w:eastAsia="Times New Roman" w:hAnsi="Times New Roman" w:cs="Times New Roman"/>
          <w:sz w:val="28"/>
          <w:szCs w:val="24"/>
          <w:lang w:eastAsia="ru-RU"/>
        </w:rPr>
      </w:pPr>
      <w:r w:rsidRPr="00B6753B">
        <w:rPr>
          <w:rFonts w:ascii="Times New Roman" w:eastAsia="Times New Roman" w:hAnsi="Times New Roman" w:cs="Times New Roman"/>
          <w:sz w:val="28"/>
          <w:szCs w:val="24"/>
          <w:lang w:eastAsia="ru-RU"/>
        </w:rPr>
        <w:t>Пожежним машинам господарств, мотопомпи і пристосованій для пожежогасіння сільськогосподарській техніці, які повинні бути повністю укомплектовані та постійно знаходитися у справному стані. Для їх зберігання, а також організації цілодобового чергування членів ПСО-ДПД мають бути обладнанні спеціальні приміщення з телефонним зв’язком. Використовувати цю техніку не за призначення суворо забороняється.</w:t>
      </w:r>
    </w:p>
    <w:p w14:paraId="47E47262" w14:textId="77777777" w:rsidR="00B6753B" w:rsidRPr="00B6753B" w:rsidRDefault="00B6753B" w:rsidP="00B6753B">
      <w:pPr>
        <w:keepNext/>
        <w:autoSpaceDE w:val="0"/>
        <w:autoSpaceDN w:val="0"/>
        <w:spacing w:before="240" w:after="60" w:line="240" w:lineRule="auto"/>
        <w:jc w:val="center"/>
        <w:outlineLvl w:val="1"/>
        <w:rPr>
          <w:rFonts w:ascii="Arial" w:eastAsia="Times New Roman" w:hAnsi="Arial" w:cs="Arial"/>
          <w:b/>
          <w:bCs/>
          <w:i/>
          <w:iCs/>
          <w:sz w:val="28"/>
          <w:szCs w:val="28"/>
          <w:u w:val="single"/>
          <w:lang w:eastAsia="ru-RU"/>
        </w:rPr>
      </w:pPr>
      <w:r w:rsidRPr="00B6753B">
        <w:rPr>
          <w:rFonts w:ascii="Arial" w:eastAsia="Times New Roman" w:hAnsi="Arial" w:cs="Arial"/>
          <w:b/>
          <w:bCs/>
          <w:i/>
          <w:iCs/>
          <w:sz w:val="28"/>
          <w:szCs w:val="28"/>
          <w:u w:val="single"/>
          <w:lang w:eastAsia="ru-RU"/>
        </w:rPr>
        <w:t>ДІЇ ПРИ ВИНИКНЕННІ ПОЖЕЖІ</w:t>
      </w:r>
    </w:p>
    <w:p w14:paraId="2204F9F6" w14:textId="77777777" w:rsidR="00B6753B" w:rsidRPr="00B6753B" w:rsidRDefault="00B6753B" w:rsidP="00B6753B">
      <w:pPr>
        <w:spacing w:after="0" w:line="240" w:lineRule="auto"/>
        <w:ind w:firstLine="709"/>
        <w:jc w:val="both"/>
        <w:rPr>
          <w:rFonts w:ascii="Times New Roman" w:eastAsia="Times New Roman" w:hAnsi="Times New Roman" w:cs="Times New Roman"/>
          <w:sz w:val="28"/>
          <w:szCs w:val="24"/>
          <w:lang w:eastAsia="ru-RU"/>
        </w:rPr>
      </w:pPr>
      <w:r w:rsidRPr="00B6753B">
        <w:rPr>
          <w:rFonts w:ascii="Times New Roman" w:eastAsia="Times New Roman" w:hAnsi="Times New Roman" w:cs="Times New Roman"/>
          <w:sz w:val="28"/>
          <w:szCs w:val="24"/>
          <w:lang w:eastAsia="ru-RU"/>
        </w:rPr>
        <w:t>У всіх випадках виникнення пожежі треба негайно повідомити до пожежної охорони по телефону «101». До приїзду пожежних підрозділів слід гасити вогонь наявними силами та первинними засобами пожежогасіння. Для обмеження розповсюдження вогню, зону горіння необхідно обов’язково оборати.</w:t>
      </w:r>
    </w:p>
    <w:p w14:paraId="33F61C79" w14:textId="77777777" w:rsidR="00B6753B" w:rsidRPr="00B6753B" w:rsidRDefault="00B6753B" w:rsidP="00B6753B">
      <w:pPr>
        <w:spacing w:after="0" w:line="240" w:lineRule="auto"/>
        <w:ind w:firstLine="567"/>
        <w:jc w:val="center"/>
        <w:rPr>
          <w:rFonts w:ascii="Times New Roman" w:eastAsia="Times New Roman" w:hAnsi="Times New Roman" w:cs="Times New Roman"/>
          <w:b/>
          <w:bCs/>
          <w:sz w:val="36"/>
          <w:szCs w:val="24"/>
          <w:lang w:eastAsia="ru-RU"/>
        </w:rPr>
      </w:pPr>
    </w:p>
    <w:p w14:paraId="03AF1A17" w14:textId="77777777" w:rsidR="00B6753B" w:rsidRPr="00B6753B" w:rsidRDefault="00B6753B" w:rsidP="00B6753B">
      <w:pPr>
        <w:spacing w:after="0" w:line="240" w:lineRule="auto"/>
        <w:jc w:val="center"/>
        <w:rPr>
          <w:rFonts w:ascii="Times New Roman" w:eastAsia="Times New Roman" w:hAnsi="Times New Roman" w:cs="Times New Roman"/>
          <w:sz w:val="24"/>
          <w:szCs w:val="27"/>
          <w:lang w:eastAsia="ru-RU"/>
        </w:rPr>
      </w:pPr>
      <w:r w:rsidRPr="00B6753B">
        <w:rPr>
          <w:rFonts w:ascii="Times New Roman" w:eastAsia="Times New Roman" w:hAnsi="Times New Roman" w:cs="Times New Roman"/>
          <w:b/>
          <w:bCs/>
          <w:sz w:val="36"/>
          <w:szCs w:val="24"/>
          <w:lang w:eastAsia="ru-RU"/>
        </w:rPr>
        <w:t>Державна служба України з надзвичайних ситуацій</w:t>
      </w:r>
    </w:p>
    <w:p w14:paraId="6F888672" w14:textId="77777777" w:rsidR="00B6753B" w:rsidRPr="00B6753B" w:rsidRDefault="00B6753B" w:rsidP="00B6753B">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639AB60D" w14:textId="77777777" w:rsidR="00B6753B" w:rsidRPr="00B6753B" w:rsidRDefault="00B6753B" w:rsidP="00B6753B">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1470DA1" w14:textId="77777777" w:rsidR="00B6753B" w:rsidRPr="00B6753B" w:rsidRDefault="00B6753B" w:rsidP="00B6753B">
      <w:pPr>
        <w:spacing w:after="0" w:line="240" w:lineRule="auto"/>
        <w:rPr>
          <w:rFonts w:ascii="Times New Roman" w:eastAsia="Times New Roman" w:hAnsi="Times New Roman" w:cs="Times New Roman"/>
          <w:sz w:val="24"/>
          <w:szCs w:val="24"/>
          <w:lang w:eastAsia="ru-RU"/>
        </w:rPr>
      </w:pPr>
    </w:p>
    <w:p w14:paraId="5DE2AB75" w14:textId="77777777" w:rsidR="00B6753B" w:rsidRDefault="00B6753B" w:rsidP="009804AF">
      <w:pPr>
        <w:spacing w:after="0" w:line="240" w:lineRule="auto"/>
        <w:jc w:val="both"/>
        <w:rPr>
          <w:rFonts w:ascii="Times New Roman" w:hAnsi="Times New Roman" w:cs="Times New Roman"/>
          <w:sz w:val="24"/>
          <w:szCs w:val="24"/>
        </w:rPr>
      </w:pPr>
    </w:p>
    <w:sectPr w:rsidR="00B6753B" w:rsidSect="00C61C0F">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1547"/>
    <w:multiLevelType w:val="hybridMultilevel"/>
    <w:tmpl w:val="A2866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B74FDA"/>
    <w:multiLevelType w:val="hybridMultilevel"/>
    <w:tmpl w:val="6AC0B9E2"/>
    <w:lvl w:ilvl="0" w:tplc="600ADAC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8B076A5"/>
    <w:multiLevelType w:val="hybridMultilevel"/>
    <w:tmpl w:val="C5A878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D99"/>
    <w:rsid w:val="000108A2"/>
    <w:rsid w:val="00023850"/>
    <w:rsid w:val="000270FF"/>
    <w:rsid w:val="000C3B5C"/>
    <w:rsid w:val="0012674A"/>
    <w:rsid w:val="001E24DE"/>
    <w:rsid w:val="002100D0"/>
    <w:rsid w:val="00232CF6"/>
    <w:rsid w:val="00273D25"/>
    <w:rsid w:val="0035022D"/>
    <w:rsid w:val="0039777A"/>
    <w:rsid w:val="004D0670"/>
    <w:rsid w:val="004F0030"/>
    <w:rsid w:val="00521C30"/>
    <w:rsid w:val="0053554C"/>
    <w:rsid w:val="005C1DCE"/>
    <w:rsid w:val="00667228"/>
    <w:rsid w:val="00714135"/>
    <w:rsid w:val="0082003D"/>
    <w:rsid w:val="008361DD"/>
    <w:rsid w:val="00907D8F"/>
    <w:rsid w:val="00920B8E"/>
    <w:rsid w:val="009804AF"/>
    <w:rsid w:val="009A61B7"/>
    <w:rsid w:val="009B47AE"/>
    <w:rsid w:val="00B6753B"/>
    <w:rsid w:val="00B84A39"/>
    <w:rsid w:val="00BC0A7D"/>
    <w:rsid w:val="00C0065B"/>
    <w:rsid w:val="00C61C0F"/>
    <w:rsid w:val="00C9255F"/>
    <w:rsid w:val="00CE223B"/>
    <w:rsid w:val="00D7316E"/>
    <w:rsid w:val="00DA4E32"/>
    <w:rsid w:val="00DC3A9A"/>
    <w:rsid w:val="00E03C1B"/>
    <w:rsid w:val="00EA6439"/>
    <w:rsid w:val="00EF3CD0"/>
    <w:rsid w:val="00F02C2E"/>
    <w:rsid w:val="00F756F4"/>
    <w:rsid w:val="00FA7DA1"/>
    <w:rsid w:val="00FC1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062B7B"/>
  <w15:docId w15:val="{CF985460-5E52-44A7-8C05-36B04BFB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38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3850"/>
    <w:rPr>
      <w:rFonts w:ascii="Tahoma" w:hAnsi="Tahoma" w:cs="Tahoma"/>
      <w:sz w:val="16"/>
      <w:szCs w:val="16"/>
      <w:lang w:val="uk-UA"/>
    </w:rPr>
  </w:style>
  <w:style w:type="paragraph" w:styleId="a5">
    <w:name w:val="List Paragraph"/>
    <w:basedOn w:val="a"/>
    <w:uiPriority w:val="34"/>
    <w:qFormat/>
    <w:rsid w:val="009804AF"/>
    <w:pPr>
      <w:ind w:left="720"/>
      <w:contextualSpacing/>
    </w:pPr>
  </w:style>
  <w:style w:type="character" w:styleId="a6">
    <w:name w:val="Hyperlink"/>
    <w:basedOn w:val="a0"/>
    <w:uiPriority w:val="99"/>
    <w:unhideWhenUsed/>
    <w:rsid w:val="00BC0A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645</Words>
  <Characters>3681</Characters>
  <Application>Microsoft Office Word</Application>
  <DocSecurity>0</DocSecurity>
  <Lines>30</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Валерія Лук'яненко</cp:lastModifiedBy>
  <cp:revision>4</cp:revision>
  <cp:lastPrinted>2021-03-24T13:47:00Z</cp:lastPrinted>
  <dcterms:created xsi:type="dcterms:W3CDTF">2025-05-30T07:32:00Z</dcterms:created>
  <dcterms:modified xsi:type="dcterms:W3CDTF">2025-06-09T08:38:00Z</dcterms:modified>
</cp:coreProperties>
</file>