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235F57" w:rsidTr="00FA75A5">
        <w:tc>
          <w:tcPr>
            <w:tcW w:w="10319" w:type="dxa"/>
            <w:gridSpan w:val="3"/>
          </w:tcPr>
          <w:p w:rsidR="00EB3EF9" w:rsidRPr="00235F57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</w:t>
            </w:r>
          </w:p>
          <w:p w:rsidR="00EB3EF9" w:rsidRPr="00235F57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235F57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A20" w:rsidRPr="00235F57" w:rsidTr="00FA75A5">
        <w:tc>
          <w:tcPr>
            <w:tcW w:w="10319" w:type="dxa"/>
            <w:gridSpan w:val="3"/>
          </w:tcPr>
          <w:p w:rsidR="007E2A20" w:rsidRPr="00235F57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замовника: </w:t>
            </w:r>
            <w:r w:rsidRPr="002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235F57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за ЄДРПОУ: </w:t>
            </w:r>
            <w:r w:rsidRPr="002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44732846</w:t>
            </w:r>
          </w:p>
          <w:p w:rsidR="007E2A20" w:rsidRPr="00235F57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закупівлі в електронній </w:t>
            </w:r>
          </w:p>
          <w:p w:rsidR="007E2A20" w:rsidRPr="00235F57" w:rsidRDefault="007E2A20" w:rsidP="004F6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системі закупівель </w:t>
            </w:r>
            <w:proofErr w:type="spellStart"/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>Prozorro</w:t>
            </w:r>
            <w:proofErr w:type="spellEnd"/>
            <w:r w:rsidRPr="009C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9C3F99" w:rsidRPr="009C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UA-2025-09-29-012335-a</w:t>
            </w:r>
            <w:r w:rsidR="00185A01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</w:rPr>
              <w:t> </w:t>
            </w:r>
            <w:r w:rsidR="00AD421C" w:rsidRPr="00235F57">
              <w:rPr>
                <w:rFonts w:ascii="Arial" w:hAnsi="Arial" w:cs="Arial"/>
                <w:color w:val="454545"/>
                <w:sz w:val="24"/>
                <w:szCs w:val="24"/>
                <w:shd w:val="clear" w:color="auto" w:fill="F0F5F2"/>
              </w:rPr>
              <w:t> </w:t>
            </w:r>
          </w:p>
        </w:tc>
      </w:tr>
      <w:tr w:rsidR="00EB3EF9" w:rsidRPr="00235F57" w:rsidTr="007E2A20">
        <w:tc>
          <w:tcPr>
            <w:tcW w:w="356" w:type="dxa"/>
          </w:tcPr>
          <w:p w:rsidR="00EB3EF9" w:rsidRPr="00235F57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EB3EF9" w:rsidRPr="00235F57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BC2262" w:rsidRPr="00235F57" w:rsidRDefault="009F480F" w:rsidP="00C06E21">
            <w:pPr>
              <w:pStyle w:val="a5"/>
              <w:shd w:val="clear" w:color="auto" w:fill="FFFFFF"/>
              <w:tabs>
                <w:tab w:val="left" w:pos="869"/>
              </w:tabs>
              <w:ind w:left="0" w:firstLine="58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Автомобіль </w:t>
            </w:r>
            <w:proofErr w:type="spellStart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Renault</w:t>
            </w:r>
            <w:proofErr w:type="spellEnd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Duster</w:t>
            </w:r>
            <w:proofErr w:type="spellEnd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Evolution</w:t>
            </w:r>
            <w:proofErr w:type="spellEnd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або еквівалент (</w:t>
            </w:r>
            <w:proofErr w:type="spellStart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</w:t>
            </w:r>
            <w:proofErr w:type="spellEnd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021:2015:34110000-1: Легкові автомобілі)(</w:t>
            </w:r>
            <w:proofErr w:type="spellStart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</w:t>
            </w:r>
            <w:proofErr w:type="spellEnd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021:2015:34113300-5: </w:t>
            </w:r>
            <w:proofErr w:type="spellStart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Позашляхові</w:t>
            </w:r>
            <w:proofErr w:type="spellEnd"/>
            <w:r w:rsidRPr="009F4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засоби транспортні)</w:t>
            </w:r>
            <w:bookmarkStart w:id="0" w:name="_GoBack"/>
            <w:bookmarkEnd w:id="0"/>
          </w:p>
          <w:p w:rsidR="00FA75A5" w:rsidRPr="00235F57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D1134E" w:rsidRPr="00235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9F480F" w:rsidRPr="009F480F">
              <w:rPr>
                <w:rFonts w:ascii="Times New Roman" w:eastAsia="Calibri" w:hAnsi="Times New Roman" w:cs="Times New Roman"/>
                <w:sz w:val="24"/>
                <w:szCs w:val="24"/>
              </w:rPr>
              <w:t>2 219 000,00</w:t>
            </w:r>
            <w:r w:rsidR="00A24479" w:rsidRPr="009F480F">
              <w:rPr>
                <w:rFonts w:ascii="Times New Roman" w:hAnsi="Times New Roman" w:cs="Times New Roman"/>
                <w:sz w:val="24"/>
                <w:szCs w:val="24"/>
              </w:rPr>
              <w:t xml:space="preserve"> грн. з ПДВ</w:t>
            </w:r>
            <w:r w:rsidRPr="00235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262" w:rsidRPr="00235F57" w:rsidRDefault="00BC2262" w:rsidP="000840E7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Кількість: </w:t>
            </w:r>
            <w:r w:rsidR="00A24479" w:rsidRPr="00235F57">
              <w:rPr>
                <w:rFonts w:ascii="Times New Roman" w:hAnsi="Times New Roman" w:cs="Times New Roman"/>
                <w:sz w:val="24"/>
                <w:szCs w:val="24"/>
              </w:rPr>
              <w:t>2 одиниці</w:t>
            </w:r>
          </w:p>
          <w:p w:rsidR="00056F66" w:rsidRPr="00235F57" w:rsidRDefault="00056F66" w:rsidP="00A24479">
            <w:pPr>
              <w:widowControl w:val="0"/>
              <w:ind w:left="17" w:right="120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F9" w:rsidRPr="00235F57" w:rsidTr="007E2A20">
        <w:tc>
          <w:tcPr>
            <w:tcW w:w="356" w:type="dxa"/>
          </w:tcPr>
          <w:p w:rsidR="00EB3EF9" w:rsidRPr="00235F57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:rsidR="00EB3EF9" w:rsidRPr="00235F57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3E43E9" w:rsidRPr="00235F57" w:rsidRDefault="005C6005" w:rsidP="005C6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F57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Закупівля проводиться для забезпечення сталої, оперативної роботи замовника із гуманітарного напрямку та цивільного захисту населення</w:t>
            </w:r>
            <w:r w:rsidR="00DC43DC" w:rsidRPr="00235F57">
              <w:rPr>
                <w:rFonts w:ascii="Times New Roman" w:eastAsia="Calibri" w:hAnsi="Times New Roman" w:cs="Times New Roman"/>
                <w:sz w:val="24"/>
                <w:szCs w:val="24"/>
              </w:rPr>
              <w:t>. Для зд</w:t>
            </w:r>
            <w:r w:rsidR="00235F57" w:rsidRPr="00235F57">
              <w:rPr>
                <w:rFonts w:ascii="Times New Roman" w:eastAsia="Calibri" w:hAnsi="Times New Roman" w:cs="Times New Roman"/>
                <w:sz w:val="24"/>
                <w:szCs w:val="24"/>
              </w:rPr>
              <w:t>ійснення замовник</w:t>
            </w:r>
            <w:r w:rsidR="00235F57">
              <w:rPr>
                <w:rFonts w:ascii="Times New Roman" w:eastAsia="Calibri" w:hAnsi="Times New Roman" w:cs="Times New Roman"/>
                <w:sz w:val="24"/>
                <w:szCs w:val="24"/>
              </w:rPr>
              <w:t>ом своїх</w:t>
            </w:r>
            <w:r w:rsidR="00235F57" w:rsidRPr="00235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повноважень в</w:t>
            </w:r>
            <w:r w:rsidR="00235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</w:t>
            </w:r>
            <w:r w:rsidR="00DC43DC" w:rsidRPr="00235F5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235F57" w:rsidRPr="00235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напрямках</w:t>
            </w:r>
            <w:r w:rsidR="00235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діяльності,</w:t>
            </w:r>
            <w:r w:rsidR="00235F57" w:rsidRPr="00235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існує потреба у закупівлі двох автомобілів.</w:t>
            </w:r>
            <w:r w:rsidR="00DC43DC" w:rsidRPr="00235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5F57">
              <w:rPr>
                <w:rFonts w:ascii="Times New Roman" w:eastAsia="Calibri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замовника.</w:t>
            </w:r>
          </w:p>
          <w:p w:rsidR="005C6005" w:rsidRPr="00235F57" w:rsidRDefault="005C6005" w:rsidP="005C6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ТЕХНІЧНА СПЕЦИФІКАЦІЯ</w:t>
            </w:r>
          </w:p>
          <w:tbl>
            <w:tblPr>
              <w:tblStyle w:val="a3"/>
              <w:tblW w:w="7091" w:type="dxa"/>
              <w:tblLook w:val="04A0"/>
            </w:tblPr>
            <w:tblGrid>
              <w:gridCol w:w="3547"/>
              <w:gridCol w:w="3544"/>
            </w:tblGrid>
            <w:tr w:rsidR="00CE5C9D" w:rsidRPr="00B72D3D" w:rsidTr="00486529">
              <w:tc>
                <w:tcPr>
                  <w:tcW w:w="7091" w:type="dxa"/>
                  <w:gridSpan w:val="2"/>
                </w:tcPr>
                <w:p w:rsidR="00CE5C9D" w:rsidRPr="00B72D3D" w:rsidRDefault="00CE5C9D" w:rsidP="0048652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Технічні характеристики</w:t>
                  </w:r>
                </w:p>
              </w:tc>
            </w:tr>
            <w:tr w:rsidR="00CE5C9D" w:rsidRPr="00B72D3D" w:rsidTr="00486529">
              <w:tc>
                <w:tcPr>
                  <w:tcW w:w="3547" w:type="dxa"/>
                </w:tcPr>
                <w:p w:rsidR="00CE5C9D" w:rsidRPr="00B72D3D" w:rsidRDefault="00CE5C9D" w:rsidP="0048652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Найменування параметрів</w:t>
                  </w:r>
                </w:p>
              </w:tc>
              <w:tc>
                <w:tcPr>
                  <w:tcW w:w="3544" w:type="dxa"/>
                </w:tcPr>
                <w:p w:rsidR="00CE5C9D" w:rsidRPr="00B72D3D" w:rsidRDefault="00CE5C9D" w:rsidP="0048652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Технічні , якісні та кількісні показники</w:t>
                  </w:r>
                </w:p>
              </w:tc>
            </w:tr>
            <w:tr w:rsidR="00DE058B" w:rsidRPr="00B72D3D" w:rsidTr="00B25CD9">
              <w:trPr>
                <w:trHeight w:val="275"/>
              </w:trPr>
              <w:tc>
                <w:tcPr>
                  <w:tcW w:w="3547" w:type="dxa"/>
                </w:tcPr>
                <w:p w:rsidR="00DE058B" w:rsidRPr="009D6EA7" w:rsidRDefault="00DE058B" w:rsidP="005B535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D6E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Марка 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9D6E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Renault</w:t>
                  </w:r>
                  <w:proofErr w:type="spellEnd"/>
                </w:p>
              </w:tc>
            </w:tr>
            <w:tr w:rsidR="00DE058B" w:rsidRPr="00B72D3D" w:rsidTr="00486529">
              <w:tc>
                <w:tcPr>
                  <w:tcW w:w="3547" w:type="dxa"/>
                </w:tcPr>
                <w:p w:rsidR="00DE058B" w:rsidRPr="009D6EA7" w:rsidRDefault="00DE058B" w:rsidP="005B535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D6E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Модель 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9D6E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Duster</w:t>
                  </w:r>
                  <w:proofErr w:type="spellEnd"/>
                </w:p>
              </w:tc>
            </w:tr>
            <w:tr w:rsidR="00DE058B" w:rsidRPr="00B72D3D" w:rsidTr="00486529">
              <w:tc>
                <w:tcPr>
                  <w:tcW w:w="3547" w:type="dxa"/>
                </w:tcPr>
                <w:p w:rsidR="00DE058B" w:rsidRPr="009D6EA7" w:rsidRDefault="00DE058B" w:rsidP="005B535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D6E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Версія 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9D6E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Evolution</w:t>
                  </w:r>
                  <w:proofErr w:type="spellEnd"/>
                  <w:r w:rsidRPr="009D6E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1,3</w:t>
                  </w:r>
                </w:p>
              </w:tc>
            </w:tr>
            <w:tr w:rsidR="00DE058B" w:rsidRPr="00B72D3D" w:rsidTr="00486529"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Пальне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D6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Бензин</w:t>
                  </w:r>
                </w:p>
              </w:tc>
            </w:tr>
            <w:tr w:rsidR="00DE058B" w:rsidRPr="00B72D3D" w:rsidTr="00486529">
              <w:tc>
                <w:tcPr>
                  <w:tcW w:w="3547" w:type="dxa"/>
                </w:tcPr>
                <w:p w:rsidR="00DE058B" w:rsidRPr="00735267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Коробка передач</w:t>
                  </w:r>
                </w:p>
              </w:tc>
              <w:tc>
                <w:tcPr>
                  <w:tcW w:w="3544" w:type="dxa"/>
                </w:tcPr>
                <w:p w:rsidR="00DE058B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Автоматична</w:t>
                  </w:r>
                  <w:proofErr w:type="spellEnd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DE058B" w:rsidRPr="00735267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менше 7 передач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E058B" w:rsidRPr="00B72D3D" w:rsidTr="00486529">
              <w:trPr>
                <w:trHeight w:val="120"/>
              </w:trPr>
              <w:tc>
                <w:tcPr>
                  <w:tcW w:w="3547" w:type="dxa"/>
                </w:tcPr>
                <w:p w:rsidR="00DE058B" w:rsidRPr="00735267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Привід 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Передній 4х2</w:t>
                  </w:r>
                </w:p>
              </w:tc>
            </w:tr>
            <w:tr w:rsidR="00DE058B" w:rsidRPr="00B72D3D" w:rsidTr="00486529">
              <w:trPr>
                <w:trHeight w:val="199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Потужність двигуна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менше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proofErr w:type="spellStart"/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к.с</w:t>
                  </w:r>
                  <w:proofErr w:type="spellEnd"/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E058B" w:rsidRPr="00B72D3D" w:rsidTr="00486529">
              <w:trPr>
                <w:trHeight w:val="255"/>
              </w:trPr>
              <w:tc>
                <w:tcPr>
                  <w:tcW w:w="3547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 токсичності </w:t>
                  </w:r>
                </w:p>
              </w:tc>
              <w:tc>
                <w:tcPr>
                  <w:tcW w:w="3544" w:type="dxa"/>
                </w:tcPr>
                <w:p w:rsidR="00DE058B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color w:val="000000"/>
                      <w:sz w:val="24"/>
                      <w:szCs w:val="20"/>
                      <w:lang w:eastAsia="ru-RU"/>
                    </w:rPr>
                    <w:t>Н</w:t>
                  </w:r>
                  <w:r w:rsidRPr="007523D1">
                    <w:rPr>
                      <w:rFonts w:ascii="Times New Roman" w:eastAsia="SimSun" w:hAnsi="Times New Roman"/>
                      <w:color w:val="000000"/>
                      <w:sz w:val="24"/>
                      <w:szCs w:val="20"/>
                      <w:lang w:eastAsia="ru-RU"/>
                    </w:rPr>
                    <w:t>е нижче Євро-6</w:t>
                  </w:r>
                </w:p>
              </w:tc>
            </w:tr>
            <w:tr w:rsidR="00DE058B" w:rsidRPr="00B72D3D" w:rsidTr="00486529">
              <w:trPr>
                <w:trHeight w:val="236"/>
              </w:trPr>
              <w:tc>
                <w:tcPr>
                  <w:tcW w:w="3547" w:type="dxa"/>
                </w:tcPr>
                <w:p w:rsidR="00DE058B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color w:val="000000"/>
                      <w:sz w:val="24"/>
                      <w:szCs w:val="20"/>
                      <w:lang w:eastAsia="ru-RU"/>
                    </w:rPr>
                    <w:t xml:space="preserve">Викиди </w:t>
                  </w:r>
                  <w:proofErr w:type="spellStart"/>
                  <w:r>
                    <w:rPr>
                      <w:rFonts w:ascii="Times New Roman" w:eastAsia="SimSun" w:hAnsi="Times New Roman"/>
                      <w:color w:val="000000"/>
                      <w:sz w:val="24"/>
                      <w:szCs w:val="20"/>
                      <w:lang w:eastAsia="ru-RU"/>
                    </w:rPr>
                    <w:t>СО₂</w:t>
                  </w:r>
                  <w:proofErr w:type="spellEnd"/>
                  <w:r>
                    <w:rPr>
                      <w:rFonts w:ascii="Times New Roman" w:eastAsia="SimSun" w:hAnsi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</w:t>
                  </w:r>
                  <w:r w:rsidRPr="007523D1">
                    <w:rPr>
                      <w:rFonts w:ascii="Times New Roman" w:eastAsia="SimSun" w:hAnsi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eastAsia="SimSun" w:hAnsi="Times New Roman"/>
                      <w:color w:val="000000"/>
                      <w:sz w:val="24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SimSun" w:hAnsi="Times New Roman"/>
                      <w:color w:val="000000"/>
                      <w:sz w:val="24"/>
                      <w:szCs w:val="20"/>
                      <w:lang w:eastAsia="ru-RU"/>
                    </w:rPr>
                    <w:t>Н</w:t>
                  </w:r>
                  <w:r w:rsidRPr="007523D1">
                    <w:rPr>
                      <w:rFonts w:ascii="Times New Roman" w:eastAsia="SimSun" w:hAnsi="Times New Roman"/>
                      <w:color w:val="000000"/>
                      <w:sz w:val="24"/>
                      <w:szCs w:val="20"/>
                      <w:lang w:eastAsia="ru-RU"/>
                    </w:rPr>
                    <w:t>е більше 147 г/км</w:t>
                  </w:r>
                </w:p>
              </w:tc>
            </w:tr>
            <w:tr w:rsidR="00DE058B" w:rsidRPr="00B72D3D" w:rsidTr="00486529">
              <w:trPr>
                <w:trHeight w:val="135"/>
              </w:trPr>
              <w:tc>
                <w:tcPr>
                  <w:tcW w:w="3547" w:type="dxa"/>
                </w:tcPr>
                <w:p w:rsidR="00DE058B" w:rsidRPr="00D76AA1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A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Обертальний момент двигуна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Не менше 250 НМ</w:t>
                  </w:r>
                </w:p>
              </w:tc>
            </w:tr>
            <w:tr w:rsidR="00DE058B" w:rsidRPr="00B72D3D" w:rsidTr="00B25CD9">
              <w:trPr>
                <w:trHeight w:val="250"/>
              </w:trPr>
              <w:tc>
                <w:tcPr>
                  <w:tcW w:w="3547" w:type="dxa"/>
                </w:tcPr>
                <w:p w:rsidR="00DE058B" w:rsidRPr="00D76AA1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A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Об’єм двигуна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Не менше 1332 см</w:t>
                  </w:r>
                  <w:r w:rsidRPr="002B206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</w:tr>
            <w:tr w:rsidR="00DE058B" w:rsidRPr="00B72D3D" w:rsidTr="00486529">
              <w:trPr>
                <w:trHeight w:val="104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 циліндрів/клапанів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Не більше 4/16</w:t>
                  </w:r>
                </w:p>
              </w:tc>
            </w:tr>
            <w:tr w:rsidR="00DE058B" w:rsidRPr="00B72D3D" w:rsidTr="00486529">
              <w:trPr>
                <w:trHeight w:val="135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Витрати палива</w:t>
                  </w:r>
                </w:p>
              </w:tc>
              <w:tc>
                <w:tcPr>
                  <w:tcW w:w="3544" w:type="dxa"/>
                </w:tcPr>
                <w:p w:rsidR="00DE058B" w:rsidRDefault="00DE058B" w:rsidP="005B5350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Міський цикл – </w:t>
                  </w:r>
                </w:p>
                <w:p w:rsidR="00DE058B" w:rsidRPr="00B72D3D" w:rsidRDefault="00DE058B" w:rsidP="005B5350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більше </w:t>
                  </w: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8,8 л/100 км</w:t>
                  </w:r>
                </w:p>
                <w:p w:rsidR="00DE058B" w:rsidRDefault="00DE058B" w:rsidP="005B5350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Комбінований цикл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E058B" w:rsidRPr="00B72D3D" w:rsidRDefault="00DE058B" w:rsidP="005B5350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більше </w:t>
                  </w: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6,5 л/100 км</w:t>
                  </w:r>
                </w:p>
                <w:p w:rsidR="00DE058B" w:rsidRDefault="00DE058B" w:rsidP="005B5350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Заміський цикл –</w:t>
                  </w:r>
                </w:p>
                <w:p w:rsidR="00DE058B" w:rsidRPr="00B72D3D" w:rsidRDefault="00DE058B" w:rsidP="005B5350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більше </w:t>
                  </w: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5,2 л/100 км</w:t>
                  </w:r>
                </w:p>
              </w:tc>
            </w:tr>
            <w:tr w:rsidR="00DE058B" w:rsidRPr="00B72D3D" w:rsidTr="00486529">
              <w:trPr>
                <w:trHeight w:val="150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Колір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Білий </w:t>
                  </w:r>
                </w:p>
              </w:tc>
            </w:tr>
            <w:tr w:rsidR="00DE058B" w:rsidRPr="00B72D3D" w:rsidTr="00486529">
              <w:trPr>
                <w:trHeight w:val="150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Довжина 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менше </w:t>
                  </w: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4345 мм</w:t>
                  </w:r>
                </w:p>
              </w:tc>
            </w:tr>
            <w:tr w:rsidR="00DE058B" w:rsidRPr="00B72D3D" w:rsidTr="00486529">
              <w:trPr>
                <w:trHeight w:val="120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Колісна база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менше </w:t>
                  </w: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2658 мм</w:t>
                  </w:r>
                </w:p>
              </w:tc>
            </w:tr>
            <w:tr w:rsidR="00DE058B" w:rsidRPr="00B72D3D" w:rsidTr="00B25CD9">
              <w:trPr>
                <w:trHeight w:val="167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Кліренс 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менше </w:t>
                  </w: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209 мм</w:t>
                  </w:r>
                </w:p>
              </w:tc>
            </w:tr>
            <w:tr w:rsidR="00DE058B" w:rsidRPr="00B72D3D" w:rsidTr="00486529">
              <w:trPr>
                <w:trHeight w:val="279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Об'єм паливного бака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менше </w:t>
                  </w: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50 л</w:t>
                  </w:r>
                </w:p>
              </w:tc>
            </w:tr>
            <w:tr w:rsidR="00DE058B" w:rsidRPr="00B72D3D" w:rsidTr="00486529">
              <w:trPr>
                <w:trHeight w:val="279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Об'єм багажного відділення</w:t>
                  </w:r>
                </w:p>
              </w:tc>
              <w:tc>
                <w:tcPr>
                  <w:tcW w:w="3544" w:type="dxa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менше </w:t>
                  </w: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411 л</w:t>
                  </w:r>
                </w:p>
              </w:tc>
            </w:tr>
            <w:tr w:rsidR="00DE058B" w:rsidRPr="00B72D3D" w:rsidTr="00486529">
              <w:trPr>
                <w:trHeight w:val="279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Об'єм багажного відділення при складених сидіннях заднього </w:t>
                  </w: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ряду</w:t>
                  </w:r>
                </w:p>
              </w:tc>
              <w:tc>
                <w:tcPr>
                  <w:tcW w:w="3544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Не менше </w:t>
                  </w:r>
                  <w:r w:rsidRPr="002B206F">
                    <w:rPr>
                      <w:rFonts w:ascii="Times New Roman" w:hAnsi="Times New Roman"/>
                      <w:sz w:val="24"/>
                      <w:szCs w:val="24"/>
                    </w:rPr>
                    <w:t>1537л</w:t>
                  </w:r>
                </w:p>
              </w:tc>
            </w:tr>
            <w:tr w:rsidR="00DE058B" w:rsidRPr="00B72D3D" w:rsidTr="00486529">
              <w:trPr>
                <w:trHeight w:val="279"/>
              </w:trPr>
              <w:tc>
                <w:tcPr>
                  <w:tcW w:w="3547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Кількість </w:t>
                  </w:r>
                </w:p>
              </w:tc>
              <w:tc>
                <w:tcPr>
                  <w:tcW w:w="3544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одиниці</w:t>
                  </w:r>
                </w:p>
              </w:tc>
            </w:tr>
            <w:tr w:rsidR="00DE058B" w:rsidRPr="00B72D3D" w:rsidTr="00486529">
              <w:trPr>
                <w:trHeight w:val="279"/>
              </w:trPr>
              <w:tc>
                <w:tcPr>
                  <w:tcW w:w="3547" w:type="dxa"/>
                </w:tcPr>
                <w:p w:rsidR="00DE058B" w:rsidRPr="009C76EC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76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Розмір шин</w:t>
                  </w:r>
                </w:p>
              </w:tc>
              <w:tc>
                <w:tcPr>
                  <w:tcW w:w="3544" w:type="dxa"/>
                </w:tcPr>
                <w:p w:rsidR="00DE058B" w:rsidRPr="00B72D3D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6EC">
                    <w:rPr>
                      <w:rFonts w:ascii="Times New Roman" w:hAnsi="Times New Roman"/>
                      <w:sz w:val="24"/>
                      <w:szCs w:val="24"/>
                    </w:rPr>
                    <w:t>легкосплавні</w:t>
                  </w:r>
                  <w:proofErr w:type="spellEnd"/>
                  <w:r w:rsidRPr="009C76EC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диски  (розмір шин </w:t>
                  </w: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215/70R16</w:t>
                  </w:r>
                  <w:r w:rsidRPr="009C76E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CE5C9D" w:rsidRPr="00B72D3D" w:rsidTr="00486529">
              <w:trPr>
                <w:trHeight w:val="120"/>
              </w:trPr>
              <w:tc>
                <w:tcPr>
                  <w:tcW w:w="7091" w:type="dxa"/>
                  <w:gridSpan w:val="2"/>
                </w:tcPr>
                <w:p w:rsidR="00CE5C9D" w:rsidRPr="00B72D3D" w:rsidRDefault="00CE5C9D" w:rsidP="0048652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2D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Комплектація </w:t>
                  </w:r>
                </w:p>
              </w:tc>
            </w:tr>
            <w:tr w:rsidR="00DE058B" w:rsidRPr="00B72D3D" w:rsidTr="00486529">
              <w:trPr>
                <w:trHeight w:val="135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Фронтальні, бокові подушки безпеки водія та пасажира</w:t>
                  </w:r>
                </w:p>
              </w:tc>
            </w:tr>
            <w:tr w:rsidR="00DE058B" w:rsidRPr="00B72D3D" w:rsidTr="00486529">
              <w:trPr>
                <w:trHeight w:val="150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Подушка безпеки переднього пасажира, що відключається</w:t>
                  </w:r>
                </w:p>
              </w:tc>
            </w:tr>
            <w:tr w:rsidR="00DE058B" w:rsidRPr="00B72D3D" w:rsidTr="00B25CD9">
              <w:trPr>
                <w:trHeight w:val="322"/>
              </w:trPr>
              <w:tc>
                <w:tcPr>
                  <w:tcW w:w="7091" w:type="dxa"/>
                  <w:gridSpan w:val="2"/>
                </w:tcPr>
                <w:p w:rsidR="00DE058B" w:rsidRPr="00735267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Передні та задні шторки безпеки</w:t>
                  </w:r>
                </w:p>
              </w:tc>
            </w:tr>
            <w:tr w:rsidR="00DE058B" w:rsidRPr="00B72D3D" w:rsidTr="00486529">
              <w:trPr>
                <w:trHeight w:val="135"/>
              </w:trPr>
              <w:tc>
                <w:tcPr>
                  <w:tcW w:w="7091" w:type="dxa"/>
                  <w:gridSpan w:val="2"/>
                </w:tcPr>
                <w:p w:rsidR="00DE058B" w:rsidRPr="00735267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ESP (система курсової стійкості) + HSA(допомога при старті на підйомі) для версій 4х2</w:t>
                  </w:r>
                </w:p>
              </w:tc>
            </w:tr>
            <w:tr w:rsidR="00DE058B" w:rsidRPr="00B72D3D" w:rsidTr="00486529">
              <w:trPr>
                <w:trHeight w:val="119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ABS (</w:t>
                  </w:r>
                  <w:proofErr w:type="spellStart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антиблокувальна</w:t>
                  </w:r>
                  <w:proofErr w:type="spellEnd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система)</w:t>
                  </w:r>
                </w:p>
              </w:tc>
            </w:tr>
            <w:tr w:rsidR="00DE058B" w:rsidRPr="00B72D3D" w:rsidTr="00486529">
              <w:trPr>
                <w:trHeight w:val="120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AFU (система допомоги при екстреному гальмуванні)</w:t>
                  </w:r>
                </w:p>
              </w:tc>
            </w:tr>
            <w:tr w:rsidR="00DE058B" w:rsidRPr="00B72D3D" w:rsidTr="00486529">
              <w:trPr>
                <w:trHeight w:val="120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Контроль тиску в шинах</w:t>
                  </w:r>
                </w:p>
              </w:tc>
            </w:tr>
            <w:tr w:rsidR="00DE058B" w:rsidRPr="00B72D3D" w:rsidTr="00486529">
              <w:trPr>
                <w:trHeight w:val="119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LED денні ходові вогні та ближнє LED світло</w:t>
                  </w:r>
                </w:p>
              </w:tc>
            </w:tr>
            <w:tr w:rsidR="00DE058B" w:rsidRPr="00B72D3D" w:rsidTr="00486529">
              <w:trPr>
                <w:trHeight w:val="135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Дизайнерські денні ходові LED вогні</w:t>
                  </w:r>
                </w:p>
              </w:tc>
            </w:tr>
            <w:tr w:rsidR="00CE5C9D" w:rsidRPr="00B72D3D" w:rsidTr="00486529">
              <w:trPr>
                <w:trHeight w:val="89"/>
              </w:trPr>
              <w:tc>
                <w:tcPr>
                  <w:tcW w:w="7091" w:type="dxa"/>
                  <w:gridSpan w:val="2"/>
                </w:tcPr>
                <w:p w:rsidR="00CE5C9D" w:rsidRPr="00B25CD9" w:rsidRDefault="00DE058B" w:rsidP="0048652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Бокові повторювачі поворотів в дзеркалах</w:t>
                  </w:r>
                </w:p>
              </w:tc>
            </w:tr>
            <w:tr w:rsidR="00DE058B" w:rsidRPr="00B72D3D" w:rsidTr="00486529">
              <w:trPr>
                <w:trHeight w:val="150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Датчики дощу і світла</w:t>
                  </w:r>
                </w:p>
              </w:tc>
            </w:tr>
            <w:tr w:rsidR="00DE058B" w:rsidRPr="00B72D3D" w:rsidTr="00486529">
              <w:trPr>
                <w:trHeight w:val="240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Ліхтар заднього ходу</w:t>
                  </w:r>
                </w:p>
              </w:tc>
            </w:tr>
            <w:tr w:rsidR="00DE058B" w:rsidRPr="00B72D3D" w:rsidTr="00486529">
              <w:trPr>
                <w:trHeight w:val="255"/>
              </w:trPr>
              <w:tc>
                <w:tcPr>
                  <w:tcW w:w="7091" w:type="dxa"/>
                  <w:gridSpan w:val="2"/>
                </w:tcPr>
                <w:p w:rsidR="00DE058B" w:rsidRPr="00735267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Додатковий стоп-сигнал у верхній частині дверей багажного відділення</w:t>
                  </w:r>
                </w:p>
              </w:tc>
            </w:tr>
            <w:tr w:rsidR="00CE5C9D" w:rsidRPr="00B72D3D" w:rsidTr="00486529">
              <w:trPr>
                <w:trHeight w:val="270"/>
              </w:trPr>
              <w:tc>
                <w:tcPr>
                  <w:tcW w:w="7091" w:type="dxa"/>
                  <w:gridSpan w:val="2"/>
                </w:tcPr>
                <w:p w:rsidR="00CE5C9D" w:rsidRPr="00B25CD9" w:rsidRDefault="00DE058B" w:rsidP="0048652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Триточкові</w:t>
                  </w:r>
                  <w:proofErr w:type="spellEnd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ремені безпеки</w:t>
                  </w:r>
                </w:p>
              </w:tc>
            </w:tr>
            <w:tr w:rsidR="00DE058B" w:rsidRPr="00B72D3D" w:rsidTr="00486529">
              <w:trPr>
                <w:trHeight w:val="120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підголівники заднього ряду сидінь, що регулюються по висоті</w:t>
                  </w:r>
                </w:p>
              </w:tc>
            </w:tr>
            <w:tr w:rsidR="00DE058B" w:rsidRPr="00B72D3D" w:rsidTr="00486529">
              <w:trPr>
                <w:trHeight w:val="150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Задні 3-х точкові ремені безпеки</w:t>
                  </w:r>
                </w:p>
              </w:tc>
            </w:tr>
            <w:tr w:rsidR="00DE058B" w:rsidRPr="00B72D3D" w:rsidTr="00486529">
              <w:trPr>
                <w:trHeight w:val="104"/>
              </w:trPr>
              <w:tc>
                <w:tcPr>
                  <w:tcW w:w="7091" w:type="dxa"/>
                  <w:gridSpan w:val="2"/>
                </w:tcPr>
                <w:p w:rsidR="00DE058B" w:rsidRPr="00735267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Передні та задні ремені безпеки з піротехнічними </w:t>
                  </w:r>
                  <w:proofErr w:type="spellStart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переднатягувачами</w:t>
                  </w:r>
                  <w:proofErr w:type="spellEnd"/>
                </w:p>
              </w:tc>
            </w:tr>
            <w:tr w:rsidR="00DE058B" w:rsidRPr="00B72D3D" w:rsidTr="00486529">
              <w:trPr>
                <w:trHeight w:val="90"/>
              </w:trPr>
              <w:tc>
                <w:tcPr>
                  <w:tcW w:w="7091" w:type="dxa"/>
                  <w:gridSpan w:val="2"/>
                </w:tcPr>
                <w:p w:rsidR="00DE058B" w:rsidRPr="00735267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Нагадування про </w:t>
                  </w:r>
                  <w:proofErr w:type="spellStart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непристебнуті</w:t>
                  </w:r>
                  <w:proofErr w:type="spellEnd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ремені безпеки (пасажирів на передніх і задніх сидіннях)</w:t>
                  </w:r>
                </w:p>
              </w:tc>
            </w:tr>
            <w:tr w:rsidR="00DE058B" w:rsidRPr="00B72D3D" w:rsidTr="00486529">
              <w:trPr>
                <w:trHeight w:val="237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Кріплення для дитячого крісла ISOFIX</w:t>
                  </w:r>
                </w:p>
              </w:tc>
            </w:tr>
            <w:tr w:rsidR="00DE058B" w:rsidRPr="00B72D3D" w:rsidTr="00486529">
              <w:trPr>
                <w:trHeight w:val="306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Захисні щитки на гальмівних дисках</w:t>
                  </w:r>
                </w:p>
              </w:tc>
            </w:tr>
            <w:tr w:rsidR="00DE058B" w:rsidRPr="00B72D3D" w:rsidTr="00B25CD9">
              <w:trPr>
                <w:trHeight w:val="335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Захист від пилу</w:t>
                  </w:r>
                </w:p>
              </w:tc>
            </w:tr>
            <w:tr w:rsidR="00DE058B" w:rsidRPr="00B72D3D" w:rsidTr="00486529">
              <w:trPr>
                <w:trHeight w:val="142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Захист від бруду</w:t>
                  </w:r>
                </w:p>
              </w:tc>
            </w:tr>
            <w:tr w:rsidR="00DE058B" w:rsidRPr="00B72D3D" w:rsidTr="00486529">
              <w:trPr>
                <w:trHeight w:val="258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Антигравійний</w:t>
                  </w:r>
                  <w:proofErr w:type="spellEnd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захист</w:t>
                  </w:r>
                </w:p>
              </w:tc>
            </w:tr>
            <w:tr w:rsidR="00DE058B" w:rsidRPr="00B72D3D" w:rsidTr="00486529">
              <w:trPr>
                <w:trHeight w:val="275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Повнорозмірне</w:t>
                  </w:r>
                  <w:proofErr w:type="spellEnd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запасне колесо (215/70R16)</w:t>
                  </w:r>
                </w:p>
              </w:tc>
            </w:tr>
            <w:tr w:rsidR="00DE058B" w:rsidRPr="00B72D3D" w:rsidTr="00486529">
              <w:trPr>
                <w:trHeight w:val="266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Індикатор перемикач передач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Цифровий TFT кластер панелі приладів 7"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Круїз-контроль + обмежувач швидкості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Режим ECO водіння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Центральний замок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735267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Ключ з 3-ма кнопками: </w:t>
                  </w:r>
                  <w:proofErr w:type="spellStart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замикання\</w:t>
                  </w:r>
                  <w:proofErr w:type="spellEnd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відмикання\</w:t>
                  </w:r>
                  <w:proofErr w:type="spellEnd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відмикання лише багажника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Кондиціонер салону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Задній </w:t>
                  </w:r>
                  <w:proofErr w:type="spellStart"/>
                  <w:r w:rsidRPr="00735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парктронік</w:t>
                  </w:r>
                  <w:proofErr w:type="spellEnd"/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B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Камера заднього огляду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B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Обігрів заднього скла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Передні імпульсні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електросклопідйомники</w:t>
                  </w:r>
                  <w:proofErr w:type="spellEnd"/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Задні імпульсні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електросклопідйомники</w:t>
                  </w:r>
                  <w:proofErr w:type="spellEnd"/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5E4F1B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Зовнішні дзеркала заднього огляду з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електрорегулюванням</w:t>
                  </w:r>
                  <w:proofErr w:type="spellEnd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обігрівом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Дзеркало заднього виду (день / ніч)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Кермова колонка, що регулюється за висотою та глибиною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5E4F1B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Передні сидіння з механічним регулюванням по довжині, висоті та нахилу спинки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5E4F1B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Мультимедійна система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OpenR</w:t>
                  </w:r>
                  <w:proofErr w:type="spellEnd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10,1" сенсорним дисплеєм, реплікацією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смартфона</w:t>
                  </w:r>
                  <w:proofErr w:type="spellEnd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6 динаміками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Arkamys</w:t>
                  </w:r>
                  <w:proofErr w:type="spellEnd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2 портами USB-C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Фільтр тонкої очистки пального з датчиком води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Протисажний</w:t>
                  </w:r>
                  <w:proofErr w:type="spellEnd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фільтр вихлопної системи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Темне виконання салону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Оздоблення керма "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Soft</w:t>
                  </w:r>
                  <w:proofErr w:type="spellEnd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Feel</w:t>
                  </w:r>
                  <w:proofErr w:type="spellEnd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Багажні леєри на даху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DE058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Матові дзеркала заднього огляду сірого кольору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Легке тонування задніх стекол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Передній та задній бампери пофарбовані в колір кузова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5E4F1B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17"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легкосплавні</w:t>
                  </w:r>
                  <w:proofErr w:type="spellEnd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колісні диски з алмазним шліфуванням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Adventure</w:t>
                  </w:r>
                  <w:proofErr w:type="spellEnd"/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Зовнішні дзеркала заднього виду з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електрорегулюванням</w:t>
                  </w:r>
                  <w:proofErr w:type="spellEnd"/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Карта–ключ</w:t>
                  </w:r>
                  <w:proofErr w:type="spellEnd"/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вільні руки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Протитуманні фари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5E4F1B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6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ДОДАТКОВЕ ОБЛАДНАННЯ: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536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Комплект килимків салон/багажник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536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36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Бризковики</w:t>
                  </w:r>
                  <w:proofErr w:type="spellEnd"/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536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Антикорозійна обробка</w:t>
                  </w:r>
                </w:p>
              </w:tc>
            </w:tr>
            <w:tr w:rsidR="00DE058B" w:rsidRPr="00B72D3D" w:rsidTr="00486529">
              <w:trPr>
                <w:trHeight w:val="274"/>
              </w:trPr>
              <w:tc>
                <w:tcPr>
                  <w:tcW w:w="7091" w:type="dxa"/>
                  <w:gridSpan w:val="2"/>
                </w:tcPr>
                <w:p w:rsidR="00DE058B" w:rsidRPr="00B25CD9" w:rsidRDefault="00DE058B" w:rsidP="005B53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536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Захисна сітка радіатора</w:t>
                  </w:r>
                </w:p>
              </w:tc>
            </w:tr>
          </w:tbl>
          <w:p w:rsidR="00DC43DC" w:rsidRPr="00235F57" w:rsidRDefault="00DC43DC" w:rsidP="005C6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43DC" w:rsidRPr="00235F57" w:rsidRDefault="00DC43DC" w:rsidP="00DC4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</w:t>
            </w:r>
            <w:r w:rsidRPr="00235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имоги щодо якості та гарантійного строку товару:</w:t>
            </w:r>
          </w:p>
          <w:p w:rsidR="00DC43DC" w:rsidRPr="00235F57" w:rsidRDefault="00DC43DC" w:rsidP="00DC4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139BE" w:rsidRPr="00B72D3D" w:rsidRDefault="00D139BE" w:rsidP="00D139BE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Постачальник повинен поставити товар, якість якого відповідає умовам, встановлених чинним законодавством України для цієї категорії товару. Технічні та якісні характеристики товару повинні відповідати чинним нормативним актам (державним стандартам/технічним умовам/нормам тощо), які передбачають застосування заходів із захисту довкілля та умовам договору.</w:t>
            </w:r>
          </w:p>
          <w:p w:rsidR="00D139BE" w:rsidRPr="00B72D3D" w:rsidRDefault="00D139BE" w:rsidP="00D139BE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D3D">
              <w:rPr>
                <w:rFonts w:ascii="Times New Roman" w:hAnsi="Times New Roman"/>
                <w:sz w:val="24"/>
                <w:szCs w:val="24"/>
              </w:rPr>
              <w:t xml:space="preserve">Товар, що пропонується учасником, повинен бути новим (таким, що не був у користуванні та не експлуатувався на виставках та тест-драйвах), технічно справним та виготовленим </w:t>
            </w:r>
            <w:r w:rsidRPr="002162DA">
              <w:rPr>
                <w:rFonts w:ascii="Times New Roman" w:hAnsi="Times New Roman"/>
                <w:b/>
                <w:sz w:val="24"/>
                <w:szCs w:val="24"/>
              </w:rPr>
              <w:t>не раніше 202</w:t>
            </w:r>
            <w:r w:rsidRPr="002162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2162DA">
              <w:rPr>
                <w:rFonts w:ascii="Times New Roman" w:hAnsi="Times New Roman"/>
                <w:b/>
                <w:sz w:val="24"/>
                <w:szCs w:val="24"/>
              </w:rPr>
              <w:t xml:space="preserve"> року.</w:t>
            </w:r>
            <w:r w:rsidRPr="00B72D3D">
              <w:rPr>
                <w:rFonts w:ascii="Times New Roman" w:hAnsi="Times New Roman"/>
                <w:sz w:val="24"/>
                <w:szCs w:val="24"/>
              </w:rPr>
              <w:t xml:space="preserve"> Учасник гарантує, що запропонований товар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має </w:t>
            </w:r>
            <w:r w:rsidRPr="00B72D3D">
              <w:rPr>
                <w:rFonts w:ascii="Times New Roman" w:hAnsi="Times New Roman"/>
                <w:sz w:val="24"/>
                <w:szCs w:val="24"/>
              </w:rPr>
              <w:t>дефектів</w:t>
            </w:r>
            <w:r w:rsidRPr="00B72D3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D139BE" w:rsidRPr="00B72D3D" w:rsidRDefault="00D139BE" w:rsidP="00D139BE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D3D">
              <w:rPr>
                <w:rFonts w:ascii="Times New Roman" w:hAnsi="Times New Roman"/>
                <w:sz w:val="24"/>
                <w:szCs w:val="24"/>
              </w:rPr>
              <w:t>Учасник  гарантує, що товар належить йому на праві власності або іншому речовому праві, що надає йому право розпоряджатися товаром, не перебуває під забороною відчуження, арештом, не є предметом застави та іншим засобом забезпечення виконання зобов’язань перед будь-якими фізичними або юридичними особами, державними органами і державою, а також не є предметом будь-якого іншого обтяження чи обмеження, передбаченого чинним  законодавством України.</w:t>
            </w:r>
          </w:p>
          <w:p w:rsidR="00D139BE" w:rsidRPr="00B72D3D" w:rsidRDefault="00D139BE" w:rsidP="00D139BE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Якість і комплектність товару повинна відповідати технічним вимогам та супроводжуватись технічною документацією  на товар, а також необхідними документами для реєстрації в уповноважених органах.</w:t>
            </w:r>
          </w:p>
          <w:p w:rsidR="00D139BE" w:rsidRPr="00B72D3D" w:rsidRDefault="00D139BE" w:rsidP="00D139BE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Товар, що пропонується, повинен бути сертифікований відповідно до вимог чинного законодавства України. </w:t>
            </w:r>
          </w:p>
          <w:p w:rsidR="00D139BE" w:rsidRPr="00B72D3D" w:rsidRDefault="00D139BE" w:rsidP="00D139BE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D3D">
              <w:rPr>
                <w:rFonts w:ascii="Times New Roman" w:hAnsi="Times New Roman"/>
                <w:sz w:val="24"/>
                <w:szCs w:val="24"/>
              </w:rPr>
              <w:t>Характеристики запропонованого учасником товару повинні відповідати технічним, якісним та кількісним вимогам замовника. Не приймаються пропозиції на товар, який вироблений в країні(</w:t>
            </w:r>
            <w:proofErr w:type="spellStart"/>
            <w:r w:rsidRPr="00B72D3D">
              <w:rPr>
                <w:rFonts w:ascii="Times New Roman" w:hAnsi="Times New Roman"/>
                <w:sz w:val="24"/>
                <w:szCs w:val="24"/>
              </w:rPr>
              <w:t>-ах</w:t>
            </w:r>
            <w:proofErr w:type="spellEnd"/>
            <w:r w:rsidRPr="00B72D3D">
              <w:rPr>
                <w:rFonts w:ascii="Times New Roman" w:hAnsi="Times New Roman"/>
                <w:sz w:val="24"/>
                <w:szCs w:val="24"/>
              </w:rPr>
              <w:t>), до якої(</w:t>
            </w:r>
            <w:proofErr w:type="spellStart"/>
            <w:r w:rsidRPr="00B72D3D">
              <w:rPr>
                <w:rFonts w:ascii="Times New Roman" w:hAnsi="Times New Roman"/>
                <w:sz w:val="24"/>
                <w:szCs w:val="24"/>
              </w:rPr>
              <w:t>-их</w:t>
            </w:r>
            <w:proofErr w:type="spellEnd"/>
            <w:r w:rsidRPr="00B72D3D">
              <w:rPr>
                <w:rFonts w:ascii="Times New Roman" w:hAnsi="Times New Roman"/>
                <w:sz w:val="24"/>
                <w:szCs w:val="24"/>
              </w:rPr>
              <w:t>) застосовуються санкції (персональні спеціальні економічні та інші обмежувальні заходи).</w:t>
            </w:r>
            <w:r w:rsidRPr="00B72D3D">
              <w:rPr>
                <w:color w:val="000000"/>
              </w:rPr>
              <w:t xml:space="preserve"> </w:t>
            </w:r>
          </w:p>
          <w:p w:rsidR="00DC43DC" w:rsidRPr="00D21B70" w:rsidRDefault="00D139BE" w:rsidP="00D139BE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D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Учасник забезпечує проведення гарантійного обслуговування товару впродовж гарантійного терміну, який повинен становити </w:t>
            </w:r>
            <w:r w:rsidRPr="00F749FA">
              <w:rPr>
                <w:rFonts w:ascii="Times New Roman" w:hAnsi="Times New Roman"/>
                <w:sz w:val="24"/>
                <w:szCs w:val="24"/>
              </w:rPr>
              <w:t xml:space="preserve">не менше 3-х років або 100 000 км  </w:t>
            </w:r>
            <w:r w:rsidRPr="00B72D3D">
              <w:rPr>
                <w:rFonts w:ascii="Times New Roman" w:hAnsi="Times New Roman"/>
                <w:sz w:val="24"/>
                <w:szCs w:val="24"/>
              </w:rPr>
              <w:t>(залежно від того, яка подія настане раніше). Гарантійний термін експлуатації починається виключно з моменту постачання товару.</w:t>
            </w:r>
          </w:p>
        </w:tc>
      </w:tr>
      <w:tr w:rsidR="00EB3EF9" w:rsidRPr="00235F57" w:rsidTr="007E2A20">
        <w:tc>
          <w:tcPr>
            <w:tcW w:w="356" w:type="dxa"/>
          </w:tcPr>
          <w:p w:rsidR="00EB3EF9" w:rsidRPr="00235F57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08" w:type="dxa"/>
          </w:tcPr>
          <w:p w:rsidR="00EB3EF9" w:rsidRPr="00235F57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235F57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38687F" w:rsidRPr="0023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C1" w:rsidRPr="009F480F">
              <w:rPr>
                <w:rFonts w:ascii="Times New Roman" w:eastAsia="Calibri" w:hAnsi="Times New Roman" w:cs="Times New Roman"/>
                <w:sz w:val="24"/>
                <w:szCs w:val="24"/>
              </w:rPr>
              <w:t>2 219 000,00</w:t>
            </w:r>
            <w:r w:rsidR="004D63F7" w:rsidRPr="00235F5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A3047C" w:rsidRPr="00235F57">
              <w:rPr>
                <w:rFonts w:ascii="Times New Roman" w:hAnsi="Times New Roman" w:cs="Times New Roman"/>
                <w:sz w:val="24"/>
                <w:szCs w:val="24"/>
              </w:rPr>
              <w:t>грн. з ПДВ</w:t>
            </w:r>
            <w:r w:rsidRPr="00235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6056" w:rsidRPr="00371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Обсяг та вартість закупівлі визначено відповідно до затверджених бюджетних призначень.</w:t>
            </w:r>
          </w:p>
          <w:p w:rsidR="00A3047C" w:rsidRPr="00235F57" w:rsidRDefault="00A3047C" w:rsidP="00A3047C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sz w:val="24"/>
                <w:szCs w:val="24"/>
              </w:rPr>
              <w:t>Ціна за одиницю товару:</w:t>
            </w:r>
            <w:r w:rsidR="003B716E" w:rsidRPr="0023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1 109 500</w:t>
            </w:r>
            <w:r w:rsidR="003B716E" w:rsidRPr="00235F57">
              <w:rPr>
                <w:rFonts w:ascii="Times New Roman" w:hAnsi="Times New Roman" w:cs="Times New Roman"/>
                <w:sz w:val="24"/>
                <w:szCs w:val="24"/>
              </w:rPr>
              <w:t>, 00 грн. з ПДВ.</w:t>
            </w:r>
          </w:p>
          <w:p w:rsidR="000612B7" w:rsidRPr="00235F57" w:rsidRDefault="003B716E" w:rsidP="003B716E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57">
              <w:rPr>
                <w:rFonts w:ascii="Times New Roman" w:hAnsi="Times New Roman" w:cs="Times New Roman"/>
                <w:sz w:val="24"/>
                <w:szCs w:val="24"/>
              </w:rPr>
              <w:t>Очікувану вартість розраховано згідно з діючими ринковими цінами, а також на основі комерційних пропозицій 3-х потенційних постачальників</w:t>
            </w:r>
            <w:r w:rsidR="004A40C4" w:rsidRPr="00235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E2A20" w:rsidRPr="00235F57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F57" w:rsidRPr="00235F57" w:rsidRDefault="00235F57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0C4" w:rsidRPr="00235F57" w:rsidRDefault="004A40C4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35F57" w:rsidRDefault="007E2A20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F57">
        <w:rPr>
          <w:rFonts w:ascii="Times New Roman" w:hAnsi="Times New Roman" w:cs="Times New Roman"/>
          <w:sz w:val="24"/>
          <w:szCs w:val="24"/>
        </w:rPr>
        <w:t xml:space="preserve">Уповноважена особа з публічних </w:t>
      </w:r>
    </w:p>
    <w:p w:rsidR="007E2A20" w:rsidRPr="00235F57" w:rsidRDefault="007E2A20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F57">
        <w:rPr>
          <w:rFonts w:ascii="Times New Roman" w:hAnsi="Times New Roman" w:cs="Times New Roman"/>
          <w:sz w:val="24"/>
          <w:szCs w:val="24"/>
        </w:rPr>
        <w:t>закупівель ХМВА ХР ХО                                                               Ірина ПОЖАР</w:t>
      </w:r>
    </w:p>
    <w:p w:rsidR="00470325" w:rsidRPr="00CE5C9D" w:rsidRDefault="00470325">
      <w:pPr>
        <w:rPr>
          <w:lang w:val="en-US"/>
        </w:rPr>
      </w:pPr>
    </w:p>
    <w:sectPr w:rsidR="00470325" w:rsidRPr="00CE5C9D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D48D3"/>
    <w:multiLevelType w:val="hybridMultilevel"/>
    <w:tmpl w:val="C7C0B608"/>
    <w:lvl w:ilvl="0" w:tplc="1EB45D5A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797E1ED1"/>
    <w:multiLevelType w:val="hybridMultilevel"/>
    <w:tmpl w:val="6E96CE4A"/>
    <w:lvl w:ilvl="0" w:tplc="67DCDE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D9342F"/>
    <w:rsid w:val="000044BE"/>
    <w:rsid w:val="00024790"/>
    <w:rsid w:val="00037E00"/>
    <w:rsid w:val="00045E94"/>
    <w:rsid w:val="000540BA"/>
    <w:rsid w:val="00056F66"/>
    <w:rsid w:val="000612B7"/>
    <w:rsid w:val="00077D0C"/>
    <w:rsid w:val="00077F26"/>
    <w:rsid w:val="000840E7"/>
    <w:rsid w:val="00136056"/>
    <w:rsid w:val="00154C7F"/>
    <w:rsid w:val="00185A01"/>
    <w:rsid w:val="001B412F"/>
    <w:rsid w:val="001E514E"/>
    <w:rsid w:val="001E75A8"/>
    <w:rsid w:val="002217F8"/>
    <w:rsid w:val="00225DE4"/>
    <w:rsid w:val="00235F57"/>
    <w:rsid w:val="00245E4E"/>
    <w:rsid w:val="002B6D1F"/>
    <w:rsid w:val="002D366F"/>
    <w:rsid w:val="003436E5"/>
    <w:rsid w:val="0038687F"/>
    <w:rsid w:val="003B6FDA"/>
    <w:rsid w:val="003B716E"/>
    <w:rsid w:val="003C75AC"/>
    <w:rsid w:val="003E43E9"/>
    <w:rsid w:val="003F740A"/>
    <w:rsid w:val="00470325"/>
    <w:rsid w:val="00491C30"/>
    <w:rsid w:val="0049252F"/>
    <w:rsid w:val="004A40C4"/>
    <w:rsid w:val="004B50E1"/>
    <w:rsid w:val="004D63F7"/>
    <w:rsid w:val="004E4DAD"/>
    <w:rsid w:val="004F4A99"/>
    <w:rsid w:val="004F64B6"/>
    <w:rsid w:val="005108C1"/>
    <w:rsid w:val="005410BB"/>
    <w:rsid w:val="00552BEB"/>
    <w:rsid w:val="005B6924"/>
    <w:rsid w:val="005C6005"/>
    <w:rsid w:val="005D57A3"/>
    <w:rsid w:val="005E4A67"/>
    <w:rsid w:val="00651875"/>
    <w:rsid w:val="00654C9A"/>
    <w:rsid w:val="006F7512"/>
    <w:rsid w:val="00700B6F"/>
    <w:rsid w:val="007024E5"/>
    <w:rsid w:val="00783B81"/>
    <w:rsid w:val="007960D2"/>
    <w:rsid w:val="007A12EB"/>
    <w:rsid w:val="007D33A4"/>
    <w:rsid w:val="007E2A20"/>
    <w:rsid w:val="0082611B"/>
    <w:rsid w:val="00896D7F"/>
    <w:rsid w:val="008B6F77"/>
    <w:rsid w:val="008E574A"/>
    <w:rsid w:val="00920167"/>
    <w:rsid w:val="00952879"/>
    <w:rsid w:val="00981C92"/>
    <w:rsid w:val="00984A26"/>
    <w:rsid w:val="009B6BCA"/>
    <w:rsid w:val="009C3F99"/>
    <w:rsid w:val="009F480F"/>
    <w:rsid w:val="00A11711"/>
    <w:rsid w:val="00A24479"/>
    <w:rsid w:val="00A26B12"/>
    <w:rsid w:val="00A3047C"/>
    <w:rsid w:val="00AD421C"/>
    <w:rsid w:val="00AF21CB"/>
    <w:rsid w:val="00B1086E"/>
    <w:rsid w:val="00B16443"/>
    <w:rsid w:val="00B25CD9"/>
    <w:rsid w:val="00B419B7"/>
    <w:rsid w:val="00B71BEB"/>
    <w:rsid w:val="00B81D5C"/>
    <w:rsid w:val="00BA5881"/>
    <w:rsid w:val="00BC2262"/>
    <w:rsid w:val="00BC65F6"/>
    <w:rsid w:val="00BD3436"/>
    <w:rsid w:val="00BD75BF"/>
    <w:rsid w:val="00BE5031"/>
    <w:rsid w:val="00C06E21"/>
    <w:rsid w:val="00C214D6"/>
    <w:rsid w:val="00C3042D"/>
    <w:rsid w:val="00C33FB9"/>
    <w:rsid w:val="00CE5C9D"/>
    <w:rsid w:val="00D04111"/>
    <w:rsid w:val="00D06DFC"/>
    <w:rsid w:val="00D1134E"/>
    <w:rsid w:val="00D139BE"/>
    <w:rsid w:val="00D15814"/>
    <w:rsid w:val="00D21B70"/>
    <w:rsid w:val="00D21E04"/>
    <w:rsid w:val="00D44FE7"/>
    <w:rsid w:val="00D524BB"/>
    <w:rsid w:val="00D569FB"/>
    <w:rsid w:val="00D827F7"/>
    <w:rsid w:val="00D835F4"/>
    <w:rsid w:val="00D9342F"/>
    <w:rsid w:val="00DB3545"/>
    <w:rsid w:val="00DC43DC"/>
    <w:rsid w:val="00DD09A5"/>
    <w:rsid w:val="00DE058B"/>
    <w:rsid w:val="00DE6846"/>
    <w:rsid w:val="00E146A8"/>
    <w:rsid w:val="00E677B9"/>
    <w:rsid w:val="00E75607"/>
    <w:rsid w:val="00E75A13"/>
    <w:rsid w:val="00E96613"/>
    <w:rsid w:val="00EB3EF9"/>
    <w:rsid w:val="00EF44B2"/>
    <w:rsid w:val="00F077CD"/>
    <w:rsid w:val="00F32E29"/>
    <w:rsid w:val="00F47FE2"/>
    <w:rsid w:val="00F77741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4464</Words>
  <Characters>2546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79</cp:revision>
  <cp:lastPrinted>2023-06-29T08:59:00Z</cp:lastPrinted>
  <dcterms:created xsi:type="dcterms:W3CDTF">2023-02-15T10:01:00Z</dcterms:created>
  <dcterms:modified xsi:type="dcterms:W3CDTF">2025-10-07T08:48:00Z</dcterms:modified>
</cp:coreProperties>
</file>