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12" w:rsidRDefault="00D06DD4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Управління з питань державного</w:t>
      </w:r>
    </w:p>
    <w:p w:rsidR="007B2112" w:rsidRDefault="00D06DD4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архітектурно-будівельного контролю</w:t>
      </w:r>
    </w:p>
    <w:p w:rsidR="007B2112" w:rsidRDefault="00D06DD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Херсонської міської ради</w:t>
      </w:r>
    </w:p>
    <w:p w:rsidR="007B2112" w:rsidRDefault="007B2112">
      <w:pPr>
        <w:ind w:leftChars="1700" w:left="4420" w:right="-493"/>
        <w:rPr>
          <w:rFonts w:ascii="Times New Roman" w:hAnsi="Times New Roman"/>
          <w:sz w:val="24"/>
          <w:szCs w:val="24"/>
          <w:highlight w:val="white"/>
        </w:rPr>
      </w:pPr>
    </w:p>
    <w:p w:rsidR="007B2112" w:rsidRDefault="00D06DD4">
      <w:pPr>
        <w:ind w:leftChars="1700" w:left="4540" w:hangingChars="50" w:hanging="120"/>
        <w:jc w:val="righ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Замовник</w:t>
      </w:r>
      <w:r>
        <w:rPr>
          <w:rFonts w:ascii="Times New Roman" w:hAnsi="Times New Roman"/>
          <w:sz w:val="24"/>
          <w:szCs w:val="24"/>
          <w:highlight w:val="white"/>
        </w:rPr>
        <w:t xml:space="preserve">________________________________ </w:t>
      </w:r>
    </w:p>
    <w:p w:rsidR="007B2112" w:rsidRDefault="00D06DD4">
      <w:pPr>
        <w:spacing w:line="220" w:lineRule="exact"/>
        <w:ind w:leftChars="1700" w:left="4540" w:hangingChars="50" w:hanging="120"/>
        <w:jc w:val="right"/>
        <w:rPr>
          <w:rFonts w:ascii="Times New Roman" w:hAnsi="Times New Roman"/>
          <w:sz w:val="28"/>
          <w:szCs w:val="28"/>
          <w:highlight w:val="white"/>
          <w:vertAlign w:val="subscript"/>
        </w:rPr>
      </w:pPr>
      <w:r>
        <w:rPr>
          <w:rFonts w:ascii="Times New Roman" w:hAnsi="Times New Roman"/>
          <w:sz w:val="24"/>
          <w:szCs w:val="24"/>
          <w:highlight w:val="white"/>
          <w:vertAlign w:val="subscript"/>
        </w:rPr>
        <w:t>(</w:t>
      </w:r>
      <w:r>
        <w:rPr>
          <w:rFonts w:ascii="Times New Roman" w:hAnsi="Times New Roman"/>
          <w:sz w:val="22"/>
          <w:szCs w:val="22"/>
          <w:highlight w:val="white"/>
          <w:vertAlign w:val="subscript"/>
        </w:rPr>
        <w:t>прізвище, ім’я по-батькові замовника , адреса проживання, номер телефону</w:t>
      </w:r>
    </w:p>
    <w:p w:rsidR="007B2112" w:rsidRDefault="00D06DD4">
      <w:pPr>
        <w:ind w:leftChars="1700" w:left="4420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_________</w:t>
      </w:r>
      <w:r>
        <w:rPr>
          <w:rFonts w:ascii="Times New Roman" w:hAnsi="Times New Roman"/>
          <w:sz w:val="28"/>
          <w:szCs w:val="28"/>
          <w:highlight w:val="white"/>
        </w:rPr>
        <w:t>_________________</w:t>
      </w:r>
      <w:r>
        <w:rPr>
          <w:rFonts w:ascii="Times New Roman" w:hAnsi="Times New Roman"/>
          <w:sz w:val="28"/>
          <w:szCs w:val="28"/>
          <w:highlight w:val="white"/>
        </w:rPr>
        <w:t>_________</w:t>
      </w:r>
    </w:p>
    <w:p w:rsidR="007B2112" w:rsidRDefault="00D06DD4">
      <w:pPr>
        <w:ind w:leftChars="1700" w:left="4420"/>
        <w:jc w:val="right"/>
        <w:rPr>
          <w:rFonts w:ascii="Times New Roman" w:hAnsi="Times New Roman"/>
          <w:sz w:val="18"/>
          <w:szCs w:val="18"/>
          <w:highlight w:val="white"/>
        </w:rPr>
      </w:pPr>
      <w:bookmarkStart w:id="0" w:name="_GoBack"/>
      <w:bookmarkEnd w:id="0"/>
      <w:r>
        <w:rPr>
          <w:rFonts w:ascii="Times New Roman" w:hAnsi="Times New Roman"/>
          <w:sz w:val="16"/>
          <w:szCs w:val="16"/>
          <w:highlight w:val="white"/>
        </w:rPr>
        <w:t>найменування юридичної особи,</w:t>
      </w:r>
      <w:r>
        <w:rPr>
          <w:rFonts w:ascii="Times New Roman" w:hAnsi="Times New Roman"/>
          <w:sz w:val="16"/>
          <w:szCs w:val="16"/>
          <w:highlight w:val="white"/>
        </w:rPr>
        <w:t xml:space="preserve"> </w:t>
      </w:r>
      <w:r>
        <w:rPr>
          <w:rFonts w:ascii="Times New Roman" w:hAnsi="Times New Roman"/>
          <w:sz w:val="16"/>
          <w:szCs w:val="16"/>
          <w:highlight w:val="white"/>
        </w:rPr>
        <w:t>її місцезнаходження,</w:t>
      </w:r>
    </w:p>
    <w:p w:rsidR="007B2112" w:rsidRDefault="00D06DD4">
      <w:pPr>
        <w:ind w:leftChars="1700" w:left="4420"/>
        <w:jc w:val="right"/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_____________</w:t>
      </w:r>
      <w:r>
        <w:rPr>
          <w:rFonts w:ascii="Times New Roman" w:hAnsi="Times New Roman"/>
          <w:sz w:val="18"/>
          <w:szCs w:val="18"/>
          <w:highlight w:val="white"/>
          <w:lang w:val="ru-RU"/>
        </w:rPr>
        <w:t>__________</w:t>
      </w:r>
      <w:r>
        <w:rPr>
          <w:rFonts w:ascii="Times New Roman" w:hAnsi="Times New Roman"/>
          <w:sz w:val="18"/>
          <w:szCs w:val="18"/>
          <w:highlight w:val="white"/>
        </w:rPr>
        <w:t>_______________________________</w:t>
      </w:r>
    </w:p>
    <w:p w:rsidR="007B2112" w:rsidRDefault="00D06DD4">
      <w:pPr>
        <w:ind w:leftChars="1700" w:left="442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highlight w:val="white"/>
        </w:rPr>
        <w:t>код платника податків згідно з ЄДРПОУ,</w:t>
      </w:r>
      <w:r>
        <w:rPr>
          <w:rFonts w:ascii="Times New Roman" w:hAnsi="Times New Roman"/>
          <w:sz w:val="16"/>
          <w:szCs w:val="16"/>
          <w:highlight w:val="white"/>
        </w:rPr>
        <w:t xml:space="preserve"> </w:t>
      </w:r>
      <w:r>
        <w:rPr>
          <w:rFonts w:ascii="Times New Roman" w:hAnsi="Times New Roman"/>
          <w:sz w:val="16"/>
          <w:szCs w:val="16"/>
          <w:highlight w:val="white"/>
        </w:rPr>
        <w:t>номер телефону)</w:t>
      </w:r>
    </w:p>
    <w:p w:rsidR="007B2112" w:rsidRDefault="00D06DD4">
      <w:pPr>
        <w:ind w:leftChars="1700" w:left="4420"/>
        <w:jc w:val="right"/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_______________</w:t>
      </w:r>
      <w:r w:rsidRPr="00D06DD4">
        <w:rPr>
          <w:rFonts w:ascii="Times New Roman" w:hAnsi="Times New Roman"/>
          <w:sz w:val="18"/>
          <w:szCs w:val="18"/>
          <w:highlight w:val="white"/>
          <w:lang w:val="ru-RU"/>
        </w:rPr>
        <w:t>____________</w:t>
      </w:r>
      <w:r>
        <w:rPr>
          <w:rFonts w:ascii="Times New Roman" w:hAnsi="Times New Roman"/>
          <w:sz w:val="18"/>
          <w:szCs w:val="18"/>
          <w:highlight w:val="white"/>
        </w:rPr>
        <w:t>__________________________</w:t>
      </w:r>
    </w:p>
    <w:p w:rsidR="007B2112" w:rsidRDefault="007B2112">
      <w:pPr>
        <w:jc w:val="center"/>
        <w:rPr>
          <w:rFonts w:ascii="Times New Roman" w:hAnsi="Times New Roman"/>
          <w:sz w:val="18"/>
          <w:szCs w:val="18"/>
          <w:highlight w:val="white"/>
        </w:rPr>
      </w:pPr>
    </w:p>
    <w:p w:rsidR="007B2112" w:rsidRDefault="00D06DD4">
      <w:pPr>
        <w:snapToGrid w:val="0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ЗАЯВА</w:t>
      </w:r>
    </w:p>
    <w:p w:rsidR="007B2112" w:rsidRDefault="007B2112">
      <w:pPr>
        <w:snapToGrid w:val="0"/>
        <w:jc w:val="distribute"/>
        <w:rPr>
          <w:rFonts w:ascii="Times New Roman" w:hAnsi="Times New Roman"/>
          <w:sz w:val="24"/>
          <w:szCs w:val="24"/>
          <w:highlight w:val="white"/>
        </w:rPr>
      </w:pPr>
    </w:p>
    <w:p w:rsidR="007B2112" w:rsidRDefault="00D06DD4">
      <w:pPr>
        <w:snapToGrid w:val="0"/>
        <w:ind w:firstLineChars="288" w:firstLine="691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Відповідно до п.4 статті 9 Закону України 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“Про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 адміністративні 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послуги”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 прошу зареєструвати декларацію, повідомлення, заяву: </w:t>
      </w:r>
    </w:p>
    <w:p w:rsidR="007B2112" w:rsidRDefault="00D06DD4">
      <w:pPr>
        <w:snapToGrid w:val="0"/>
        <w:spacing w:line="180" w:lineRule="exact"/>
        <w:ind w:firstLineChars="288" w:firstLine="691"/>
        <w:jc w:val="center"/>
        <w:rPr>
          <w:rFonts w:ascii="Times New Roman" w:hAnsi="Times New Roman"/>
          <w:sz w:val="24"/>
          <w:szCs w:val="24"/>
          <w:highlight w:val="white"/>
          <w:vertAlign w:val="subscript"/>
        </w:rPr>
      </w:pPr>
      <w:r>
        <w:rPr>
          <w:rFonts w:ascii="Times New Roman" w:hAnsi="Times New Roman"/>
          <w:sz w:val="24"/>
          <w:szCs w:val="24"/>
          <w:highlight w:val="white"/>
          <w:vertAlign w:val="subscript"/>
        </w:rPr>
        <w:t>(необхідне підкреслити)</w:t>
      </w:r>
    </w:p>
    <w:p w:rsidR="007B2112" w:rsidRDefault="007B2112">
      <w:pPr>
        <w:snapToGrid w:val="0"/>
        <w:spacing w:line="180" w:lineRule="exact"/>
        <w:ind w:firstLineChars="288" w:firstLine="691"/>
        <w:jc w:val="center"/>
        <w:rPr>
          <w:rFonts w:ascii="Times New Roman" w:hAnsi="Times New Roman"/>
          <w:sz w:val="24"/>
          <w:szCs w:val="24"/>
          <w:highlight w:val="white"/>
          <w:vertAlign w:val="subscript"/>
        </w:rPr>
      </w:pPr>
    </w:p>
    <w:p w:rsidR="007B2112" w:rsidRDefault="00D06DD4">
      <w:pPr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eastAsia="zh-CN"/>
        </w:rPr>
        <w:t xml:space="preserve">повідомлення про початок виконання будівельних робіт (щодо об'єктів, що за класом наслідків </w:t>
      </w:r>
      <w:r>
        <w:rPr>
          <w:rFonts w:ascii="Times New Roman" w:hAnsi="Times New Roman"/>
          <w:sz w:val="24"/>
          <w:szCs w:val="24"/>
          <w:lang w:eastAsia="zh-CN"/>
        </w:rPr>
        <w:t>(відповідальності) належать до об'єктів з незначними (СС1) наслідками);</w:t>
      </w:r>
    </w:p>
    <w:p w:rsidR="007B2112" w:rsidRDefault="00D06DD4">
      <w:pPr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- </w:t>
      </w:r>
      <w:r>
        <w:rPr>
          <w:rFonts w:ascii="Times New Roman" w:hAnsi="Times New Roman"/>
          <w:sz w:val="24"/>
          <w:szCs w:val="24"/>
          <w:lang w:eastAsia="zh-CN"/>
        </w:rPr>
        <w:t xml:space="preserve">внесення змін до </w:t>
      </w:r>
      <w:r>
        <w:rPr>
          <w:rFonts w:ascii="Times New Roman" w:hAnsi="Times New Roman"/>
          <w:sz w:val="24"/>
          <w:szCs w:val="24"/>
          <w:lang w:eastAsia="zh-CN"/>
        </w:rPr>
        <w:t>повідомлення про початок виконання будівельних робіт (щодо об'єктів, що за класом наслідків (відповідальності) належать до об'єктів з незначними (СС1));</w:t>
      </w:r>
    </w:p>
    <w:p w:rsidR="007B2112" w:rsidRDefault="00D06DD4">
      <w:pPr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 повідомлен</w:t>
      </w:r>
      <w:r>
        <w:rPr>
          <w:rFonts w:ascii="Times New Roman" w:hAnsi="Times New Roman"/>
          <w:sz w:val="24"/>
          <w:szCs w:val="24"/>
          <w:lang w:eastAsia="zh-CN"/>
        </w:rPr>
        <w:t>ня про початок виконання будівельних робіт (щодо об'єктів, будівництво яких здійснюється на підставі будівельного паспорта );</w:t>
      </w:r>
    </w:p>
    <w:p w:rsidR="007B2112" w:rsidRDefault="00D06DD4">
      <w:pPr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- внесення змін до повідомлення про початок виконання будівельних робіт (щодо об'єктів, будівництво яких здійснюється на підставі </w:t>
      </w:r>
      <w:r>
        <w:rPr>
          <w:rFonts w:ascii="Times New Roman" w:hAnsi="Times New Roman"/>
          <w:sz w:val="24"/>
          <w:szCs w:val="24"/>
          <w:lang w:eastAsia="zh-CN"/>
        </w:rPr>
        <w:t>будівельного паспорта );</w:t>
      </w:r>
    </w:p>
    <w:p w:rsidR="007B2112" w:rsidRPr="00D06DD4" w:rsidRDefault="00D06DD4">
      <w:pPr>
        <w:jc w:val="both"/>
        <w:rPr>
          <w:rFonts w:ascii="Times New Roman" w:hAnsi="Times New Roman"/>
          <w:color w:val="000000"/>
          <w:sz w:val="24"/>
          <w:szCs w:val="24"/>
          <w:lang w:val="ru-RU"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- заява на припинення права на початок виконання будівельних робіт, набутого на підставі поданого повідомлення </w:t>
      </w:r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>щодо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>об'єктів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>що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 xml:space="preserve"> за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>класом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>наслідків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>відповідальності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 xml:space="preserve">) належать до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>об'єктів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>з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>незначними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D06DD4">
        <w:rPr>
          <w:rFonts w:ascii="Times New Roman" w:hAnsi="Times New Roman"/>
          <w:color w:val="000000"/>
          <w:sz w:val="24"/>
          <w:szCs w:val="24"/>
          <w:lang w:val="ru-RU" w:eastAsia="zh-CN"/>
        </w:rPr>
        <w:t>(СС1)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);</w:t>
      </w:r>
      <w:r w:rsidRPr="00D06DD4">
        <w:rPr>
          <w:rFonts w:ascii="Times New Roman" w:hAnsi="Times New Roman"/>
          <w:color w:val="000000"/>
          <w:sz w:val="24"/>
          <w:szCs w:val="24"/>
          <w:lang w:val="ru-RU" w:eastAsia="zh-CN"/>
        </w:rPr>
        <w:t xml:space="preserve"> </w:t>
      </w:r>
    </w:p>
    <w:p w:rsidR="007B2112" w:rsidRDefault="00D06DD4">
      <w:pPr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- </w:t>
      </w:r>
      <w:hyperlink r:id="rId5" w:anchor="n47">
        <w:r>
          <w:rPr>
            <w:rFonts w:ascii="Times New Roman" w:hAnsi="Times New Roman"/>
            <w:sz w:val="24"/>
            <w:szCs w:val="24"/>
            <w:lang w:eastAsia="zh-CN"/>
          </w:rPr>
          <w:t>повідомлення</w:t>
        </w:r>
      </w:hyperlink>
      <w:hyperlink r:id="rId6" w:anchor="n47">
        <w:r>
          <w:rPr>
            <w:rFonts w:ascii="Times New Roman" w:hAnsi="Times New Roman"/>
            <w:sz w:val="24"/>
            <w:szCs w:val="24"/>
            <w:lang w:eastAsia="zh-CN"/>
          </w:rPr>
          <w:t xml:space="preserve"> </w:t>
        </w:r>
      </w:hyperlink>
      <w:hyperlink r:id="rId7" w:anchor="n47">
        <w:r>
          <w:rPr>
            <w:rFonts w:ascii="Times New Roman" w:hAnsi="Times New Roman"/>
            <w:sz w:val="24"/>
            <w:szCs w:val="24"/>
            <w:lang w:eastAsia="zh-CN"/>
          </w:rPr>
          <w:t>про</w:t>
        </w:r>
      </w:hyperlink>
      <w:hyperlink r:id="rId8" w:anchor="n47">
        <w:r>
          <w:rPr>
            <w:rFonts w:ascii="Times New Roman" w:hAnsi="Times New Roman"/>
            <w:sz w:val="24"/>
            <w:szCs w:val="24"/>
            <w:lang w:eastAsia="zh-CN"/>
          </w:rPr>
          <w:t xml:space="preserve"> </w:t>
        </w:r>
      </w:hyperlink>
      <w:hyperlink r:id="rId9" w:anchor="n47">
        <w:r>
          <w:rPr>
            <w:rFonts w:ascii="Times New Roman" w:hAnsi="Times New Roman"/>
            <w:sz w:val="24"/>
            <w:szCs w:val="24"/>
            <w:lang w:eastAsia="zh-CN"/>
          </w:rPr>
          <w:t>початок</w:t>
        </w:r>
      </w:hyperlink>
      <w:hyperlink r:id="rId10" w:anchor="n47">
        <w:r>
          <w:rPr>
            <w:rFonts w:ascii="Times New Roman" w:hAnsi="Times New Roman"/>
            <w:sz w:val="24"/>
            <w:szCs w:val="24"/>
            <w:lang w:eastAsia="zh-CN"/>
          </w:rPr>
          <w:t xml:space="preserve"> </w:t>
        </w:r>
      </w:hyperlink>
      <w:hyperlink r:id="rId11" w:anchor="n47">
        <w:r>
          <w:rPr>
            <w:rFonts w:ascii="Times New Roman" w:hAnsi="Times New Roman"/>
            <w:sz w:val="24"/>
            <w:szCs w:val="24"/>
            <w:lang w:eastAsia="zh-CN"/>
          </w:rPr>
          <w:t>виконання</w:t>
        </w:r>
      </w:hyperlink>
      <w:hyperlink r:id="rId12" w:anchor="n47">
        <w:r>
          <w:rPr>
            <w:rFonts w:ascii="Times New Roman" w:hAnsi="Times New Roman"/>
            <w:sz w:val="24"/>
            <w:szCs w:val="24"/>
            <w:lang w:eastAsia="zh-CN"/>
          </w:rPr>
          <w:t xml:space="preserve"> </w:t>
        </w:r>
      </w:hyperlink>
      <w:hyperlink r:id="rId13" w:anchor="n47">
        <w:r>
          <w:rPr>
            <w:rFonts w:ascii="Times New Roman" w:hAnsi="Times New Roman"/>
            <w:sz w:val="24"/>
            <w:szCs w:val="24"/>
            <w:lang w:eastAsia="zh-CN"/>
          </w:rPr>
          <w:t>підготовчих</w:t>
        </w:r>
      </w:hyperlink>
      <w:hyperlink r:id="rId14" w:anchor="n47">
        <w:r>
          <w:rPr>
            <w:rFonts w:ascii="Times New Roman" w:hAnsi="Times New Roman"/>
            <w:sz w:val="24"/>
            <w:szCs w:val="24"/>
            <w:lang w:eastAsia="zh-CN"/>
          </w:rPr>
          <w:t xml:space="preserve"> </w:t>
        </w:r>
      </w:hyperlink>
      <w:hyperlink r:id="rId15" w:anchor="n47">
        <w:r>
          <w:rPr>
            <w:rFonts w:ascii="Times New Roman" w:hAnsi="Times New Roman"/>
            <w:sz w:val="24"/>
            <w:szCs w:val="24"/>
            <w:lang w:eastAsia="zh-CN"/>
          </w:rPr>
          <w:t>робіт</w:t>
        </w:r>
      </w:hyperlink>
      <w:r>
        <w:rPr>
          <w:rFonts w:ascii="Times New Roman" w:hAnsi="Times New Roman"/>
          <w:sz w:val="24"/>
          <w:szCs w:val="24"/>
          <w:lang w:eastAsia="zh-CN"/>
        </w:rPr>
        <w:t>;</w:t>
      </w:r>
    </w:p>
    <w:p w:rsidR="007B2112" w:rsidRDefault="00D06DD4">
      <w:pPr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 заява на припинення права на початок виконання підготовчих робіт, набутого на підставі поданого повідомлення;</w:t>
      </w:r>
    </w:p>
    <w:p w:rsidR="007B2112" w:rsidRDefault="00D06DD4">
      <w:pPr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 декларацію про готовність до експлуатації самочинно збудованого об’єкта, на яке визнано право власності за рішенням суду;</w:t>
      </w:r>
    </w:p>
    <w:p w:rsidR="007B2112" w:rsidRDefault="00D06DD4">
      <w:pPr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 дек</w:t>
      </w:r>
      <w:r>
        <w:rPr>
          <w:rFonts w:ascii="Times New Roman" w:hAnsi="Times New Roman"/>
          <w:sz w:val="24"/>
          <w:szCs w:val="24"/>
          <w:lang w:eastAsia="zh-CN"/>
        </w:rPr>
        <w:t xml:space="preserve">ларацію про готовність об'єкта до експлуатації (щодо об'єктів, будівництво яких здійснювалося на підставі будівельного паспорта); </w:t>
      </w:r>
    </w:p>
    <w:p w:rsidR="007B2112" w:rsidRDefault="00D06DD4">
      <w:pPr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 декларацію про готовність об'єкта до експлуатації (щодо об'єктів, що за класом наслідків (відповідальності) належать до об'</w:t>
      </w:r>
      <w:r>
        <w:rPr>
          <w:rFonts w:ascii="Times New Roman" w:hAnsi="Times New Roman"/>
          <w:sz w:val="24"/>
          <w:szCs w:val="24"/>
          <w:lang w:eastAsia="zh-CN"/>
        </w:rPr>
        <w:t xml:space="preserve">єктів з незначними (СС1) наслідками); </w:t>
      </w:r>
    </w:p>
    <w:p w:rsidR="007B2112" w:rsidRDefault="00D06DD4">
      <w:pPr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 внесення змін до декларації про початок виконання підготовчих робіт;</w:t>
      </w:r>
    </w:p>
    <w:p w:rsidR="007B2112" w:rsidRDefault="00D06DD4">
      <w:pPr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 внесення змін до декларації про початок виконання будівельних робіт;</w:t>
      </w:r>
    </w:p>
    <w:p w:rsidR="007B2112" w:rsidRDefault="00D06DD4">
      <w:pPr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- внесення змін до повідомлення про початок виконання підготовчих робіт; </w:t>
      </w:r>
    </w:p>
    <w:p w:rsidR="007B2112" w:rsidRDefault="00D06DD4">
      <w:pPr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</w:t>
      </w:r>
      <w:r>
        <w:rPr>
          <w:rFonts w:ascii="Times New Roman" w:hAnsi="Times New Roman"/>
          <w:sz w:val="24"/>
          <w:szCs w:val="24"/>
          <w:lang w:eastAsia="zh-CN"/>
        </w:rPr>
        <w:t xml:space="preserve"> внесення змін до декларації про готовність об'єкта до експлуатації, будівництво якого здійснено на підставі будівельного паспорта;</w:t>
      </w:r>
    </w:p>
    <w:p w:rsidR="007B2112" w:rsidRDefault="00D06DD4">
      <w:pPr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- декларацію про готовність об'єкта до експлуатації (відповідно до пункту 9 розділу V «Прикінцеві положення» Закону України </w:t>
      </w:r>
      <w:r>
        <w:rPr>
          <w:rFonts w:ascii="Times New Roman" w:hAnsi="Times New Roman"/>
          <w:sz w:val="24"/>
          <w:szCs w:val="24"/>
          <w:lang w:eastAsia="zh-CN"/>
        </w:rPr>
        <w:t>«Про регулювання містобудівної діяльності»);</w:t>
      </w:r>
    </w:p>
    <w:p w:rsidR="007B2112" w:rsidRDefault="00D06DD4">
      <w:pPr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>
        <w:rPr>
          <w:rFonts w:ascii="Times New Roman" w:hAnsi="Times New Roman"/>
          <w:sz w:val="24"/>
          <w:szCs w:val="24"/>
          <w:lang w:eastAsia="zh-CN"/>
        </w:rPr>
        <w:t>-внесення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змін до декларації про готовність об'єкта до експлуатації (відповідно до пункту 9 розділу V «Прикінцеві положення» Закону України «Про регулювання містобудівної діяльності»);</w:t>
      </w:r>
    </w:p>
    <w:p w:rsidR="007B2112" w:rsidRDefault="00D06DD4">
      <w:pPr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 заяву про припинення пра</w:t>
      </w:r>
      <w:r>
        <w:rPr>
          <w:rFonts w:ascii="Times New Roman" w:hAnsi="Times New Roman"/>
          <w:sz w:val="24"/>
          <w:szCs w:val="24"/>
          <w:lang w:eastAsia="zh-CN"/>
        </w:rPr>
        <w:t>ва на початок виконання будівельних робіт, щодо об’єктів, будівництво яких здійснюється на підставі будівельного паспорта.</w:t>
      </w:r>
    </w:p>
    <w:p w:rsidR="007B2112" w:rsidRDefault="00D06DD4">
      <w:pPr>
        <w:snapToGrid w:val="0"/>
        <w:spacing w:line="180" w:lineRule="exact"/>
        <w:ind w:firstLineChars="288" w:firstLine="691"/>
        <w:jc w:val="center"/>
        <w:rPr>
          <w:rFonts w:ascii="Times New Roman" w:hAnsi="Times New Roman"/>
          <w:sz w:val="24"/>
          <w:szCs w:val="24"/>
          <w:highlight w:val="white"/>
          <w:vertAlign w:val="subscript"/>
        </w:rPr>
      </w:pPr>
      <w:r>
        <w:rPr>
          <w:rFonts w:ascii="Times New Roman" w:hAnsi="Times New Roman"/>
          <w:sz w:val="24"/>
          <w:szCs w:val="24"/>
          <w:highlight w:val="white"/>
          <w:vertAlign w:val="subscript"/>
        </w:rPr>
        <w:t>(необхідне підкреслити)</w:t>
      </w:r>
    </w:p>
    <w:p w:rsidR="007B2112" w:rsidRDefault="007B2112">
      <w:pPr>
        <w:snapToGrid w:val="0"/>
        <w:spacing w:line="180" w:lineRule="exact"/>
        <w:jc w:val="both"/>
        <w:rPr>
          <w:rFonts w:ascii="Times New Roman" w:hAnsi="Times New Roman"/>
          <w:sz w:val="24"/>
          <w:szCs w:val="24"/>
          <w:highlight w:val="white"/>
          <w:vertAlign w:val="superscript"/>
        </w:rPr>
      </w:pPr>
    </w:p>
    <w:p w:rsidR="007B2112" w:rsidRDefault="00D06DD4">
      <w:pPr>
        <w:snapToGrid w:val="0"/>
        <w:jc w:val="both"/>
        <w:rPr>
          <w:rFonts w:ascii="Times New Roman" w:hAnsi="Times New Roman"/>
          <w:b/>
          <w:bCs/>
          <w:sz w:val="22"/>
          <w:szCs w:val="22"/>
          <w:highlight w:val="white"/>
          <w:u w:val="single"/>
        </w:rPr>
      </w:pPr>
      <w:r>
        <w:rPr>
          <w:rFonts w:ascii="Times New Roman" w:hAnsi="Times New Roman"/>
          <w:b/>
          <w:bCs/>
          <w:sz w:val="22"/>
          <w:szCs w:val="22"/>
          <w:highlight w:val="white"/>
          <w:u w:val="single"/>
        </w:rPr>
        <w:t>До заяви додається:</w:t>
      </w:r>
    </w:p>
    <w:p w:rsidR="007B2112" w:rsidRDefault="00D06DD4">
      <w:pPr>
        <w:numPr>
          <w:ilvl w:val="0"/>
          <w:numId w:val="1"/>
        </w:numPr>
        <w:snapToGrid w:val="0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>Один примірник заповненого документу</w:t>
      </w:r>
    </w:p>
    <w:p w:rsidR="007B2112" w:rsidRDefault="00D06DD4">
      <w:pPr>
        <w:numPr>
          <w:ilvl w:val="0"/>
          <w:numId w:val="1"/>
        </w:numPr>
        <w:snapToGrid w:val="0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>Інші документи згідно вимог чинного законодавства</w:t>
      </w:r>
    </w:p>
    <w:p w:rsidR="007B2112" w:rsidRDefault="007B2112">
      <w:pPr>
        <w:snapToGrid w:val="0"/>
        <w:spacing w:line="200" w:lineRule="exact"/>
        <w:jc w:val="both"/>
        <w:rPr>
          <w:rFonts w:ascii="Times New Roman" w:hAnsi="Times New Roman"/>
          <w:sz w:val="20"/>
          <w:highlight w:val="white"/>
        </w:rPr>
      </w:pPr>
    </w:p>
    <w:p w:rsidR="007B2112" w:rsidRDefault="00D06DD4">
      <w:pPr>
        <w:snapToGrid w:val="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___________________                                                                               _______________</w:t>
      </w:r>
    </w:p>
    <w:p w:rsidR="007B2112" w:rsidRDefault="00D06DD4">
      <w:pPr>
        <w:snapToGrid w:val="0"/>
        <w:ind w:firstLineChars="288" w:firstLine="691"/>
        <w:jc w:val="both"/>
        <w:rPr>
          <w:rFonts w:ascii="Times New Roman" w:hAnsi="Times New Roman"/>
          <w:sz w:val="24"/>
          <w:szCs w:val="24"/>
          <w:highlight w:val="white"/>
          <w:vertAlign w:val="superscript"/>
        </w:rPr>
      </w:pPr>
      <w:r>
        <w:rPr>
          <w:rFonts w:ascii="Times New Roman" w:hAnsi="Times New Roman"/>
          <w:sz w:val="24"/>
          <w:szCs w:val="24"/>
          <w:highlight w:val="white"/>
          <w:vertAlign w:val="superscript"/>
        </w:rPr>
        <w:t xml:space="preserve">Дата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highlight w:val="white"/>
          <w:vertAlign w:val="superscript"/>
        </w:rPr>
        <w:t xml:space="preserve">                                           Підпис</w:t>
      </w:r>
    </w:p>
    <w:sectPr w:rsidR="007B2112" w:rsidSect="007B2112">
      <w:pgSz w:w="11906" w:h="16838"/>
      <w:pgMar w:top="920" w:right="746" w:bottom="318" w:left="12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Print"/>
    <w:charset w:val="00"/>
    <w:family w:val="swiss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612799"/>
    <w:multiLevelType w:val="singleLevel"/>
    <w:tmpl w:val="A561279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381060B1"/>
    <w:rsid w:val="007B2112"/>
    <w:rsid w:val="00D06DD4"/>
    <w:rsid w:val="1645252B"/>
    <w:rsid w:val="2E070812"/>
    <w:rsid w:val="381060B1"/>
    <w:rsid w:val="601C56E3"/>
    <w:rsid w:val="76010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112"/>
    <w:rPr>
      <w:rFonts w:ascii="Antiqua" w:eastAsia="Times New Roman" w:hAnsi="Antiqua" w:cs="Times New Roman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0.rada.gov.ua/rada/show/466-2011-%D0%BF/paran47" TargetMode="External"/><Relationship Id="rId13" Type="http://schemas.openxmlformats.org/officeDocument/2006/relationships/hyperlink" Target="http://zakon0.rada.gov.ua/rada/show/466-2011-%D0%BF/paran4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0.rada.gov.ua/rada/show/466-2011-%D0%BF/paran47" TargetMode="External"/><Relationship Id="rId12" Type="http://schemas.openxmlformats.org/officeDocument/2006/relationships/hyperlink" Target="http://zakon0.rada.gov.ua/rada/show/466-2011-%D0%BF/paran4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zakon0.rada.gov.ua/rada/show/466-2011-%D0%BF/paran47" TargetMode="External"/><Relationship Id="rId11" Type="http://schemas.openxmlformats.org/officeDocument/2006/relationships/hyperlink" Target="http://zakon0.rada.gov.ua/rada/show/466-2011-%D0%BF/paran47" TargetMode="External"/><Relationship Id="rId5" Type="http://schemas.openxmlformats.org/officeDocument/2006/relationships/hyperlink" Target="http://zakon0.rada.gov.ua/rada/show/466-2011-%D0%BF/paran47" TargetMode="External"/><Relationship Id="rId15" Type="http://schemas.openxmlformats.org/officeDocument/2006/relationships/hyperlink" Target="http://zakon0.rada.gov.ua/rada/show/466-2011-%D0%BF/paran47" TargetMode="External"/><Relationship Id="rId10" Type="http://schemas.openxmlformats.org/officeDocument/2006/relationships/hyperlink" Target="http://zakon0.rada.gov.ua/rada/show/466-2011-%D0%BF/paran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0.rada.gov.ua/rada/show/466-2011-%D0%BF/paran47" TargetMode="External"/><Relationship Id="rId14" Type="http://schemas.openxmlformats.org/officeDocument/2006/relationships/hyperlink" Target="http://zakon0.rada.gov.ua/rada/show/466-2011-%D0%BF/paran4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Maxima</dc:creator>
  <cp:lastModifiedBy>User</cp:lastModifiedBy>
  <cp:revision>2</cp:revision>
  <dcterms:created xsi:type="dcterms:W3CDTF">2026-01-20T13:34:00Z</dcterms:created>
  <dcterms:modified xsi:type="dcterms:W3CDTF">2026-01-20T13:34:00Z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A3268DA403FE4F89B61E7FD82FF0DA39_11</vt:lpwstr>
  </property>
</Properties>
</file>